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323" w:rsidRDefault="004D3323" w:rsidP="00703361">
      <w:pPr>
        <w:spacing w:after="0"/>
        <w:jc w:val="center"/>
        <w:rPr>
          <w:rFonts w:ascii="Times New Roman" w:eastAsia="Times New Roman" w:hAnsi="Times New Roman" w:cs="Times New Roman"/>
          <w:b/>
          <w:sz w:val="28"/>
        </w:rPr>
      </w:pPr>
    </w:p>
    <w:p w:rsidR="000C5E17" w:rsidRDefault="000C5E17" w:rsidP="00703361">
      <w:pPr>
        <w:spacing w:after="0"/>
        <w:jc w:val="center"/>
        <w:rPr>
          <w:rFonts w:ascii="Times New Roman" w:eastAsia="Times New Roman" w:hAnsi="Times New Roman" w:cs="Times New Roman"/>
          <w:b/>
          <w:sz w:val="28"/>
        </w:rPr>
      </w:pPr>
    </w:p>
    <w:p w:rsidR="000C5E17" w:rsidRDefault="000C5E17" w:rsidP="00703361">
      <w:pPr>
        <w:spacing w:after="0"/>
        <w:jc w:val="center"/>
        <w:rPr>
          <w:rFonts w:ascii="Times New Roman" w:eastAsia="Times New Roman" w:hAnsi="Times New Roman" w:cs="Times New Roman"/>
          <w:b/>
          <w:sz w:val="28"/>
        </w:rPr>
      </w:pPr>
      <w:r>
        <w:rPr>
          <w:rFonts w:ascii="Times New Roman" w:eastAsia="Times New Roman" w:hAnsi="Times New Roman" w:cs="Times New Roman"/>
          <w:b/>
          <w:noProof/>
          <w:sz w:val="28"/>
        </w:rPr>
        <w:drawing>
          <wp:inline distT="0" distB="0" distL="0" distR="0" wp14:anchorId="6193FFB6">
            <wp:extent cx="762000" cy="8839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883920"/>
                    </a:xfrm>
                    <a:prstGeom prst="rect">
                      <a:avLst/>
                    </a:prstGeom>
                    <a:noFill/>
                  </pic:spPr>
                </pic:pic>
              </a:graphicData>
            </a:graphic>
          </wp:inline>
        </w:drawing>
      </w:r>
    </w:p>
    <w:p w:rsidR="00703361" w:rsidRDefault="00703361" w:rsidP="0070336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АДМИНИСТРАЦИЯ МУНИЦИПАЛЬНОГО РАЙОНА </w:t>
      </w:r>
    </w:p>
    <w:p w:rsidR="00703361" w:rsidRDefault="00863B8F" w:rsidP="00703361">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w:t>
      </w:r>
      <w:r w:rsidR="000C5E17">
        <w:rPr>
          <w:rFonts w:ascii="Times New Roman" w:eastAsia="Times New Roman" w:hAnsi="Times New Roman" w:cs="Times New Roman"/>
          <w:b/>
          <w:bCs/>
          <w:sz w:val="28"/>
          <w:szCs w:val="24"/>
        </w:rPr>
        <w:t>АГИНСКИЙ</w:t>
      </w:r>
      <w:r>
        <w:rPr>
          <w:rFonts w:ascii="Times New Roman" w:eastAsia="Times New Roman" w:hAnsi="Times New Roman" w:cs="Times New Roman"/>
          <w:b/>
          <w:bCs/>
          <w:sz w:val="28"/>
          <w:szCs w:val="24"/>
        </w:rPr>
        <w:t xml:space="preserve">  РАЙОН»</w:t>
      </w:r>
    </w:p>
    <w:p w:rsidR="00C20197" w:rsidRDefault="00C20197" w:rsidP="00C20197">
      <w:pPr>
        <w:autoSpaceDE w:val="0"/>
        <w:autoSpaceDN w:val="0"/>
        <w:adjustRightInd w:val="0"/>
        <w:spacing w:after="0" w:line="240" w:lineRule="auto"/>
        <w:rPr>
          <w:rFonts w:ascii="Times New Roman" w:eastAsia="Times New Roman" w:hAnsi="Times New Roman" w:cs="Times New Roman"/>
          <w:b/>
          <w:bCs/>
          <w:sz w:val="28"/>
          <w:szCs w:val="28"/>
        </w:rPr>
      </w:pPr>
    </w:p>
    <w:p w:rsidR="00703361" w:rsidRDefault="00D82F38" w:rsidP="00703361">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F93897" w:rsidRDefault="00F93897" w:rsidP="00703361">
      <w:pPr>
        <w:spacing w:after="0"/>
        <w:jc w:val="both"/>
        <w:rPr>
          <w:rFonts w:ascii="Times New Roman" w:eastAsia="Times New Roman" w:hAnsi="Times New Roman" w:cs="Times New Roman"/>
          <w:b/>
          <w:sz w:val="28"/>
          <w:szCs w:val="28"/>
        </w:rPr>
      </w:pPr>
    </w:p>
    <w:p w:rsidR="00703361" w:rsidRDefault="004D23D1" w:rsidP="0070336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2</w:t>
      </w:r>
      <w:r w:rsidR="004905EB" w:rsidRPr="004905EB">
        <w:rPr>
          <w:rFonts w:ascii="Times New Roman" w:eastAsia="Times New Roman" w:hAnsi="Times New Roman" w:cs="Times New Roman"/>
          <w:sz w:val="28"/>
          <w:szCs w:val="28"/>
          <w:u w:val="single"/>
        </w:rPr>
        <w:t>1</w:t>
      </w:r>
      <w:r w:rsidR="00302BD8" w:rsidRPr="00302BD8">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u w:val="single"/>
        </w:rPr>
        <w:t>февраля</w:t>
      </w:r>
      <w:r w:rsidR="00F93897">
        <w:rPr>
          <w:rFonts w:ascii="Times New Roman" w:eastAsia="Times New Roman" w:hAnsi="Times New Roman" w:cs="Times New Roman"/>
          <w:b/>
          <w:sz w:val="28"/>
          <w:szCs w:val="28"/>
        </w:rPr>
        <w:t xml:space="preserve"> </w:t>
      </w:r>
      <w:r w:rsidR="00B15A9E">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sidR="00703361">
        <w:rPr>
          <w:rFonts w:ascii="Times New Roman" w:eastAsia="Times New Roman" w:hAnsi="Times New Roman" w:cs="Times New Roman"/>
          <w:sz w:val="28"/>
          <w:szCs w:val="28"/>
        </w:rPr>
        <w:t xml:space="preserve">года                                           </w:t>
      </w:r>
      <w:r w:rsidR="00BE582C">
        <w:rPr>
          <w:rFonts w:ascii="Times New Roman" w:eastAsia="Times New Roman" w:hAnsi="Times New Roman" w:cs="Times New Roman"/>
          <w:sz w:val="28"/>
          <w:szCs w:val="28"/>
        </w:rPr>
        <w:t xml:space="preserve">                          </w:t>
      </w:r>
      <w:r w:rsidR="00471586">
        <w:rPr>
          <w:rFonts w:ascii="Times New Roman" w:eastAsia="Times New Roman" w:hAnsi="Times New Roman" w:cs="Times New Roman"/>
          <w:sz w:val="28"/>
          <w:szCs w:val="28"/>
        </w:rPr>
        <w:t xml:space="preserve">  </w:t>
      </w:r>
      <w:r w:rsidR="000C5E17">
        <w:rPr>
          <w:rFonts w:ascii="Times New Roman" w:eastAsia="Times New Roman" w:hAnsi="Times New Roman" w:cs="Times New Roman"/>
          <w:sz w:val="28"/>
          <w:szCs w:val="28"/>
        </w:rPr>
        <w:t xml:space="preserve">   </w:t>
      </w:r>
      <w:r w:rsidR="00F93897">
        <w:rPr>
          <w:rFonts w:ascii="Times New Roman" w:eastAsia="Times New Roman" w:hAnsi="Times New Roman" w:cs="Times New Roman"/>
          <w:sz w:val="28"/>
          <w:szCs w:val="28"/>
        </w:rPr>
        <w:t xml:space="preserve">         </w:t>
      </w:r>
      <w:r w:rsidR="00B15A9E">
        <w:rPr>
          <w:rFonts w:ascii="Times New Roman" w:eastAsia="Times New Roman" w:hAnsi="Times New Roman" w:cs="Times New Roman"/>
          <w:sz w:val="28"/>
          <w:szCs w:val="28"/>
        </w:rPr>
        <w:t xml:space="preserve">  </w:t>
      </w:r>
      <w:r w:rsidR="00CE51D5">
        <w:rPr>
          <w:rFonts w:ascii="Times New Roman" w:eastAsia="Times New Roman" w:hAnsi="Times New Roman" w:cs="Times New Roman"/>
          <w:sz w:val="28"/>
          <w:szCs w:val="28"/>
        </w:rPr>
        <w:t>№</w:t>
      </w:r>
      <w:r w:rsidR="002F25AB">
        <w:rPr>
          <w:rFonts w:ascii="Times New Roman" w:eastAsia="Times New Roman" w:hAnsi="Times New Roman" w:cs="Times New Roman"/>
          <w:sz w:val="28"/>
          <w:szCs w:val="28"/>
          <w:u w:val="single"/>
        </w:rPr>
        <w:t>7</w:t>
      </w:r>
      <w:r w:rsidR="00F97EB4">
        <w:rPr>
          <w:rFonts w:ascii="Times New Roman" w:eastAsia="Times New Roman" w:hAnsi="Times New Roman" w:cs="Times New Roman"/>
          <w:sz w:val="28"/>
          <w:szCs w:val="28"/>
          <w:u w:val="single"/>
        </w:rPr>
        <w:t>2</w:t>
      </w:r>
      <w:r w:rsidR="000C5E17">
        <w:rPr>
          <w:rFonts w:ascii="Times New Roman" w:eastAsia="Times New Roman" w:hAnsi="Times New Roman" w:cs="Times New Roman"/>
          <w:sz w:val="28"/>
          <w:szCs w:val="28"/>
        </w:rPr>
        <w:t>_</w:t>
      </w:r>
      <w:r w:rsidR="00BA54F0">
        <w:rPr>
          <w:rFonts w:ascii="Times New Roman" w:eastAsia="Times New Roman" w:hAnsi="Times New Roman" w:cs="Times New Roman"/>
          <w:sz w:val="28"/>
          <w:szCs w:val="28"/>
        </w:rPr>
        <w:t xml:space="preserve"> </w:t>
      </w:r>
    </w:p>
    <w:p w:rsidR="00703361" w:rsidRDefault="000C5E17" w:rsidP="00703361">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w:t>
      </w:r>
      <w:r w:rsidR="00703361">
        <w:rPr>
          <w:rFonts w:ascii="Times New Roman" w:eastAsia="Times New Roman" w:hAnsi="Times New Roman" w:cs="Times New Roman"/>
          <w:sz w:val="28"/>
          <w:szCs w:val="28"/>
        </w:rPr>
        <w:t>г</w:t>
      </w:r>
      <w:r>
        <w:rPr>
          <w:rFonts w:ascii="Times New Roman" w:eastAsia="Times New Roman" w:hAnsi="Times New Roman" w:cs="Times New Roman"/>
          <w:sz w:val="28"/>
          <w:szCs w:val="28"/>
        </w:rPr>
        <w:t>т</w:t>
      </w:r>
      <w:proofErr w:type="spellEnd"/>
      <w:r w:rsidR="0070336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Агинское</w:t>
      </w:r>
    </w:p>
    <w:p w:rsidR="009437D0" w:rsidRDefault="009437D0" w:rsidP="00703361">
      <w:pPr>
        <w:spacing w:after="0"/>
        <w:jc w:val="both"/>
        <w:rPr>
          <w:rFonts w:ascii="Times New Roman" w:eastAsia="Times New Roman" w:hAnsi="Times New Roman" w:cs="Times New Roman"/>
          <w:b/>
          <w:bCs/>
          <w:sz w:val="28"/>
          <w:szCs w:val="28"/>
        </w:rPr>
      </w:pPr>
    </w:p>
    <w:p w:rsidR="00726F7D" w:rsidRDefault="00726F7D" w:rsidP="00863B8F">
      <w:pPr>
        <w:spacing w:after="0" w:line="240" w:lineRule="auto"/>
        <w:rPr>
          <w:rFonts w:ascii="Times New Roman" w:hAnsi="Times New Roman" w:cs="Times New Roman"/>
          <w:b/>
          <w:sz w:val="28"/>
          <w:szCs w:val="28"/>
        </w:rPr>
      </w:pPr>
    </w:p>
    <w:p w:rsidR="00445B90" w:rsidRPr="00445B90" w:rsidRDefault="00445B90" w:rsidP="00445B90">
      <w:pPr>
        <w:spacing w:after="0" w:line="240" w:lineRule="auto"/>
        <w:ind w:firstLine="708"/>
        <w:jc w:val="both"/>
        <w:rPr>
          <w:rFonts w:ascii="Times New Roman" w:hAnsi="Times New Roman" w:cs="Times New Roman"/>
          <w:b/>
          <w:color w:val="000000" w:themeColor="text1"/>
          <w:sz w:val="28"/>
          <w:szCs w:val="28"/>
          <w:shd w:val="clear" w:color="auto" w:fill="FFFFFF" w:themeFill="background1"/>
        </w:rPr>
      </w:pPr>
      <w:r w:rsidRPr="00445B90">
        <w:rPr>
          <w:rFonts w:ascii="Times New Roman" w:hAnsi="Times New Roman" w:cs="Times New Roman"/>
          <w:b/>
          <w:color w:val="000000" w:themeColor="text1"/>
          <w:sz w:val="28"/>
          <w:szCs w:val="28"/>
          <w:shd w:val="clear" w:color="auto" w:fill="FFFFFF" w:themeFill="background1"/>
        </w:rPr>
        <w:t>О</w:t>
      </w:r>
      <w:r w:rsidR="004905EB">
        <w:rPr>
          <w:rFonts w:ascii="Times New Roman" w:hAnsi="Times New Roman" w:cs="Times New Roman"/>
          <w:b/>
          <w:color w:val="000000" w:themeColor="text1"/>
          <w:sz w:val="28"/>
          <w:szCs w:val="28"/>
          <w:shd w:val="clear" w:color="auto" w:fill="FFFFFF" w:themeFill="background1"/>
        </w:rPr>
        <w:t>б</w:t>
      </w:r>
      <w:r w:rsidRPr="00445B90">
        <w:rPr>
          <w:rFonts w:ascii="Times New Roman" w:hAnsi="Times New Roman" w:cs="Times New Roman"/>
          <w:b/>
          <w:color w:val="000000" w:themeColor="text1"/>
          <w:sz w:val="28"/>
          <w:szCs w:val="28"/>
          <w:shd w:val="clear" w:color="auto" w:fill="FFFFFF" w:themeFill="background1"/>
        </w:rPr>
        <w:t xml:space="preserve"> </w:t>
      </w:r>
      <w:r w:rsidR="004D23D1">
        <w:rPr>
          <w:rFonts w:ascii="Times New Roman" w:hAnsi="Times New Roman" w:cs="Times New Roman"/>
          <w:b/>
          <w:color w:val="000000" w:themeColor="text1"/>
          <w:sz w:val="28"/>
          <w:szCs w:val="28"/>
          <w:shd w:val="clear" w:color="auto" w:fill="FFFFFF" w:themeFill="background1"/>
        </w:rPr>
        <w:t>утверждении</w:t>
      </w:r>
      <w:r w:rsidRPr="00445B90">
        <w:rPr>
          <w:rFonts w:ascii="Times New Roman" w:hAnsi="Times New Roman" w:cs="Times New Roman"/>
          <w:b/>
          <w:color w:val="000000" w:themeColor="text1"/>
          <w:sz w:val="28"/>
          <w:szCs w:val="28"/>
          <w:shd w:val="clear" w:color="auto" w:fill="FFFFFF" w:themeFill="background1"/>
        </w:rPr>
        <w:t xml:space="preserve"> </w:t>
      </w:r>
      <w:r w:rsidR="006C6A08">
        <w:rPr>
          <w:rFonts w:ascii="Times New Roman" w:hAnsi="Times New Roman" w:cs="Times New Roman"/>
          <w:b/>
          <w:color w:val="000000" w:themeColor="text1"/>
          <w:sz w:val="28"/>
          <w:szCs w:val="28"/>
          <w:shd w:val="clear" w:color="auto" w:fill="FFFFFF" w:themeFill="background1"/>
        </w:rPr>
        <w:t>м</w:t>
      </w:r>
      <w:r w:rsidR="004B610F" w:rsidRPr="004B610F">
        <w:rPr>
          <w:rFonts w:ascii="Times New Roman" w:hAnsi="Times New Roman" w:cs="Times New Roman"/>
          <w:b/>
          <w:color w:val="000000" w:themeColor="text1"/>
          <w:sz w:val="28"/>
          <w:szCs w:val="28"/>
          <w:shd w:val="clear" w:color="auto" w:fill="FFFFFF" w:themeFill="background1"/>
        </w:rPr>
        <w:t>естны</w:t>
      </w:r>
      <w:r w:rsidR="004B610F">
        <w:rPr>
          <w:rFonts w:ascii="Times New Roman" w:hAnsi="Times New Roman" w:cs="Times New Roman"/>
          <w:b/>
          <w:color w:val="000000" w:themeColor="text1"/>
          <w:sz w:val="28"/>
          <w:szCs w:val="28"/>
          <w:shd w:val="clear" w:color="auto" w:fill="FFFFFF" w:themeFill="background1"/>
        </w:rPr>
        <w:t>х</w:t>
      </w:r>
      <w:r w:rsidR="004B610F" w:rsidRPr="004B610F">
        <w:rPr>
          <w:rFonts w:ascii="Times New Roman" w:hAnsi="Times New Roman" w:cs="Times New Roman"/>
          <w:b/>
          <w:color w:val="000000" w:themeColor="text1"/>
          <w:sz w:val="28"/>
          <w:szCs w:val="28"/>
          <w:shd w:val="clear" w:color="auto" w:fill="FFFFFF" w:themeFill="background1"/>
        </w:rPr>
        <w:t xml:space="preserve"> норматив</w:t>
      </w:r>
      <w:r w:rsidR="004B610F">
        <w:rPr>
          <w:rFonts w:ascii="Times New Roman" w:hAnsi="Times New Roman" w:cs="Times New Roman"/>
          <w:b/>
          <w:color w:val="000000" w:themeColor="text1"/>
          <w:sz w:val="28"/>
          <w:szCs w:val="28"/>
          <w:shd w:val="clear" w:color="auto" w:fill="FFFFFF" w:themeFill="background1"/>
        </w:rPr>
        <w:t>ов</w:t>
      </w:r>
      <w:r w:rsidR="004B610F" w:rsidRPr="004B610F">
        <w:rPr>
          <w:rFonts w:ascii="Times New Roman" w:hAnsi="Times New Roman" w:cs="Times New Roman"/>
          <w:b/>
          <w:color w:val="000000" w:themeColor="text1"/>
          <w:sz w:val="28"/>
          <w:szCs w:val="28"/>
          <w:shd w:val="clear" w:color="auto" w:fill="FFFFFF" w:themeFill="background1"/>
        </w:rPr>
        <w:t xml:space="preserve"> градостроительного проектирования </w:t>
      </w:r>
      <w:r w:rsidRPr="00445B90">
        <w:rPr>
          <w:rFonts w:ascii="Times New Roman" w:hAnsi="Times New Roman" w:cs="Times New Roman"/>
          <w:b/>
          <w:color w:val="000000" w:themeColor="text1"/>
          <w:sz w:val="28"/>
          <w:szCs w:val="28"/>
          <w:shd w:val="clear" w:color="auto" w:fill="FFFFFF" w:themeFill="background1"/>
        </w:rPr>
        <w:t>сельского поселения «</w:t>
      </w:r>
      <w:proofErr w:type="spellStart"/>
      <w:r w:rsidR="00F97EB4">
        <w:rPr>
          <w:rFonts w:ascii="Times New Roman" w:hAnsi="Times New Roman" w:cs="Times New Roman"/>
          <w:b/>
          <w:color w:val="000000" w:themeColor="text1"/>
          <w:sz w:val="28"/>
          <w:szCs w:val="28"/>
          <w:shd w:val="clear" w:color="auto" w:fill="FFFFFF" w:themeFill="background1"/>
        </w:rPr>
        <w:t>Сахюрта</w:t>
      </w:r>
      <w:proofErr w:type="spellEnd"/>
      <w:r w:rsidRPr="00445B90">
        <w:rPr>
          <w:rFonts w:ascii="Times New Roman" w:hAnsi="Times New Roman" w:cs="Times New Roman"/>
          <w:b/>
          <w:color w:val="000000" w:themeColor="text1"/>
          <w:sz w:val="28"/>
          <w:szCs w:val="28"/>
          <w:shd w:val="clear" w:color="auto" w:fill="FFFFFF" w:themeFill="background1"/>
        </w:rPr>
        <w:t>» муниципального района «Агинский район» Забайкальского края</w:t>
      </w:r>
    </w:p>
    <w:p w:rsidR="00445B90" w:rsidRPr="00445B90" w:rsidRDefault="00445B90" w:rsidP="000D6BF9">
      <w:pPr>
        <w:spacing w:after="0" w:line="240" w:lineRule="auto"/>
        <w:jc w:val="both"/>
        <w:rPr>
          <w:rFonts w:ascii="Times New Roman" w:hAnsi="Times New Roman" w:cs="Times New Roman"/>
          <w:b/>
          <w:color w:val="000000" w:themeColor="text1"/>
          <w:sz w:val="28"/>
          <w:szCs w:val="28"/>
          <w:shd w:val="clear" w:color="auto" w:fill="FFFFFF" w:themeFill="background1"/>
        </w:rPr>
      </w:pPr>
    </w:p>
    <w:p w:rsidR="00445B90" w:rsidRPr="00F97EB4" w:rsidRDefault="00445B90" w:rsidP="00F97EB4">
      <w:pPr>
        <w:pStyle w:val="ae"/>
        <w:ind w:firstLine="426"/>
        <w:rPr>
          <w:rFonts w:eastAsia="Calibri"/>
          <w:color w:val="000000"/>
          <w:sz w:val="24"/>
          <w:szCs w:val="24"/>
        </w:rPr>
      </w:pPr>
      <w:r w:rsidRPr="00445B90">
        <w:rPr>
          <w:color w:val="000000" w:themeColor="text1"/>
          <w:sz w:val="28"/>
          <w:szCs w:val="28"/>
          <w:shd w:val="clear" w:color="auto" w:fill="FFFFFF" w:themeFill="background1"/>
        </w:rPr>
        <w:t>В соответствии Федеральным законом от 6 октября 2003 года № 131-ФЗ «</w:t>
      </w:r>
      <w:proofErr w:type="gramStart"/>
      <w:r w:rsidRPr="00445B90">
        <w:rPr>
          <w:color w:val="000000" w:themeColor="text1"/>
          <w:sz w:val="28"/>
          <w:szCs w:val="28"/>
          <w:shd w:val="clear" w:color="auto" w:fill="FFFFFF" w:themeFill="background1"/>
        </w:rPr>
        <w:t>Об</w:t>
      </w:r>
      <w:proofErr w:type="gramEnd"/>
      <w:r w:rsidRPr="00445B90">
        <w:rPr>
          <w:color w:val="000000" w:themeColor="text1"/>
          <w:sz w:val="28"/>
          <w:szCs w:val="28"/>
          <w:shd w:val="clear" w:color="auto" w:fill="FFFFFF" w:themeFill="background1"/>
        </w:rPr>
        <w:t xml:space="preserve"> </w:t>
      </w:r>
      <w:proofErr w:type="gramStart"/>
      <w:r w:rsidRPr="00445B90">
        <w:rPr>
          <w:color w:val="000000" w:themeColor="text1"/>
          <w:sz w:val="28"/>
          <w:szCs w:val="28"/>
          <w:shd w:val="clear" w:color="auto" w:fill="FFFFFF" w:themeFill="background1"/>
        </w:rPr>
        <w:t xml:space="preserve">общих принципах организации местного самоуправления в Российской Федерации», </w:t>
      </w:r>
      <w:r w:rsidR="00F97EB4" w:rsidRPr="00F97EB4">
        <w:rPr>
          <w:color w:val="000000" w:themeColor="text1"/>
          <w:sz w:val="28"/>
          <w:szCs w:val="28"/>
          <w:shd w:val="clear" w:color="auto" w:fill="FFFFFF" w:themeFill="background1"/>
        </w:rPr>
        <w:t>Градостроительным кодексом</w:t>
      </w:r>
      <w:r w:rsidR="00F97EB4">
        <w:rPr>
          <w:color w:val="000000" w:themeColor="text1"/>
          <w:sz w:val="28"/>
          <w:szCs w:val="28"/>
          <w:shd w:val="clear" w:color="auto" w:fill="FFFFFF" w:themeFill="background1"/>
        </w:rPr>
        <w:t xml:space="preserve"> Российской Федерации, Постанов</w:t>
      </w:r>
      <w:r w:rsidR="00F97EB4" w:rsidRPr="00F97EB4">
        <w:rPr>
          <w:color w:val="000000" w:themeColor="text1"/>
          <w:sz w:val="28"/>
          <w:szCs w:val="28"/>
          <w:shd w:val="clear" w:color="auto" w:fill="FFFFFF" w:themeFill="background1"/>
        </w:rPr>
        <w:t xml:space="preserve">лением Правительства Забайкальского края от 11 июля 2017 года № 273 «Об утверждении региональных нормативов градостроительного проектирования Забайкальского края», </w:t>
      </w:r>
      <w:r w:rsidRPr="00445B90">
        <w:rPr>
          <w:color w:val="000000" w:themeColor="text1"/>
          <w:sz w:val="28"/>
          <w:szCs w:val="28"/>
          <w:shd w:val="clear" w:color="auto" w:fill="FFFFFF" w:themeFill="background1"/>
        </w:rPr>
        <w:t xml:space="preserve">руководствуясь Уставом муниципального района «Агинский район», администрация муниципального района «Агинский район» </w:t>
      </w:r>
      <w:r w:rsidRPr="00445B90">
        <w:rPr>
          <w:b/>
          <w:color w:val="000000" w:themeColor="text1"/>
          <w:sz w:val="28"/>
          <w:szCs w:val="28"/>
          <w:shd w:val="clear" w:color="auto" w:fill="FFFFFF" w:themeFill="background1"/>
        </w:rPr>
        <w:t>постановляет</w:t>
      </w:r>
      <w:r w:rsidRPr="00445B90">
        <w:rPr>
          <w:color w:val="000000" w:themeColor="text1"/>
          <w:sz w:val="28"/>
          <w:szCs w:val="28"/>
          <w:shd w:val="clear" w:color="auto" w:fill="FFFFFF" w:themeFill="background1"/>
        </w:rPr>
        <w:t>:</w:t>
      </w:r>
      <w:proofErr w:type="gramEnd"/>
    </w:p>
    <w:p w:rsidR="00445B90" w:rsidRPr="00445B90" w:rsidRDefault="00445B90" w:rsidP="000C5CB7">
      <w:pPr>
        <w:spacing w:after="0" w:line="240" w:lineRule="auto"/>
        <w:ind w:firstLine="708"/>
        <w:jc w:val="both"/>
        <w:rPr>
          <w:rFonts w:ascii="Times New Roman" w:hAnsi="Times New Roman" w:cs="Times New Roman"/>
          <w:color w:val="000000" w:themeColor="text1"/>
          <w:sz w:val="28"/>
          <w:szCs w:val="28"/>
          <w:shd w:val="clear" w:color="auto" w:fill="FFFFFF" w:themeFill="background1"/>
        </w:rPr>
      </w:pPr>
      <w:r w:rsidRPr="00445B90">
        <w:rPr>
          <w:rFonts w:ascii="Times New Roman" w:hAnsi="Times New Roman" w:cs="Times New Roman"/>
          <w:color w:val="000000" w:themeColor="text1"/>
          <w:sz w:val="28"/>
          <w:szCs w:val="28"/>
          <w:shd w:val="clear" w:color="auto" w:fill="FFFFFF" w:themeFill="background1"/>
        </w:rPr>
        <w:t xml:space="preserve">1. </w:t>
      </w:r>
      <w:r w:rsidR="000C5CB7" w:rsidRPr="000C5CB7">
        <w:rPr>
          <w:rFonts w:ascii="Times New Roman" w:hAnsi="Times New Roman" w:cs="Times New Roman"/>
          <w:color w:val="000000" w:themeColor="text1"/>
          <w:sz w:val="28"/>
          <w:szCs w:val="28"/>
          <w:shd w:val="clear" w:color="auto" w:fill="FFFFFF" w:themeFill="background1"/>
        </w:rPr>
        <w:t xml:space="preserve">Утвердить </w:t>
      </w:r>
      <w:r w:rsidR="0061697C">
        <w:rPr>
          <w:rFonts w:ascii="Times New Roman" w:hAnsi="Times New Roman" w:cs="Times New Roman"/>
          <w:color w:val="000000" w:themeColor="text1"/>
          <w:sz w:val="28"/>
          <w:szCs w:val="28"/>
          <w:shd w:val="clear" w:color="auto" w:fill="FFFFFF" w:themeFill="background1"/>
        </w:rPr>
        <w:t>м</w:t>
      </w:r>
      <w:r w:rsidR="004B610F" w:rsidRPr="004B610F">
        <w:rPr>
          <w:rFonts w:ascii="Times New Roman" w:hAnsi="Times New Roman" w:cs="Times New Roman"/>
          <w:color w:val="000000" w:themeColor="text1"/>
          <w:sz w:val="28"/>
          <w:szCs w:val="28"/>
          <w:shd w:val="clear" w:color="auto" w:fill="FFFFFF" w:themeFill="background1"/>
        </w:rPr>
        <w:t>естны</w:t>
      </w:r>
      <w:r w:rsidR="004B610F">
        <w:rPr>
          <w:rFonts w:ascii="Times New Roman" w:hAnsi="Times New Roman" w:cs="Times New Roman"/>
          <w:color w:val="000000" w:themeColor="text1"/>
          <w:sz w:val="28"/>
          <w:szCs w:val="28"/>
          <w:shd w:val="clear" w:color="auto" w:fill="FFFFFF" w:themeFill="background1"/>
        </w:rPr>
        <w:t>е</w:t>
      </w:r>
      <w:r w:rsidR="004B610F" w:rsidRPr="004B610F">
        <w:rPr>
          <w:rFonts w:ascii="Times New Roman" w:hAnsi="Times New Roman" w:cs="Times New Roman"/>
          <w:color w:val="000000" w:themeColor="text1"/>
          <w:sz w:val="28"/>
          <w:szCs w:val="28"/>
          <w:shd w:val="clear" w:color="auto" w:fill="FFFFFF" w:themeFill="background1"/>
        </w:rPr>
        <w:t xml:space="preserve"> норматив</w:t>
      </w:r>
      <w:r w:rsidR="004B610F">
        <w:rPr>
          <w:rFonts w:ascii="Times New Roman" w:hAnsi="Times New Roman" w:cs="Times New Roman"/>
          <w:color w:val="000000" w:themeColor="text1"/>
          <w:sz w:val="28"/>
          <w:szCs w:val="28"/>
          <w:shd w:val="clear" w:color="auto" w:fill="FFFFFF" w:themeFill="background1"/>
        </w:rPr>
        <w:t>ы</w:t>
      </w:r>
      <w:r w:rsidR="004B610F" w:rsidRPr="004B610F">
        <w:rPr>
          <w:rFonts w:ascii="Times New Roman" w:hAnsi="Times New Roman" w:cs="Times New Roman"/>
          <w:color w:val="000000" w:themeColor="text1"/>
          <w:sz w:val="28"/>
          <w:szCs w:val="28"/>
          <w:shd w:val="clear" w:color="auto" w:fill="FFFFFF" w:themeFill="background1"/>
        </w:rPr>
        <w:t xml:space="preserve"> градостроительного проектирования</w:t>
      </w:r>
      <w:r w:rsidR="000C5CB7" w:rsidRPr="000C5CB7">
        <w:rPr>
          <w:rFonts w:ascii="Times New Roman" w:hAnsi="Times New Roman" w:cs="Times New Roman"/>
          <w:color w:val="000000" w:themeColor="text1"/>
          <w:sz w:val="28"/>
          <w:szCs w:val="28"/>
          <w:shd w:val="clear" w:color="auto" w:fill="FFFFFF" w:themeFill="background1"/>
        </w:rPr>
        <w:t xml:space="preserve"> сельского поселения «</w:t>
      </w:r>
      <w:proofErr w:type="spellStart"/>
      <w:r w:rsidR="00F97EB4">
        <w:rPr>
          <w:rFonts w:ascii="Times New Roman" w:hAnsi="Times New Roman" w:cs="Times New Roman"/>
          <w:color w:val="000000" w:themeColor="text1"/>
          <w:sz w:val="28"/>
          <w:szCs w:val="28"/>
          <w:shd w:val="clear" w:color="auto" w:fill="FFFFFF" w:themeFill="background1"/>
        </w:rPr>
        <w:t>Сахюрта</w:t>
      </w:r>
      <w:proofErr w:type="spellEnd"/>
      <w:r w:rsidR="000C5CB7" w:rsidRPr="000C5CB7">
        <w:rPr>
          <w:rFonts w:ascii="Times New Roman" w:hAnsi="Times New Roman" w:cs="Times New Roman"/>
          <w:color w:val="000000" w:themeColor="text1"/>
          <w:sz w:val="28"/>
          <w:szCs w:val="28"/>
          <w:shd w:val="clear" w:color="auto" w:fill="FFFFFF" w:themeFill="background1"/>
        </w:rPr>
        <w:t>»</w:t>
      </w:r>
      <w:r w:rsidR="000C5CB7" w:rsidRPr="000C5CB7">
        <w:rPr>
          <w:rFonts w:ascii="Times New Roman" w:hAnsi="Times New Roman" w:cs="Times New Roman"/>
          <w:b/>
          <w:color w:val="000000" w:themeColor="text1"/>
          <w:sz w:val="28"/>
          <w:szCs w:val="28"/>
          <w:shd w:val="clear" w:color="auto" w:fill="FFFFFF" w:themeFill="background1"/>
        </w:rPr>
        <w:t xml:space="preserve"> </w:t>
      </w:r>
      <w:r w:rsidR="000C5CB7" w:rsidRPr="000C5CB7">
        <w:rPr>
          <w:rFonts w:ascii="Times New Roman" w:hAnsi="Times New Roman" w:cs="Times New Roman"/>
          <w:color w:val="000000" w:themeColor="text1"/>
          <w:sz w:val="28"/>
          <w:szCs w:val="28"/>
          <w:shd w:val="clear" w:color="auto" w:fill="FFFFFF" w:themeFill="background1"/>
        </w:rPr>
        <w:t>муниципального района «Агинский район»  Забайкальского края</w:t>
      </w:r>
      <w:proofErr w:type="gramStart"/>
      <w:r w:rsidR="000C5CB7" w:rsidRPr="000C5CB7">
        <w:rPr>
          <w:rFonts w:ascii="Times New Roman" w:hAnsi="Times New Roman" w:cs="Times New Roman"/>
          <w:color w:val="000000" w:themeColor="text1"/>
          <w:sz w:val="28"/>
          <w:szCs w:val="28"/>
          <w:shd w:val="clear" w:color="auto" w:fill="FFFFFF" w:themeFill="background1"/>
        </w:rPr>
        <w:t xml:space="preserve"> </w:t>
      </w:r>
      <w:r w:rsidR="00F97EB4">
        <w:rPr>
          <w:rFonts w:ascii="Times New Roman" w:hAnsi="Times New Roman" w:cs="Times New Roman"/>
          <w:color w:val="000000" w:themeColor="text1"/>
          <w:sz w:val="28"/>
          <w:szCs w:val="28"/>
          <w:shd w:val="clear" w:color="auto" w:fill="FFFFFF" w:themeFill="background1"/>
        </w:rPr>
        <w:t>.</w:t>
      </w:r>
      <w:proofErr w:type="gramEnd"/>
      <w:r w:rsidRPr="00445B90">
        <w:rPr>
          <w:rFonts w:ascii="Times New Roman" w:hAnsi="Times New Roman" w:cs="Times New Roman"/>
          <w:color w:val="000000" w:themeColor="text1"/>
          <w:sz w:val="28"/>
          <w:szCs w:val="28"/>
          <w:shd w:val="clear" w:color="auto" w:fill="FFFFFF" w:themeFill="background1"/>
        </w:rPr>
        <w:t xml:space="preserve"> </w:t>
      </w:r>
    </w:p>
    <w:p w:rsidR="00D6138D" w:rsidRDefault="000C5CB7" w:rsidP="0070336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D6138D">
        <w:rPr>
          <w:rFonts w:ascii="Times New Roman" w:eastAsia="Calibri" w:hAnsi="Times New Roman" w:cs="Times New Roman"/>
          <w:sz w:val="28"/>
          <w:szCs w:val="28"/>
        </w:rPr>
        <w:t>. Настоящее постановление опубликовать на официальном сайте муниципального района «</w:t>
      </w:r>
      <w:r w:rsidR="000C5E17" w:rsidRPr="000C5E17">
        <w:rPr>
          <w:rFonts w:ascii="Times New Roman" w:eastAsia="Calibri" w:hAnsi="Times New Roman" w:cs="Times New Roman"/>
          <w:sz w:val="28"/>
          <w:szCs w:val="28"/>
        </w:rPr>
        <w:t>Агинский</w:t>
      </w:r>
      <w:r w:rsidR="00D6138D">
        <w:rPr>
          <w:rFonts w:ascii="Times New Roman" w:eastAsia="Calibri" w:hAnsi="Times New Roman" w:cs="Times New Roman"/>
          <w:sz w:val="28"/>
          <w:szCs w:val="28"/>
        </w:rPr>
        <w:t xml:space="preserve"> район».</w:t>
      </w:r>
    </w:p>
    <w:p w:rsidR="000C5E17" w:rsidRDefault="000C5E17" w:rsidP="00703361">
      <w:pPr>
        <w:spacing w:after="0" w:line="240" w:lineRule="auto"/>
        <w:ind w:firstLine="708"/>
        <w:jc w:val="both"/>
        <w:rPr>
          <w:rFonts w:ascii="Times New Roman" w:eastAsia="Calibri" w:hAnsi="Times New Roman" w:cs="Times New Roman"/>
          <w:sz w:val="28"/>
          <w:szCs w:val="28"/>
        </w:rPr>
      </w:pPr>
    </w:p>
    <w:p w:rsidR="000C5E17" w:rsidRDefault="000C5E17" w:rsidP="00703361">
      <w:pPr>
        <w:spacing w:after="0" w:line="240" w:lineRule="auto"/>
        <w:ind w:firstLine="708"/>
        <w:jc w:val="both"/>
        <w:rPr>
          <w:rFonts w:ascii="Times New Roman" w:eastAsia="Calibri" w:hAnsi="Times New Roman" w:cs="Times New Roman"/>
          <w:sz w:val="28"/>
          <w:szCs w:val="28"/>
        </w:rPr>
      </w:pPr>
    </w:p>
    <w:p w:rsidR="001D2D7B" w:rsidRDefault="001D2D7B" w:rsidP="004B2DE3">
      <w:pPr>
        <w:spacing w:after="0" w:line="240" w:lineRule="auto"/>
        <w:jc w:val="both"/>
        <w:rPr>
          <w:rFonts w:ascii="Times New Roman" w:eastAsia="Calibri" w:hAnsi="Times New Roman" w:cs="Times New Roman"/>
          <w:sz w:val="28"/>
          <w:szCs w:val="28"/>
        </w:rPr>
      </w:pPr>
    </w:p>
    <w:p w:rsidR="00703361" w:rsidRDefault="000C5CB7" w:rsidP="00703361">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szCs w:val="28"/>
        </w:rPr>
        <w:t>Г</w:t>
      </w:r>
      <w:r w:rsidR="00B15A9E">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006D2892">
        <w:rPr>
          <w:rFonts w:ascii="Times New Roman" w:eastAsia="Times New Roman" w:hAnsi="Times New Roman" w:cs="Times New Roman"/>
          <w:sz w:val="28"/>
          <w:szCs w:val="28"/>
        </w:rPr>
        <w:t xml:space="preserve"> </w:t>
      </w:r>
      <w:r w:rsidR="00703361">
        <w:rPr>
          <w:rFonts w:ascii="Times New Roman" w:eastAsia="Times New Roman" w:hAnsi="Times New Roman" w:cs="Times New Roman"/>
          <w:sz w:val="28"/>
          <w:szCs w:val="28"/>
        </w:rPr>
        <w:t xml:space="preserve"> муниципального района </w:t>
      </w:r>
    </w:p>
    <w:p w:rsidR="000C5CB7" w:rsidRDefault="00703361" w:rsidP="00E86192">
      <w:pPr>
        <w:tabs>
          <w:tab w:val="right" w:pos="93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C5E17" w:rsidRPr="000C5E17">
        <w:rPr>
          <w:rFonts w:ascii="Times New Roman" w:eastAsia="Times New Roman" w:hAnsi="Times New Roman" w:cs="Times New Roman"/>
          <w:sz w:val="28"/>
          <w:szCs w:val="28"/>
        </w:rPr>
        <w:t>Агинский</w:t>
      </w:r>
      <w:r>
        <w:rPr>
          <w:rFonts w:ascii="Times New Roman" w:eastAsia="Times New Roman" w:hAnsi="Times New Roman" w:cs="Times New Roman"/>
          <w:sz w:val="28"/>
          <w:szCs w:val="28"/>
        </w:rPr>
        <w:t xml:space="preserve"> ра</w:t>
      </w:r>
      <w:r w:rsidR="00D82F38">
        <w:rPr>
          <w:rFonts w:ascii="Times New Roman" w:eastAsia="Times New Roman" w:hAnsi="Times New Roman" w:cs="Times New Roman"/>
          <w:sz w:val="28"/>
          <w:szCs w:val="28"/>
        </w:rPr>
        <w:t xml:space="preserve">йон»      </w:t>
      </w:r>
      <w:r w:rsidR="00D82F38">
        <w:rPr>
          <w:rFonts w:ascii="Times New Roman" w:eastAsia="Times New Roman" w:hAnsi="Times New Roman" w:cs="Times New Roman"/>
          <w:sz w:val="28"/>
          <w:szCs w:val="28"/>
        </w:rPr>
        <w:tab/>
      </w:r>
      <w:r w:rsidR="00E86192">
        <w:rPr>
          <w:rFonts w:ascii="Times New Roman" w:eastAsia="Times New Roman" w:hAnsi="Times New Roman" w:cs="Times New Roman"/>
          <w:sz w:val="28"/>
          <w:szCs w:val="28"/>
        </w:rPr>
        <w:t xml:space="preserve">      </w:t>
      </w:r>
      <w:r w:rsidR="002F25AB">
        <w:rPr>
          <w:rFonts w:ascii="Times New Roman" w:eastAsia="Times New Roman" w:hAnsi="Times New Roman" w:cs="Times New Roman"/>
          <w:sz w:val="28"/>
          <w:szCs w:val="28"/>
        </w:rPr>
        <w:t xml:space="preserve">   </w:t>
      </w:r>
      <w:proofErr w:type="spellStart"/>
      <w:r w:rsidR="000C5E17">
        <w:rPr>
          <w:rFonts w:ascii="Times New Roman" w:eastAsia="Times New Roman" w:hAnsi="Times New Roman" w:cs="Times New Roman"/>
          <w:sz w:val="28"/>
          <w:szCs w:val="28"/>
        </w:rPr>
        <w:t>Н.В.Бабужапов</w:t>
      </w:r>
      <w:proofErr w:type="spellEnd"/>
    </w:p>
    <w:p w:rsidR="000D6BF9" w:rsidRDefault="000D6BF9"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E900E3">
      <w:pPr>
        <w:tabs>
          <w:tab w:val="right" w:pos="9356"/>
        </w:tabs>
        <w:spacing w:after="0" w:line="240" w:lineRule="auto"/>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0C5CB7" w:rsidRP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sidRPr="000C5CB7">
        <w:rPr>
          <w:rFonts w:ascii="Times New Roman" w:eastAsia="Times New Roman" w:hAnsi="Times New Roman" w:cs="Times New Roman"/>
          <w:sz w:val="28"/>
          <w:szCs w:val="28"/>
        </w:rPr>
        <w:t>УТВЕРЖДЕНА</w:t>
      </w:r>
    </w:p>
    <w:p w:rsidR="000C5CB7" w:rsidRP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sidRPr="000C5CB7">
        <w:rPr>
          <w:rFonts w:ascii="Times New Roman" w:eastAsia="Times New Roman" w:hAnsi="Times New Roman" w:cs="Times New Roman"/>
          <w:sz w:val="28"/>
          <w:szCs w:val="28"/>
        </w:rPr>
        <w:t>Постановление</w:t>
      </w:r>
      <w:r>
        <w:rPr>
          <w:rFonts w:ascii="Times New Roman" w:eastAsia="Times New Roman" w:hAnsi="Times New Roman" w:cs="Times New Roman"/>
          <w:sz w:val="28"/>
          <w:szCs w:val="28"/>
        </w:rPr>
        <w:t>м</w:t>
      </w:r>
      <w:r w:rsidRPr="000C5C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C5CB7">
        <w:rPr>
          <w:rFonts w:ascii="Times New Roman" w:eastAsia="Times New Roman" w:hAnsi="Times New Roman" w:cs="Times New Roman"/>
          <w:sz w:val="28"/>
          <w:szCs w:val="28"/>
        </w:rPr>
        <w:t>администрации</w:t>
      </w:r>
    </w:p>
    <w:p w:rsid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sidRPr="000C5CB7">
        <w:rPr>
          <w:rFonts w:ascii="Times New Roman" w:eastAsia="Times New Roman" w:hAnsi="Times New Roman" w:cs="Times New Roman"/>
          <w:sz w:val="28"/>
          <w:szCs w:val="28"/>
        </w:rPr>
        <w:t xml:space="preserve"> муниципального района</w:t>
      </w:r>
    </w:p>
    <w:p w:rsidR="000C5CB7" w:rsidRP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«Агинский район»</w:t>
      </w:r>
    </w:p>
    <w:p w:rsidR="000C5CB7" w:rsidRP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sidRPr="000C5CB7">
        <w:rPr>
          <w:rFonts w:ascii="Times New Roman" w:eastAsia="Times New Roman" w:hAnsi="Times New Roman" w:cs="Times New Roman"/>
          <w:sz w:val="28"/>
          <w:szCs w:val="28"/>
        </w:rPr>
        <w:t>от «</w:t>
      </w:r>
      <w:r w:rsidR="00D42972" w:rsidRPr="00D42972">
        <w:rPr>
          <w:rFonts w:ascii="Times New Roman" w:eastAsia="Times New Roman" w:hAnsi="Times New Roman" w:cs="Times New Roman"/>
          <w:sz w:val="28"/>
          <w:szCs w:val="28"/>
          <w:u w:val="single"/>
        </w:rPr>
        <w:t>21</w:t>
      </w:r>
      <w:r w:rsidRPr="000C5CB7">
        <w:rPr>
          <w:rFonts w:ascii="Times New Roman" w:eastAsia="Times New Roman" w:hAnsi="Times New Roman" w:cs="Times New Roman"/>
          <w:sz w:val="28"/>
          <w:szCs w:val="28"/>
        </w:rPr>
        <w:t>»</w:t>
      </w:r>
      <w:r w:rsidR="00D42972" w:rsidRPr="00D42972">
        <w:rPr>
          <w:rFonts w:ascii="Times New Roman" w:eastAsia="Times New Roman" w:hAnsi="Times New Roman" w:cs="Times New Roman"/>
          <w:sz w:val="28"/>
          <w:szCs w:val="28"/>
          <w:u w:val="single"/>
        </w:rPr>
        <w:t>февраля</w:t>
      </w:r>
      <w:r w:rsidRPr="000C5CB7">
        <w:rPr>
          <w:rFonts w:ascii="Times New Roman" w:eastAsia="Times New Roman" w:hAnsi="Times New Roman" w:cs="Times New Roman"/>
          <w:sz w:val="28"/>
          <w:szCs w:val="28"/>
        </w:rPr>
        <w:t xml:space="preserve"> 20</w:t>
      </w:r>
      <w:r w:rsidR="00B47CD0">
        <w:rPr>
          <w:rFonts w:ascii="Times New Roman" w:eastAsia="Times New Roman" w:hAnsi="Times New Roman" w:cs="Times New Roman"/>
          <w:sz w:val="28"/>
          <w:szCs w:val="28"/>
        </w:rPr>
        <w:t>24</w:t>
      </w:r>
      <w:r w:rsidRPr="000C5CB7">
        <w:rPr>
          <w:rFonts w:ascii="Times New Roman" w:eastAsia="Times New Roman" w:hAnsi="Times New Roman" w:cs="Times New Roman"/>
          <w:sz w:val="28"/>
          <w:szCs w:val="28"/>
        </w:rPr>
        <w:t>г. №_</w:t>
      </w:r>
      <w:r w:rsidR="002F25AB">
        <w:rPr>
          <w:rFonts w:ascii="Times New Roman" w:eastAsia="Times New Roman" w:hAnsi="Times New Roman" w:cs="Times New Roman"/>
          <w:sz w:val="28"/>
          <w:szCs w:val="28"/>
          <w:u w:val="single"/>
        </w:rPr>
        <w:t>7</w:t>
      </w:r>
      <w:r w:rsidR="00E900E3">
        <w:rPr>
          <w:rFonts w:ascii="Times New Roman" w:eastAsia="Times New Roman" w:hAnsi="Times New Roman" w:cs="Times New Roman"/>
          <w:sz w:val="28"/>
          <w:szCs w:val="28"/>
          <w:u w:val="single"/>
        </w:rPr>
        <w:t>2</w:t>
      </w:r>
    </w:p>
    <w:p w:rsidR="000C5CB7" w:rsidRDefault="000C5CB7" w:rsidP="000C5CB7">
      <w:pPr>
        <w:tabs>
          <w:tab w:val="right" w:pos="9356"/>
        </w:tabs>
        <w:spacing w:after="0" w:line="240" w:lineRule="auto"/>
        <w:jc w:val="right"/>
        <w:rPr>
          <w:rFonts w:ascii="Times New Roman" w:eastAsia="Times New Roman" w:hAnsi="Times New Roman" w:cs="Times New Roman"/>
          <w:sz w:val="28"/>
          <w:szCs w:val="28"/>
        </w:rPr>
      </w:pPr>
    </w:p>
    <w:p w:rsidR="000C5CB7" w:rsidRDefault="000C5CB7" w:rsidP="00E86192">
      <w:pPr>
        <w:tabs>
          <w:tab w:val="right" w:pos="9356"/>
        </w:tabs>
        <w:spacing w:after="0" w:line="240" w:lineRule="auto"/>
        <w:rPr>
          <w:rFonts w:ascii="Times New Roman" w:eastAsia="Times New Roman" w:hAnsi="Times New Roman" w:cs="Times New Roman"/>
          <w:sz w:val="28"/>
          <w:szCs w:val="20"/>
        </w:rPr>
      </w:pPr>
    </w:p>
    <w:p w:rsidR="00703361" w:rsidRDefault="00703361" w:rsidP="00703361">
      <w:pPr>
        <w:tabs>
          <w:tab w:val="left" w:pos="2785"/>
        </w:tabs>
        <w:spacing w:after="0" w:line="240" w:lineRule="auto"/>
        <w:rPr>
          <w:rFonts w:ascii="Calibri" w:eastAsia="Times New Roman" w:hAnsi="Calibri" w:cs="Times New Roman"/>
        </w:rPr>
      </w:pP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МЕСТНЫЕ НОРМАТИВЫ</w:t>
      </w: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ГРАДОСТРОИТЕЛЬНОГО ПРОЕКТИРОВАНИЯ</w:t>
      </w: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СЕЛЬСКОГО ПОСЕЛЕНИЯ «</w:t>
      </w:r>
      <w:r w:rsidR="00E900E3">
        <w:rPr>
          <w:rFonts w:ascii="Times New Roman" w:eastAsia="Calibri" w:hAnsi="Times New Roman" w:cs="Times New Roman"/>
          <w:b/>
          <w:sz w:val="30"/>
          <w:szCs w:val="30"/>
          <w:lang w:eastAsia="en-US"/>
        </w:rPr>
        <w:t>САХЮРТА</w:t>
      </w:r>
      <w:r w:rsidRPr="006C6A08">
        <w:rPr>
          <w:rFonts w:ascii="Times New Roman" w:eastAsia="Calibri" w:hAnsi="Times New Roman" w:cs="Times New Roman"/>
          <w:b/>
          <w:sz w:val="30"/>
          <w:szCs w:val="30"/>
          <w:lang w:eastAsia="en-US"/>
        </w:rPr>
        <w:t>»</w:t>
      </w: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МУНИЦИПАЛЬНОГО РАЙОНА «АГИНСКИЙ РАЙОН»</w:t>
      </w: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ЗАБАЙКАЛЬСКОГО КРАЯ</w:t>
      </w:r>
    </w:p>
    <w:p w:rsidR="00B47CD0" w:rsidRPr="00B47CD0" w:rsidRDefault="00B47CD0" w:rsidP="00B47CD0">
      <w:pPr>
        <w:pStyle w:val="a3"/>
        <w:jc w:val="left"/>
        <w:rPr>
          <w:szCs w:val="28"/>
        </w:rPr>
      </w:pPr>
    </w:p>
    <w:p w:rsidR="001D2D7B" w:rsidRDefault="001D2D7B"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24471" w:rsidRPr="00B24471" w:rsidRDefault="00B24471" w:rsidP="00B24471">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bookmarkStart w:id="0" w:name="Par668"/>
      <w:bookmarkStart w:id="1" w:name="_Toc434506308"/>
      <w:r w:rsidRPr="00B24471">
        <w:rPr>
          <w:rFonts w:ascii="Times New Roman" w:eastAsia="Arial" w:hAnsi="Times New Roman" w:cs="Times New Roman"/>
          <w:b/>
          <w:sz w:val="26"/>
          <w:szCs w:val="26"/>
          <w:lang w:eastAsia="ar-SA"/>
        </w:rPr>
        <w:t>Содержание</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938"/>
        <w:gridCol w:w="814"/>
      </w:tblGrid>
      <w:tr w:rsidR="00B24471" w:rsidRPr="00B24471" w:rsidTr="006C5748">
        <w:tc>
          <w:tcPr>
            <w:tcW w:w="1101"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p>
        </w:tc>
        <w:tc>
          <w:tcPr>
            <w:tcW w:w="7938"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ВВЕДЕНИЕ</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24471" w:rsidRPr="00B24471" w:rsidTr="006C5748">
        <w:tc>
          <w:tcPr>
            <w:tcW w:w="1101"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B24471">
              <w:rPr>
                <w:rFonts w:ascii="Times New Roman" w:eastAsia="Arial" w:hAnsi="Times New Roman" w:cs="Times New Roman"/>
                <w:b/>
                <w:sz w:val="26"/>
                <w:szCs w:val="26"/>
                <w:lang w:eastAsia="ar-SA"/>
              </w:rPr>
              <w:t>1</w:t>
            </w:r>
          </w:p>
        </w:tc>
        <w:tc>
          <w:tcPr>
            <w:tcW w:w="7938"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ОБЩИЕ ПОЛОЖЕНИЯ</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24471" w:rsidRPr="00B24471" w:rsidTr="006C5748">
        <w:tc>
          <w:tcPr>
            <w:tcW w:w="1101" w:type="dxa"/>
            <w:shd w:val="clear" w:color="auto" w:fill="auto"/>
          </w:tcPr>
          <w:p w:rsidR="00B24471" w:rsidRPr="00B24471" w:rsidRDefault="00B24471" w:rsidP="00B24471">
            <w:pPr>
              <w:widowControl w:val="0"/>
              <w:suppressAutoHyphens/>
              <w:autoSpaceDE w:val="0"/>
              <w:spacing w:after="0" w:line="240" w:lineRule="auto"/>
              <w:ind w:right="-108"/>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1.1.</w:t>
            </w:r>
          </w:p>
        </w:tc>
        <w:tc>
          <w:tcPr>
            <w:tcW w:w="7938"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Назначение, область применения</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24471" w:rsidRPr="00B24471" w:rsidTr="006C5748">
        <w:tc>
          <w:tcPr>
            <w:tcW w:w="1101"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1.2.</w:t>
            </w:r>
          </w:p>
        </w:tc>
        <w:tc>
          <w:tcPr>
            <w:tcW w:w="7938"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Термины и определения</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24471" w:rsidRPr="00B24471" w:rsidTr="006C5748">
        <w:tc>
          <w:tcPr>
            <w:tcW w:w="1101"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1.3.</w:t>
            </w:r>
          </w:p>
        </w:tc>
        <w:tc>
          <w:tcPr>
            <w:tcW w:w="7938"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Общая организация территории и градостроительной документации</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24471" w:rsidRPr="00B24471" w:rsidTr="006C5748">
        <w:tc>
          <w:tcPr>
            <w:tcW w:w="1101"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1.4.</w:t>
            </w:r>
          </w:p>
        </w:tc>
        <w:tc>
          <w:tcPr>
            <w:tcW w:w="7938"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Виды объектов регионального и местного значения в градостроительной документации</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24471" w:rsidRPr="00B24471" w:rsidTr="006C5748">
        <w:tc>
          <w:tcPr>
            <w:tcW w:w="1101"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B24471">
              <w:rPr>
                <w:rFonts w:ascii="Times New Roman" w:eastAsia="Arial" w:hAnsi="Times New Roman" w:cs="Times New Roman"/>
                <w:b/>
                <w:sz w:val="26"/>
                <w:szCs w:val="26"/>
                <w:lang w:eastAsia="ar-SA"/>
              </w:rPr>
              <w:t>2.</w:t>
            </w:r>
          </w:p>
        </w:tc>
        <w:tc>
          <w:tcPr>
            <w:tcW w:w="7938" w:type="dxa"/>
            <w:shd w:val="clear" w:color="auto" w:fill="auto"/>
          </w:tcPr>
          <w:p w:rsidR="00B24471" w:rsidRPr="00B24471" w:rsidRDefault="00B24471" w:rsidP="00B24471">
            <w:pPr>
              <w:widowControl w:val="0"/>
              <w:suppressAutoHyphens/>
              <w:autoSpaceDE w:val="0"/>
              <w:spacing w:after="0" w:line="240" w:lineRule="auto"/>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ОСНОВНАЯ ЧАСТЬ НОРМАТИВОВ ГРАДОСТРОИТЕЛЬНОГО ПРОЕКТИРОВАНИЯ</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24471" w:rsidRPr="00B24471" w:rsidTr="006C5748">
        <w:tc>
          <w:tcPr>
            <w:tcW w:w="1101"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2.1.</w:t>
            </w:r>
          </w:p>
        </w:tc>
        <w:tc>
          <w:tcPr>
            <w:tcW w:w="7938"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Нормативы градостроительного проектирования селитебной территории</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24471" w:rsidRPr="00B24471" w:rsidTr="006C5748">
        <w:tc>
          <w:tcPr>
            <w:tcW w:w="1101" w:type="dxa"/>
            <w:shd w:val="clear" w:color="auto" w:fill="auto"/>
          </w:tcPr>
          <w:p w:rsidR="00B24471" w:rsidRPr="00B24471" w:rsidRDefault="00B24471" w:rsidP="00B24471">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2.1.1.</w:t>
            </w:r>
          </w:p>
        </w:tc>
        <w:tc>
          <w:tcPr>
            <w:tcW w:w="7938"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Жилые зоны</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24471" w:rsidRPr="00B24471" w:rsidTr="006C5748">
        <w:tc>
          <w:tcPr>
            <w:tcW w:w="1101" w:type="dxa"/>
            <w:shd w:val="clear" w:color="auto" w:fill="auto"/>
          </w:tcPr>
          <w:p w:rsidR="00B24471" w:rsidRPr="00B24471" w:rsidRDefault="00B24471" w:rsidP="00B24471">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2.1.2.</w:t>
            </w:r>
          </w:p>
        </w:tc>
        <w:tc>
          <w:tcPr>
            <w:tcW w:w="7938"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Общественно–деловые зоны</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val="en-US" w:eastAsia="ar-SA"/>
              </w:rPr>
            </w:pPr>
          </w:p>
        </w:tc>
      </w:tr>
      <w:tr w:rsidR="00B24471" w:rsidRPr="00B24471" w:rsidTr="006C5748">
        <w:tc>
          <w:tcPr>
            <w:tcW w:w="1101" w:type="dxa"/>
            <w:shd w:val="clear" w:color="auto" w:fill="auto"/>
          </w:tcPr>
          <w:p w:rsidR="00B24471" w:rsidRPr="00B24471" w:rsidRDefault="00B24471" w:rsidP="00B24471">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2.1.3.</w:t>
            </w:r>
          </w:p>
        </w:tc>
        <w:tc>
          <w:tcPr>
            <w:tcW w:w="7938"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Зоны рекреационного назначения</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24471" w:rsidRPr="00B24471" w:rsidTr="006C5748">
        <w:tc>
          <w:tcPr>
            <w:tcW w:w="1101"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2.2.</w:t>
            </w:r>
          </w:p>
        </w:tc>
        <w:tc>
          <w:tcPr>
            <w:tcW w:w="7938"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Нормативы градостроительного проектирования производственной территории</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24471" w:rsidRPr="00B24471" w:rsidTr="006C5748">
        <w:tc>
          <w:tcPr>
            <w:tcW w:w="1101" w:type="dxa"/>
            <w:shd w:val="clear" w:color="auto" w:fill="auto"/>
          </w:tcPr>
          <w:p w:rsidR="00B24471" w:rsidRPr="00B24471" w:rsidRDefault="00B24471" w:rsidP="00B24471">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2.2.1.</w:t>
            </w:r>
          </w:p>
        </w:tc>
        <w:tc>
          <w:tcPr>
            <w:tcW w:w="7938"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Производственные зоны</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val="en-US" w:eastAsia="ar-SA"/>
              </w:rPr>
            </w:pPr>
          </w:p>
        </w:tc>
      </w:tr>
      <w:tr w:rsidR="00B24471" w:rsidRPr="00B24471" w:rsidTr="006C5748">
        <w:tc>
          <w:tcPr>
            <w:tcW w:w="1101" w:type="dxa"/>
            <w:shd w:val="clear" w:color="auto" w:fill="auto"/>
          </w:tcPr>
          <w:p w:rsidR="00B24471" w:rsidRPr="00B24471" w:rsidRDefault="00B24471" w:rsidP="00B24471">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2.2.2.</w:t>
            </w:r>
          </w:p>
        </w:tc>
        <w:tc>
          <w:tcPr>
            <w:tcW w:w="7938"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Коммунально-складские зоны</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val="en-US" w:eastAsia="ar-SA"/>
              </w:rPr>
            </w:pPr>
          </w:p>
        </w:tc>
      </w:tr>
      <w:tr w:rsidR="00B24471" w:rsidRPr="00B24471" w:rsidTr="006C5748">
        <w:tc>
          <w:tcPr>
            <w:tcW w:w="1101"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2.3.</w:t>
            </w:r>
          </w:p>
        </w:tc>
        <w:tc>
          <w:tcPr>
            <w:tcW w:w="7938"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Нормативы градостроительного проектирования территорий с особыми условиями</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24471" w:rsidRPr="00B24471" w:rsidTr="006C5748">
        <w:tc>
          <w:tcPr>
            <w:tcW w:w="1101" w:type="dxa"/>
            <w:shd w:val="clear" w:color="auto" w:fill="auto"/>
          </w:tcPr>
          <w:p w:rsidR="00B24471" w:rsidRPr="00B24471" w:rsidRDefault="00B24471" w:rsidP="00B24471">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2.3.1.</w:t>
            </w:r>
          </w:p>
        </w:tc>
        <w:tc>
          <w:tcPr>
            <w:tcW w:w="7938"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Особо охраняемые территории</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24471" w:rsidRPr="00B24471" w:rsidTr="006C5748">
        <w:tc>
          <w:tcPr>
            <w:tcW w:w="1101" w:type="dxa"/>
            <w:shd w:val="clear" w:color="auto" w:fill="auto"/>
          </w:tcPr>
          <w:p w:rsidR="00B24471" w:rsidRPr="00B24471" w:rsidRDefault="00B24471" w:rsidP="00B24471">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2.3.2.</w:t>
            </w:r>
          </w:p>
        </w:tc>
        <w:tc>
          <w:tcPr>
            <w:tcW w:w="7938"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Зоны специального назначения</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val="en-US" w:eastAsia="ar-SA"/>
              </w:rPr>
            </w:pPr>
          </w:p>
        </w:tc>
      </w:tr>
      <w:tr w:rsidR="00B24471" w:rsidRPr="00B24471" w:rsidTr="006C5748">
        <w:tc>
          <w:tcPr>
            <w:tcW w:w="1101"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2.4.</w:t>
            </w:r>
          </w:p>
        </w:tc>
        <w:tc>
          <w:tcPr>
            <w:tcW w:w="7938"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Нормативы градостроительного проектирования зон инженерной инфраструктуры</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24471" w:rsidRPr="00B24471" w:rsidTr="006C5748">
        <w:tc>
          <w:tcPr>
            <w:tcW w:w="1101" w:type="dxa"/>
            <w:shd w:val="clear" w:color="auto" w:fill="auto"/>
          </w:tcPr>
          <w:p w:rsidR="00B24471" w:rsidRPr="00B24471" w:rsidRDefault="00B24471" w:rsidP="00B24471">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2.4.1.</w:t>
            </w:r>
          </w:p>
        </w:tc>
        <w:tc>
          <w:tcPr>
            <w:tcW w:w="7938"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Электроснабжение</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24471" w:rsidRPr="00B24471" w:rsidTr="006C5748">
        <w:tc>
          <w:tcPr>
            <w:tcW w:w="1101" w:type="dxa"/>
            <w:shd w:val="clear" w:color="auto" w:fill="auto"/>
          </w:tcPr>
          <w:p w:rsidR="00B24471" w:rsidRPr="00B24471" w:rsidRDefault="00B24471" w:rsidP="00B24471">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2.4.2</w:t>
            </w:r>
          </w:p>
        </w:tc>
        <w:tc>
          <w:tcPr>
            <w:tcW w:w="7938"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Водоснабжение</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24471" w:rsidRPr="00B24471" w:rsidTr="006C5748">
        <w:tc>
          <w:tcPr>
            <w:tcW w:w="1101" w:type="dxa"/>
            <w:shd w:val="clear" w:color="auto" w:fill="auto"/>
          </w:tcPr>
          <w:p w:rsidR="00B24471" w:rsidRPr="00B24471" w:rsidRDefault="00B24471" w:rsidP="00B24471">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2.4.3.</w:t>
            </w:r>
          </w:p>
        </w:tc>
        <w:tc>
          <w:tcPr>
            <w:tcW w:w="7938"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Канализация</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24471" w:rsidRPr="00B24471" w:rsidTr="006C5748">
        <w:tc>
          <w:tcPr>
            <w:tcW w:w="1101" w:type="dxa"/>
            <w:shd w:val="clear" w:color="auto" w:fill="auto"/>
          </w:tcPr>
          <w:p w:rsidR="00B24471" w:rsidRPr="00B24471" w:rsidRDefault="00B24471" w:rsidP="00B24471">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2.4.4.</w:t>
            </w:r>
          </w:p>
        </w:tc>
        <w:tc>
          <w:tcPr>
            <w:tcW w:w="7938"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Теплоснабжение</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24471" w:rsidRPr="00B24471" w:rsidTr="006C5748">
        <w:tc>
          <w:tcPr>
            <w:tcW w:w="1101"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2.5.</w:t>
            </w:r>
          </w:p>
        </w:tc>
        <w:tc>
          <w:tcPr>
            <w:tcW w:w="7938"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Нормативы градостроительного проектирования зон транспортной инфраструктуры</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24471" w:rsidRPr="00B24471" w:rsidTr="006C5748">
        <w:tc>
          <w:tcPr>
            <w:tcW w:w="1101" w:type="dxa"/>
            <w:shd w:val="clear" w:color="auto" w:fill="auto"/>
          </w:tcPr>
          <w:p w:rsidR="00B24471" w:rsidRPr="00B24471" w:rsidRDefault="00B24471" w:rsidP="00B24471">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2.5.1.</w:t>
            </w:r>
          </w:p>
        </w:tc>
        <w:tc>
          <w:tcPr>
            <w:tcW w:w="7938"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Общие требования</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24471" w:rsidRPr="00B24471" w:rsidTr="006C5748">
        <w:tc>
          <w:tcPr>
            <w:tcW w:w="1101" w:type="dxa"/>
            <w:shd w:val="clear" w:color="auto" w:fill="auto"/>
          </w:tcPr>
          <w:p w:rsidR="00B24471" w:rsidRPr="00B24471" w:rsidRDefault="00B24471" w:rsidP="00B24471">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2.5.2.</w:t>
            </w:r>
          </w:p>
        </w:tc>
        <w:tc>
          <w:tcPr>
            <w:tcW w:w="7938"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Внешний транспорт</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24471" w:rsidRPr="00B24471" w:rsidTr="006C5748">
        <w:tc>
          <w:tcPr>
            <w:tcW w:w="1101" w:type="dxa"/>
            <w:shd w:val="clear" w:color="auto" w:fill="auto"/>
          </w:tcPr>
          <w:p w:rsidR="00B24471" w:rsidRPr="00B24471" w:rsidRDefault="00B24471" w:rsidP="00B24471">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2.5.3.</w:t>
            </w:r>
          </w:p>
        </w:tc>
        <w:tc>
          <w:tcPr>
            <w:tcW w:w="7938"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Сеть улиц и дорог</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24471" w:rsidRPr="00B24471" w:rsidTr="006C5748">
        <w:tc>
          <w:tcPr>
            <w:tcW w:w="1101"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B24471">
              <w:rPr>
                <w:rFonts w:ascii="Times New Roman" w:eastAsia="Arial" w:hAnsi="Times New Roman" w:cs="Times New Roman"/>
                <w:b/>
                <w:sz w:val="26"/>
                <w:szCs w:val="26"/>
                <w:lang w:eastAsia="ar-SA"/>
              </w:rPr>
              <w:t>3.</w:t>
            </w:r>
          </w:p>
        </w:tc>
        <w:tc>
          <w:tcPr>
            <w:tcW w:w="7938" w:type="dxa"/>
            <w:shd w:val="clear" w:color="auto" w:fill="auto"/>
          </w:tcPr>
          <w:p w:rsidR="00B24471" w:rsidRPr="00B24471" w:rsidRDefault="00B24471" w:rsidP="00B24471">
            <w:pPr>
              <w:widowControl w:val="0"/>
              <w:suppressAutoHyphens/>
              <w:autoSpaceDE w:val="0"/>
              <w:spacing w:after="0" w:line="240" w:lineRule="auto"/>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РАСЧЕТНЫЕ ПОКАЗАТЕЛИ ОБЪЕКТОВ ГРАДОСТРОИТЕЛЬНОЙ ДЕЯТЕЛЬНОСТИ</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24471" w:rsidRPr="00B24471" w:rsidTr="006C5748">
        <w:tc>
          <w:tcPr>
            <w:tcW w:w="1101"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3.1.</w:t>
            </w:r>
          </w:p>
        </w:tc>
        <w:tc>
          <w:tcPr>
            <w:tcW w:w="7938"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Расчетные показатели объектов инженерной инфраструктуры</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24471" w:rsidRPr="00B24471" w:rsidTr="006C5748">
        <w:tc>
          <w:tcPr>
            <w:tcW w:w="1101"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3.2.</w:t>
            </w:r>
          </w:p>
        </w:tc>
        <w:tc>
          <w:tcPr>
            <w:tcW w:w="7938"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Расчетные показатели объектов дорожного сервиса улично-дорожной сети</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24471" w:rsidRPr="00B24471" w:rsidTr="006C5748">
        <w:tc>
          <w:tcPr>
            <w:tcW w:w="1101"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3.3.</w:t>
            </w:r>
          </w:p>
        </w:tc>
        <w:tc>
          <w:tcPr>
            <w:tcW w:w="7938"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Расчетные показатели в сфере культурно-бытового обслуживания</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24471" w:rsidRPr="00B24471" w:rsidTr="006C5748">
        <w:tc>
          <w:tcPr>
            <w:tcW w:w="1101" w:type="dxa"/>
            <w:shd w:val="clear" w:color="auto" w:fill="auto"/>
          </w:tcPr>
          <w:p w:rsidR="00B24471" w:rsidRPr="00B24471" w:rsidRDefault="00B24471" w:rsidP="00B24471">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3.3.1.</w:t>
            </w:r>
          </w:p>
        </w:tc>
        <w:tc>
          <w:tcPr>
            <w:tcW w:w="7938"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Расчетные показатели объектов системы образования</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24471" w:rsidRPr="00B24471" w:rsidTr="006C5748">
        <w:tc>
          <w:tcPr>
            <w:tcW w:w="1101" w:type="dxa"/>
            <w:shd w:val="clear" w:color="auto" w:fill="auto"/>
          </w:tcPr>
          <w:p w:rsidR="00B24471" w:rsidRPr="00B24471" w:rsidRDefault="00B24471" w:rsidP="00B24471">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3.3.2.</w:t>
            </w:r>
          </w:p>
        </w:tc>
        <w:tc>
          <w:tcPr>
            <w:tcW w:w="7938"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Расчетные показатели объектов организаций культуры</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24471" w:rsidRPr="00B24471" w:rsidTr="006C5748">
        <w:tc>
          <w:tcPr>
            <w:tcW w:w="1101" w:type="dxa"/>
            <w:shd w:val="clear" w:color="auto" w:fill="auto"/>
          </w:tcPr>
          <w:p w:rsidR="00B24471" w:rsidRPr="00B24471" w:rsidRDefault="00B24471" w:rsidP="00B24471">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3.3.3.</w:t>
            </w:r>
          </w:p>
        </w:tc>
        <w:tc>
          <w:tcPr>
            <w:tcW w:w="7938"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Расчетные показатели объектов физической культуры и массового спорта</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24471" w:rsidRPr="00B24471" w:rsidTr="006C5748">
        <w:tc>
          <w:tcPr>
            <w:tcW w:w="1101" w:type="dxa"/>
            <w:shd w:val="clear" w:color="auto" w:fill="auto"/>
          </w:tcPr>
          <w:p w:rsidR="00B24471" w:rsidRPr="00B24471" w:rsidRDefault="00B24471" w:rsidP="00B24471">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lastRenderedPageBreak/>
              <w:t>3.3.4.</w:t>
            </w:r>
          </w:p>
        </w:tc>
        <w:tc>
          <w:tcPr>
            <w:tcW w:w="7938"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Расчетные показатели объектов обеспечения жителей услугами, общественного питания, торговли, бытового обслуживания</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24471" w:rsidRPr="00B24471" w:rsidTr="006C5748">
        <w:tc>
          <w:tcPr>
            <w:tcW w:w="1101"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3.4.</w:t>
            </w:r>
          </w:p>
        </w:tc>
        <w:tc>
          <w:tcPr>
            <w:tcW w:w="7938"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Расчетные показатели объектов специального назначения</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24471" w:rsidRPr="00B24471" w:rsidTr="006C5748">
        <w:tc>
          <w:tcPr>
            <w:tcW w:w="1101"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B24471">
              <w:rPr>
                <w:rFonts w:ascii="Times New Roman" w:eastAsia="Arial" w:hAnsi="Times New Roman" w:cs="Times New Roman"/>
                <w:b/>
                <w:sz w:val="26"/>
                <w:szCs w:val="26"/>
                <w:lang w:eastAsia="ar-SA"/>
              </w:rPr>
              <w:t>4.</w:t>
            </w:r>
          </w:p>
        </w:tc>
        <w:tc>
          <w:tcPr>
            <w:tcW w:w="7938" w:type="dxa"/>
            <w:shd w:val="clear" w:color="auto" w:fill="auto"/>
          </w:tcPr>
          <w:p w:rsidR="00B24471" w:rsidRPr="00B24471" w:rsidRDefault="00B24471" w:rsidP="00B24471">
            <w:pPr>
              <w:widowControl w:val="0"/>
              <w:suppressAutoHyphens/>
              <w:autoSpaceDE w:val="0"/>
              <w:spacing w:after="0" w:line="240" w:lineRule="auto"/>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МАТЕРИАЛЫ ПО ОБОСНОВАНИЮ РАСЧЕТНЫХ ПОКАЗАТЕЛЕЙ, СОДЕРЖАЩИХСЯ В ОСНОВНОЙ ЧАСТИ НОРМАТИВОВ ГРАДОСТРОИТЕЛЬНОГО ПРОЕКТИРОВАНИЯ</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24471" w:rsidRPr="00B24471" w:rsidTr="006C5748">
        <w:tc>
          <w:tcPr>
            <w:tcW w:w="1101"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4.1.</w:t>
            </w:r>
          </w:p>
        </w:tc>
        <w:tc>
          <w:tcPr>
            <w:tcW w:w="7938"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Обоснование расчетных показателей объектов в сфере культурно-бытового обслуживания</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24471" w:rsidRPr="00B24471" w:rsidTr="006C5748">
        <w:tc>
          <w:tcPr>
            <w:tcW w:w="1101"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4.2.</w:t>
            </w:r>
          </w:p>
        </w:tc>
        <w:tc>
          <w:tcPr>
            <w:tcW w:w="7938"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Обоснование расчетных показателей по объектам инженерной инфраструктуры</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24471" w:rsidRPr="00B24471" w:rsidTr="006C5748">
        <w:tc>
          <w:tcPr>
            <w:tcW w:w="1101"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4.3.</w:t>
            </w:r>
          </w:p>
        </w:tc>
        <w:tc>
          <w:tcPr>
            <w:tcW w:w="7938"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Обоснование расчетных показателей по объектам местного значения в области автомобильных дорог</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24471" w:rsidRPr="00B24471" w:rsidTr="006C5748">
        <w:tc>
          <w:tcPr>
            <w:tcW w:w="1101"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4.4.</w:t>
            </w:r>
          </w:p>
        </w:tc>
        <w:tc>
          <w:tcPr>
            <w:tcW w:w="7938"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Обоснование расчетных показателей объектов сбора, вывоза и утилизации бытовых и промышленных отходов</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24471" w:rsidRPr="00B24471" w:rsidTr="006C5748">
        <w:tc>
          <w:tcPr>
            <w:tcW w:w="1101"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4.5.</w:t>
            </w:r>
          </w:p>
        </w:tc>
        <w:tc>
          <w:tcPr>
            <w:tcW w:w="7938"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Обоснование расчетных показателей объектов, предназначенных для организации ритуальных услуг, мест захоронения</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24471" w:rsidRPr="00B24471" w:rsidTr="006C5748">
        <w:tc>
          <w:tcPr>
            <w:tcW w:w="1101"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B24471">
              <w:rPr>
                <w:rFonts w:ascii="Times New Roman" w:eastAsia="Arial" w:hAnsi="Times New Roman" w:cs="Times New Roman"/>
                <w:b/>
                <w:sz w:val="26"/>
                <w:szCs w:val="26"/>
                <w:lang w:eastAsia="ar-SA"/>
              </w:rPr>
              <w:t>5.</w:t>
            </w:r>
          </w:p>
        </w:tc>
        <w:tc>
          <w:tcPr>
            <w:tcW w:w="7938" w:type="dxa"/>
            <w:shd w:val="clear" w:color="auto" w:fill="auto"/>
          </w:tcPr>
          <w:p w:rsidR="00B24471" w:rsidRPr="00B24471" w:rsidRDefault="00B24471" w:rsidP="00B24471">
            <w:pPr>
              <w:widowControl w:val="0"/>
              <w:suppressAutoHyphens/>
              <w:autoSpaceDE w:val="0"/>
              <w:spacing w:after="0" w:line="240" w:lineRule="auto"/>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ОБЕСПЕЧЕНИЕ МЕРОПРИЯТИЙ ПО ОХРАНЕ ОКРУЖАЮЩЕЙ СРЕДЫ</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24471" w:rsidRPr="00B24471" w:rsidTr="006C5748">
        <w:tc>
          <w:tcPr>
            <w:tcW w:w="1101"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5.1.</w:t>
            </w:r>
          </w:p>
        </w:tc>
        <w:tc>
          <w:tcPr>
            <w:tcW w:w="7938"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Общие положения охраны окружающей среды</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24471" w:rsidRPr="00B24471" w:rsidTr="006C5748">
        <w:trPr>
          <w:trHeight w:val="227"/>
        </w:trPr>
        <w:tc>
          <w:tcPr>
            <w:tcW w:w="1101"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5.2.</w:t>
            </w:r>
          </w:p>
        </w:tc>
        <w:tc>
          <w:tcPr>
            <w:tcW w:w="7938"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Рациональное использование природных ресурсов</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24471" w:rsidRPr="00B24471" w:rsidTr="006C5748">
        <w:tc>
          <w:tcPr>
            <w:tcW w:w="1101"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5.3.</w:t>
            </w:r>
          </w:p>
        </w:tc>
        <w:tc>
          <w:tcPr>
            <w:tcW w:w="7938"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Охрана атмосферного воздуха</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24471" w:rsidRPr="00B24471" w:rsidTr="006C5748">
        <w:tc>
          <w:tcPr>
            <w:tcW w:w="1101"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5.4.</w:t>
            </w:r>
          </w:p>
        </w:tc>
        <w:tc>
          <w:tcPr>
            <w:tcW w:w="7938"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Охрана водных объектов</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24471" w:rsidRPr="00B24471" w:rsidTr="006C5748">
        <w:tc>
          <w:tcPr>
            <w:tcW w:w="1101"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5.5.</w:t>
            </w:r>
          </w:p>
        </w:tc>
        <w:tc>
          <w:tcPr>
            <w:tcW w:w="7938"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Охрана почв</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24471" w:rsidRPr="00B24471" w:rsidTr="006C5748">
        <w:tc>
          <w:tcPr>
            <w:tcW w:w="1101"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B24471">
              <w:rPr>
                <w:rFonts w:ascii="Times New Roman" w:eastAsia="Arial" w:hAnsi="Times New Roman" w:cs="Times New Roman"/>
                <w:b/>
                <w:sz w:val="26"/>
                <w:szCs w:val="26"/>
                <w:lang w:eastAsia="ar-SA"/>
              </w:rPr>
              <w:t>6.</w:t>
            </w:r>
          </w:p>
        </w:tc>
        <w:tc>
          <w:tcPr>
            <w:tcW w:w="7938" w:type="dxa"/>
            <w:shd w:val="clear" w:color="auto" w:fill="auto"/>
          </w:tcPr>
          <w:p w:rsidR="00B24471" w:rsidRPr="00B24471" w:rsidRDefault="00B24471" w:rsidP="00B24471">
            <w:pPr>
              <w:widowControl w:val="0"/>
              <w:suppressAutoHyphens/>
              <w:autoSpaceDE w:val="0"/>
              <w:spacing w:after="0" w:line="240" w:lineRule="auto"/>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ПРАВИЛА И ОБЛАСТЬ ПРИМЕНЕНИЯ РАСЧЕТНЫХ ПОКАЗАТЕЛЕЙ, СОДЕРЖАЩИТХСЯ В ОСНОВНОЙ ЧАСТИ МЕСТНЫХ НОРМАТИВОВ ГРАДОСТРОИТЕЛЬНОГО ПРОЕТИРОВАНИЯ</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24471" w:rsidRPr="00B24471" w:rsidTr="006C5748">
        <w:tc>
          <w:tcPr>
            <w:tcW w:w="1101"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p>
        </w:tc>
        <w:tc>
          <w:tcPr>
            <w:tcW w:w="7938" w:type="dxa"/>
            <w:shd w:val="clear" w:color="auto" w:fill="auto"/>
          </w:tcPr>
          <w:p w:rsidR="00B24471" w:rsidRPr="00B24471" w:rsidRDefault="00B24471" w:rsidP="00B24471">
            <w:pPr>
              <w:widowControl w:val="0"/>
              <w:suppressAutoHyphens/>
              <w:autoSpaceDE w:val="0"/>
              <w:spacing w:after="0" w:line="240" w:lineRule="auto"/>
              <w:ind w:firstLine="45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ПРИЛОЖЕНИЯ</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24471" w:rsidRPr="00B24471" w:rsidTr="006C5748">
        <w:tc>
          <w:tcPr>
            <w:tcW w:w="1101"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p>
        </w:tc>
        <w:tc>
          <w:tcPr>
            <w:tcW w:w="7938"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Приложение</w:t>
            </w:r>
            <w:proofErr w:type="gramStart"/>
            <w:r w:rsidRPr="00B24471">
              <w:rPr>
                <w:rFonts w:ascii="Times New Roman" w:eastAsia="Arial" w:hAnsi="Times New Roman" w:cs="Times New Roman"/>
                <w:sz w:val="26"/>
                <w:szCs w:val="26"/>
                <w:lang w:eastAsia="ar-SA"/>
              </w:rPr>
              <w:t xml:space="preserve"> А</w:t>
            </w:r>
            <w:proofErr w:type="gramEnd"/>
          </w:p>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ТЕРМИНЫ И ОПРЕДЕЛЕНИЯ</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B24471" w:rsidRPr="00B24471" w:rsidTr="006C5748">
        <w:tc>
          <w:tcPr>
            <w:tcW w:w="1101"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p>
        </w:tc>
        <w:tc>
          <w:tcPr>
            <w:tcW w:w="7938" w:type="dxa"/>
            <w:shd w:val="clear" w:color="auto" w:fill="auto"/>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Приложение</w:t>
            </w:r>
            <w:proofErr w:type="gramStart"/>
            <w:r w:rsidRPr="00B24471">
              <w:rPr>
                <w:rFonts w:ascii="Times New Roman" w:eastAsia="Arial" w:hAnsi="Times New Roman" w:cs="Times New Roman"/>
                <w:sz w:val="26"/>
                <w:szCs w:val="26"/>
                <w:lang w:eastAsia="ar-SA"/>
              </w:rPr>
              <w:t xml:space="preserve"> Б</w:t>
            </w:r>
            <w:proofErr w:type="gramEnd"/>
          </w:p>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ПЕРЕЧЕНЬ НОРМАТИВНЫХ ПРАВОВЫХ АКТОВ</w:t>
            </w:r>
          </w:p>
        </w:tc>
        <w:tc>
          <w:tcPr>
            <w:tcW w:w="814" w:type="dxa"/>
          </w:tcPr>
          <w:p w:rsidR="00B24471" w:rsidRPr="00B24471" w:rsidRDefault="00B24471" w:rsidP="00B24471">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bl>
    <w:p w:rsidR="00B24471" w:rsidRPr="00B24471" w:rsidRDefault="00B24471" w:rsidP="00B24471">
      <w:pPr>
        <w:spacing w:after="0" w:line="240" w:lineRule="auto"/>
        <w:ind w:firstLine="567"/>
        <w:jc w:val="center"/>
        <w:rPr>
          <w:rFonts w:ascii="Times New Roman" w:eastAsia="Calibri" w:hAnsi="Times New Roman" w:cs="Times New Roman"/>
          <w:b/>
          <w:sz w:val="28"/>
          <w:szCs w:val="28"/>
          <w:lang w:eastAsia="en-US"/>
        </w:rPr>
      </w:pPr>
    </w:p>
    <w:p w:rsidR="00B24471" w:rsidRPr="00B24471" w:rsidRDefault="00B24471" w:rsidP="00B24471">
      <w:pPr>
        <w:spacing w:after="0" w:line="240" w:lineRule="auto"/>
        <w:ind w:firstLine="567"/>
        <w:jc w:val="both"/>
        <w:rPr>
          <w:rFonts w:ascii="Times New Roman" w:eastAsia="Calibri" w:hAnsi="Times New Roman" w:cs="Times New Roman"/>
          <w:b/>
          <w:sz w:val="28"/>
          <w:szCs w:val="28"/>
          <w:lang w:eastAsia="en-US"/>
        </w:rPr>
      </w:pPr>
      <w:r w:rsidRPr="00B24471">
        <w:rPr>
          <w:rFonts w:ascii="Times New Roman" w:eastAsia="Calibri" w:hAnsi="Times New Roman" w:cs="Times New Roman"/>
          <w:b/>
          <w:sz w:val="28"/>
          <w:szCs w:val="28"/>
          <w:lang w:eastAsia="en-US"/>
        </w:rPr>
        <w:br w:type="page"/>
      </w:r>
    </w:p>
    <w:p w:rsidR="00B24471" w:rsidRPr="00B24471" w:rsidRDefault="00B24471" w:rsidP="00B24471">
      <w:pPr>
        <w:spacing w:after="0" w:line="240" w:lineRule="auto"/>
        <w:ind w:firstLine="567"/>
        <w:jc w:val="center"/>
        <w:rPr>
          <w:rFonts w:ascii="Times New Roman" w:eastAsia="Calibri" w:hAnsi="Times New Roman" w:cs="Times New Roman"/>
          <w:b/>
          <w:sz w:val="28"/>
          <w:szCs w:val="28"/>
          <w:lang w:eastAsia="en-US"/>
        </w:rPr>
      </w:pPr>
      <w:r w:rsidRPr="00B24471">
        <w:rPr>
          <w:rFonts w:ascii="Times New Roman" w:eastAsia="Calibri" w:hAnsi="Times New Roman" w:cs="Times New Roman"/>
          <w:b/>
          <w:sz w:val="28"/>
          <w:szCs w:val="28"/>
          <w:lang w:eastAsia="en-US"/>
        </w:rPr>
        <w:lastRenderedPageBreak/>
        <w:t>ВВЕДЕНИЕ</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Проект «Местные нормативы градостроительного проектирования сельско</w:t>
      </w:r>
      <w:r w:rsidR="0034570F">
        <w:rPr>
          <w:rFonts w:ascii="Times New Roman" w:eastAsia="Arial" w:hAnsi="Times New Roman" w:cs="Times New Roman"/>
          <w:sz w:val="26"/>
          <w:szCs w:val="26"/>
          <w:lang w:eastAsia="ar-SA"/>
        </w:rPr>
        <w:t xml:space="preserve">го </w:t>
      </w:r>
      <w:r w:rsidRPr="00B24471">
        <w:rPr>
          <w:rFonts w:ascii="Times New Roman" w:eastAsia="Arial" w:hAnsi="Times New Roman" w:cs="Times New Roman"/>
          <w:sz w:val="26"/>
          <w:szCs w:val="26"/>
          <w:lang w:eastAsia="ar-SA"/>
        </w:rPr>
        <w:t>поселени</w:t>
      </w:r>
      <w:r w:rsidR="0034570F">
        <w:rPr>
          <w:rFonts w:ascii="Times New Roman" w:eastAsia="Arial" w:hAnsi="Times New Roman" w:cs="Times New Roman"/>
          <w:sz w:val="26"/>
          <w:szCs w:val="26"/>
          <w:lang w:eastAsia="ar-SA"/>
        </w:rPr>
        <w:t>я</w:t>
      </w:r>
      <w:r w:rsidRPr="00B24471">
        <w:rPr>
          <w:rFonts w:ascii="Times New Roman" w:eastAsia="Arial" w:hAnsi="Times New Roman" w:cs="Times New Roman"/>
          <w:sz w:val="26"/>
          <w:szCs w:val="26"/>
          <w:lang w:eastAsia="ar-SA"/>
        </w:rPr>
        <w:t xml:space="preserve">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(далее именуются - Нормативы) разработан в соответствии с действующим на момент создания законодательством Российской Федерации и Забайкальского края.</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roofErr w:type="gramStart"/>
      <w:r w:rsidRPr="00B24471">
        <w:rPr>
          <w:rFonts w:ascii="Times New Roman" w:eastAsia="Arial" w:hAnsi="Times New Roman" w:cs="Times New Roman"/>
          <w:sz w:val="26"/>
          <w:szCs w:val="26"/>
          <w:lang w:eastAsia="ar-SA"/>
        </w:rPr>
        <w:t>По вопросам, не рассматриваемым в предлагаемых проектных предложениях,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от 27.12.2002 г. № 184-ФЗ «О техническом регулировании» (с учетом изменений по 02.07.2021 г.) При отмене и/или изменении действующих нормативных документов, в том числе тех, на которые дается ссылка в предлагаемых нормах, следует руководствоваться нормами</w:t>
      </w:r>
      <w:proofErr w:type="gramEnd"/>
      <w:r w:rsidRPr="00B24471">
        <w:rPr>
          <w:rFonts w:ascii="Times New Roman" w:eastAsia="Arial" w:hAnsi="Times New Roman" w:cs="Times New Roman"/>
          <w:sz w:val="26"/>
          <w:szCs w:val="26"/>
          <w:lang w:eastAsia="ar-SA"/>
        </w:rPr>
        <w:t>, вводимыми взамен отмененных.</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Проект «Местные нормативы градостроительного проектирования сельско</w:t>
      </w:r>
      <w:r w:rsidR="0034570F">
        <w:rPr>
          <w:rFonts w:ascii="Times New Roman" w:eastAsia="Arial" w:hAnsi="Times New Roman" w:cs="Times New Roman"/>
          <w:sz w:val="26"/>
          <w:szCs w:val="26"/>
          <w:lang w:eastAsia="ar-SA"/>
        </w:rPr>
        <w:t>го</w:t>
      </w:r>
      <w:r w:rsidRPr="00B24471">
        <w:rPr>
          <w:rFonts w:ascii="Times New Roman" w:eastAsia="Arial" w:hAnsi="Times New Roman" w:cs="Times New Roman"/>
          <w:sz w:val="26"/>
          <w:szCs w:val="26"/>
          <w:lang w:eastAsia="ar-SA"/>
        </w:rPr>
        <w:t xml:space="preserve"> поселени</w:t>
      </w:r>
      <w:r w:rsidR="0034570F">
        <w:rPr>
          <w:rFonts w:ascii="Times New Roman" w:eastAsia="Arial" w:hAnsi="Times New Roman" w:cs="Times New Roman"/>
          <w:sz w:val="26"/>
          <w:szCs w:val="26"/>
          <w:lang w:eastAsia="ar-SA"/>
        </w:rPr>
        <w:t>я</w:t>
      </w:r>
      <w:r w:rsidRPr="00B24471">
        <w:rPr>
          <w:rFonts w:ascii="Times New Roman" w:eastAsia="Arial" w:hAnsi="Times New Roman" w:cs="Times New Roman"/>
          <w:sz w:val="26"/>
          <w:szCs w:val="26"/>
          <w:lang w:eastAsia="ar-SA"/>
        </w:rPr>
        <w:t xml:space="preserve">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разработан в соответствии с техническими требованиями, содержащимися в Техническом задании к Муниципальному контракту.</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roofErr w:type="gramStart"/>
      <w:r w:rsidRPr="00B24471">
        <w:rPr>
          <w:rFonts w:ascii="Times New Roman" w:eastAsia="Arial" w:hAnsi="Times New Roman" w:cs="Times New Roman"/>
          <w:sz w:val="26"/>
          <w:szCs w:val="26"/>
          <w:lang w:eastAsia="ar-SA"/>
        </w:rPr>
        <w:t>Местные нормативы градостроительного проектирования обязательны для всех субъектов градостроительной деятельности, осуществляющих свою деятельность на территории сельско</w:t>
      </w:r>
      <w:r w:rsidR="0034570F">
        <w:rPr>
          <w:rFonts w:ascii="Times New Roman" w:eastAsia="Arial" w:hAnsi="Times New Roman" w:cs="Times New Roman"/>
          <w:sz w:val="26"/>
          <w:szCs w:val="26"/>
          <w:lang w:eastAsia="ar-SA"/>
        </w:rPr>
        <w:t>го</w:t>
      </w:r>
      <w:r w:rsidRPr="00B24471">
        <w:rPr>
          <w:rFonts w:ascii="Times New Roman" w:eastAsia="Arial" w:hAnsi="Times New Roman" w:cs="Times New Roman"/>
          <w:sz w:val="26"/>
          <w:szCs w:val="26"/>
          <w:lang w:eastAsia="ar-SA"/>
        </w:rPr>
        <w:t xml:space="preserve"> поселени</w:t>
      </w:r>
      <w:r w:rsidR="0034570F">
        <w:rPr>
          <w:rFonts w:ascii="Times New Roman" w:eastAsia="Arial" w:hAnsi="Times New Roman" w:cs="Times New Roman"/>
          <w:sz w:val="26"/>
          <w:szCs w:val="26"/>
          <w:lang w:eastAsia="ar-SA"/>
        </w:rPr>
        <w:t>я</w:t>
      </w:r>
      <w:bookmarkStart w:id="2" w:name="_GoBack"/>
      <w:bookmarkEnd w:id="2"/>
      <w:r w:rsidRPr="00B24471">
        <w:rPr>
          <w:rFonts w:ascii="Times New Roman" w:eastAsia="Arial" w:hAnsi="Times New Roman" w:cs="Times New Roman"/>
          <w:sz w:val="26"/>
          <w:szCs w:val="26"/>
          <w:lang w:eastAsia="ar-SA"/>
        </w:rPr>
        <w:t xml:space="preserve">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независимо от их организационно-правовой формы и подчиненности.</w:t>
      </w:r>
      <w:proofErr w:type="gramEnd"/>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Проект Нормативов разработан в целях обеспечения устойчивого развития поселения и населенных пунктов на его территории и обеспечения безопасных и комфортных условий жизнедеятельности населения, они распространяются на планировку, застройку и реконструкцию территории поселения в пределах его границ.</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Проект Нормативов разработан с учетом требований строительных и санитарно-эпидемиологических норм и правил, норм и правил противопожарной безопасности, действующих на территории Российской Федерации, применительно к природно-климатическим, демографическим, ландшафтным особенностям территорий Агинского района Забайкальского края и с учетом сложившихся архитектурно-градостроительных традиций и перспективного развития местностей. Применение градостроительных нормативов должно обеспечивать согласованность социально-экономического планирования развития территории и вопросов строительства капитальных объектов с градостроительным планированием.</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При разработке предлагаемых Нормативов были использованы Региональные нормативы градостроительного проектирования Забайкальского края, утвержденные постановлением Правительства Забайкальского края от 11.07.2017 №273 (актуализированные по состоянию на 2020 год) в части не противоречащей нормативным требованиям Российской Федерации. При этом необходимо отметить, что текст Региональных нормативов градостроительного проектирования Забайкальского края уже требует некоторой корректировки (внесения изменений).</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Проектные предложения подготовлены в развернутом виде, с учетом пользователей различного уровня, с учетом действующих правовых и нормативных актов. В местных нормативах градостроительного проектирования основное </w:t>
      </w:r>
      <w:r w:rsidRPr="00B24471">
        <w:rPr>
          <w:rFonts w:ascii="Times New Roman" w:eastAsia="Arial" w:hAnsi="Times New Roman" w:cs="Times New Roman"/>
          <w:sz w:val="26"/>
          <w:szCs w:val="26"/>
          <w:lang w:eastAsia="ar-SA"/>
        </w:rPr>
        <w:lastRenderedPageBreak/>
        <w:t>внимание уделено объектам местного значения Агинского района Забайкальского края, при этом вопросы местного значения рассматривались в соответствии с федеральным законом от 6 октября 2003 года №131-ФЗ «Об общих принципах организации местного самоуправления в Российской Федерации» (с учетом всех поправок и изменений).</w:t>
      </w:r>
    </w:p>
    <w:p w:rsidR="00B24471" w:rsidRPr="00B24471" w:rsidRDefault="00B24471" w:rsidP="00B24471">
      <w:pPr>
        <w:keepNext/>
        <w:keepLines/>
        <w:spacing w:after="0" w:line="240" w:lineRule="auto"/>
        <w:ind w:firstLine="567"/>
        <w:jc w:val="center"/>
        <w:outlineLvl w:val="0"/>
        <w:rPr>
          <w:rFonts w:ascii="Times New Roman" w:eastAsia="Times New Roman" w:hAnsi="Times New Roman" w:cs="Times New Roman"/>
          <w:b/>
          <w:bCs/>
          <w:sz w:val="28"/>
          <w:szCs w:val="28"/>
          <w:lang w:eastAsia="en-US"/>
        </w:rPr>
      </w:pPr>
      <w:r w:rsidRPr="00B24471">
        <w:rPr>
          <w:rFonts w:ascii="Times New Roman" w:eastAsia="Times New Roman" w:hAnsi="Times New Roman" w:cs="Times New Roman"/>
          <w:b/>
          <w:bCs/>
          <w:sz w:val="26"/>
          <w:szCs w:val="26"/>
          <w:lang w:eastAsia="en-US"/>
        </w:rPr>
        <w:br w:type="page"/>
      </w:r>
      <w:smartTag w:uri="urn:schemas-microsoft-com:office:smarttags" w:element="place">
        <w:r w:rsidRPr="00B24471">
          <w:rPr>
            <w:rFonts w:ascii="Times New Roman" w:eastAsia="Times New Roman" w:hAnsi="Times New Roman" w:cs="Times New Roman"/>
            <w:b/>
            <w:bCs/>
            <w:sz w:val="28"/>
            <w:szCs w:val="28"/>
            <w:lang w:val="en-US" w:eastAsia="en-US"/>
          </w:rPr>
          <w:lastRenderedPageBreak/>
          <w:t>I</w:t>
        </w:r>
        <w:r w:rsidRPr="00B24471">
          <w:rPr>
            <w:rFonts w:ascii="Times New Roman" w:eastAsia="Times New Roman" w:hAnsi="Times New Roman" w:cs="Times New Roman"/>
            <w:b/>
            <w:bCs/>
            <w:sz w:val="28"/>
            <w:szCs w:val="28"/>
            <w:lang w:eastAsia="en-US"/>
          </w:rPr>
          <w:t>.</w:t>
        </w:r>
      </w:smartTag>
      <w:r w:rsidRPr="00B24471">
        <w:rPr>
          <w:rFonts w:ascii="Times New Roman" w:eastAsia="Times New Roman" w:hAnsi="Times New Roman" w:cs="Times New Roman"/>
          <w:b/>
          <w:bCs/>
          <w:sz w:val="28"/>
          <w:szCs w:val="28"/>
          <w:lang w:eastAsia="en-US"/>
        </w:rPr>
        <w:t xml:space="preserve"> ОБЩИЕ ПОЛОЖЕНИЯ</w:t>
      </w:r>
      <w:bookmarkEnd w:id="0"/>
      <w:bookmarkEnd w:id="1"/>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67"/>
        <w:jc w:val="center"/>
        <w:rPr>
          <w:rFonts w:ascii="Times New Roman" w:eastAsia="Arial" w:hAnsi="Times New Roman" w:cs="Times New Roman"/>
          <w:b/>
          <w:sz w:val="28"/>
          <w:szCs w:val="28"/>
          <w:lang w:eastAsia="ar-SA"/>
        </w:rPr>
      </w:pPr>
      <w:r w:rsidRPr="00B24471">
        <w:rPr>
          <w:rFonts w:ascii="Times New Roman" w:eastAsia="Arial" w:hAnsi="Times New Roman" w:cs="Times New Roman"/>
          <w:b/>
          <w:sz w:val="28"/>
          <w:szCs w:val="28"/>
          <w:lang w:eastAsia="ar-SA"/>
        </w:rPr>
        <w:t>1.1 Назначение, область применения</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1.1.1. Местные нормативы градостроительного проектирования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xml:space="preserve">»  муниципального района «Агинский район» Забайкальского края содержат общие требования к вопросам градостроительного планирования, совокупность расчетных показателей минимально допустимого уровня обеспеченности объектами местного значения,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При этом обязательно учитываются требования федерального закона от 06.10.2003 №131-ФЗ «Об общих принципах организации местного самоуправления в Российской федерации» и закона Забайкальского края от </w:t>
      </w:r>
      <w:bookmarkStart w:id="3" w:name="_Hlk124282046"/>
      <w:r w:rsidRPr="00B24471">
        <w:rPr>
          <w:rFonts w:ascii="Times New Roman" w:eastAsia="Arial" w:hAnsi="Times New Roman" w:cs="Times New Roman"/>
          <w:sz w:val="26"/>
          <w:szCs w:val="26"/>
          <w:lang w:eastAsia="ar-SA"/>
        </w:rPr>
        <w:t>29.12.2008 №113-ЗЗК "О градостроительной деятельности в Забайкальском крае".</w:t>
      </w:r>
      <w:bookmarkEnd w:id="3"/>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1.1.2. Местные нормативы градостроительного проектирования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 проведении экспертизы, подготовки и рассмотрения проектной документации для строительства, реконструкции, капитального ремонта объектов капитального строительства, благоустройства территории. Нормативы также используются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сельского поселения, а также при рассмотрении любой строительной документации.</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1.1.3. </w:t>
      </w:r>
      <w:proofErr w:type="gramStart"/>
      <w:r w:rsidRPr="00B24471">
        <w:rPr>
          <w:rFonts w:ascii="Times New Roman" w:eastAsia="Arial" w:hAnsi="Times New Roman" w:cs="Times New Roman"/>
          <w:sz w:val="26"/>
          <w:szCs w:val="26"/>
          <w:lang w:eastAsia="ar-SA"/>
        </w:rPr>
        <w:t>Планировка и застройка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и входящих в их состав населенных пунктов, формирование жилых и рекреационных зон, разработка проектных решений на новое строительство и реконструкцию зданий, сооружений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roofErr w:type="gramEnd"/>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1.1.4. В предлагаемых Местных нормативах градостроительного проектирования по тексту наименования «сельское поселение», «муниципальное образование», «поселение» применяются как синонимы для обозначения территории муниципального образования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xml:space="preserve">» муниципального района «Агинский район» Забайкальского края. </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1.1.5. Содержание предлагаемых Нормативов соответствует части 5 статьи 29.2 Градостроительного кодекса Российской Федерации, и включает в себя:</w:t>
      </w:r>
    </w:p>
    <w:p w:rsidR="00B24471" w:rsidRPr="00B24471" w:rsidRDefault="00B24471" w:rsidP="00B24471">
      <w:pPr>
        <w:numPr>
          <w:ilvl w:val="0"/>
          <w:numId w:val="26"/>
        </w:numPr>
        <w:spacing w:after="0" w:line="240" w:lineRule="auto"/>
        <w:ind w:left="851" w:firstLine="567"/>
        <w:contextualSpacing/>
        <w:jc w:val="both"/>
        <w:rPr>
          <w:rFonts w:ascii="Times New Roman" w:eastAsia="Times New Roman" w:hAnsi="Times New Roman" w:cs="Times New Roman"/>
          <w:sz w:val="26"/>
          <w:szCs w:val="26"/>
        </w:rPr>
      </w:pPr>
      <w:r w:rsidRPr="00B24471">
        <w:rPr>
          <w:rFonts w:ascii="Times New Roman" w:eastAsia="Times New Roman" w:hAnsi="Times New Roman" w:cs="Times New Roman"/>
          <w:b/>
          <w:bCs/>
          <w:sz w:val="26"/>
          <w:szCs w:val="26"/>
        </w:rPr>
        <w:t xml:space="preserve">основную часть </w:t>
      </w:r>
      <w:r w:rsidRPr="00B24471">
        <w:rPr>
          <w:rFonts w:ascii="Times New Roman" w:eastAsia="Times New Roman" w:hAnsi="Times New Roman" w:cs="Times New Roman"/>
          <w:sz w:val="26"/>
          <w:szCs w:val="26"/>
        </w:rPr>
        <w:t xml:space="preserve">(расчетные показатели минимально допустимого уровня обеспеченности объектами местного значения, относящимися к областям, указанным в частях 1, 3, 4.1 статьи 29.2 Градостроительного кодекса Российской Федерации, населения сельского поселения </w:t>
      </w:r>
      <w:r w:rsidRPr="00B24471">
        <w:rPr>
          <w:rFonts w:ascii="Times New Roman" w:eastAsia="Times New Roman" w:hAnsi="Times New Roman" w:cs="Times New Roman"/>
          <w:sz w:val="26"/>
          <w:szCs w:val="26"/>
          <w:lang w:eastAsia="en-US"/>
        </w:rPr>
        <w:t>«</w:t>
      </w:r>
      <w:proofErr w:type="spellStart"/>
      <w:r w:rsidRPr="00B24471">
        <w:rPr>
          <w:rFonts w:ascii="Times New Roman" w:eastAsia="Times New Roman" w:hAnsi="Times New Roman" w:cs="Times New Roman"/>
          <w:sz w:val="26"/>
          <w:szCs w:val="26"/>
          <w:lang w:eastAsia="en-US"/>
        </w:rPr>
        <w:t>Сахюрта</w:t>
      </w:r>
      <w:proofErr w:type="spellEnd"/>
      <w:r w:rsidRPr="00B24471">
        <w:rPr>
          <w:rFonts w:ascii="Times New Roman" w:eastAsia="Times New Roman" w:hAnsi="Times New Roman" w:cs="Times New Roman"/>
          <w:sz w:val="26"/>
          <w:szCs w:val="26"/>
          <w:lang w:eastAsia="en-US"/>
        </w:rPr>
        <w:t>» муниципального района «Агинский район» Забайкальского края</w:t>
      </w:r>
      <w:r w:rsidRPr="00B24471">
        <w:rPr>
          <w:rFonts w:ascii="Times New Roman" w:eastAsia="Times New Roman" w:hAnsi="Times New Roman" w:cs="Times New Roman"/>
          <w:bCs/>
          <w:sz w:val="26"/>
          <w:szCs w:val="26"/>
        </w:rPr>
        <w:t xml:space="preserve"> и </w:t>
      </w:r>
      <w:r w:rsidRPr="00B24471">
        <w:rPr>
          <w:rFonts w:ascii="Times New Roman" w:eastAsia="Times New Roman" w:hAnsi="Times New Roman" w:cs="Times New Roman"/>
          <w:sz w:val="26"/>
          <w:szCs w:val="26"/>
        </w:rPr>
        <w:t xml:space="preserve">расчетные </w:t>
      </w:r>
      <w:r w:rsidRPr="00B24471">
        <w:rPr>
          <w:rFonts w:ascii="Times New Roman" w:eastAsia="Times New Roman" w:hAnsi="Times New Roman" w:cs="Times New Roman"/>
          <w:sz w:val="26"/>
          <w:szCs w:val="26"/>
        </w:rPr>
        <w:lastRenderedPageBreak/>
        <w:t>показатели максимально допустимого уровня территориальной доступности таких объектов для населения;</w:t>
      </w:r>
    </w:p>
    <w:p w:rsidR="00B24471" w:rsidRPr="00B24471" w:rsidRDefault="00B24471" w:rsidP="00B24471">
      <w:pPr>
        <w:numPr>
          <w:ilvl w:val="0"/>
          <w:numId w:val="26"/>
        </w:numPr>
        <w:spacing w:after="0" w:line="240" w:lineRule="auto"/>
        <w:ind w:left="851" w:firstLine="567"/>
        <w:contextualSpacing/>
        <w:jc w:val="both"/>
        <w:rPr>
          <w:rFonts w:ascii="Times New Roman" w:eastAsia="Times New Roman" w:hAnsi="Times New Roman" w:cs="Times New Roman"/>
          <w:sz w:val="26"/>
          <w:szCs w:val="26"/>
        </w:rPr>
      </w:pPr>
      <w:r w:rsidRPr="00B24471">
        <w:rPr>
          <w:rFonts w:ascii="Times New Roman" w:eastAsia="Times New Roman" w:hAnsi="Times New Roman" w:cs="Times New Roman"/>
          <w:b/>
          <w:bCs/>
          <w:sz w:val="26"/>
          <w:szCs w:val="26"/>
        </w:rPr>
        <w:t>материалы по обоснованию расчетных показателей</w:t>
      </w:r>
      <w:r w:rsidRPr="00B24471">
        <w:rPr>
          <w:rFonts w:ascii="Times New Roman" w:eastAsia="Times New Roman" w:hAnsi="Times New Roman" w:cs="Times New Roman"/>
          <w:sz w:val="26"/>
          <w:szCs w:val="26"/>
        </w:rPr>
        <w:t>, содержащихся в основной части нормативов градостроительного проектирования;</w:t>
      </w:r>
    </w:p>
    <w:p w:rsidR="00B24471" w:rsidRPr="00B24471" w:rsidRDefault="00B24471" w:rsidP="00B24471">
      <w:pPr>
        <w:numPr>
          <w:ilvl w:val="0"/>
          <w:numId w:val="26"/>
        </w:numPr>
        <w:spacing w:after="0" w:line="240" w:lineRule="auto"/>
        <w:ind w:left="851" w:firstLine="567"/>
        <w:contextualSpacing/>
        <w:jc w:val="both"/>
        <w:rPr>
          <w:rFonts w:ascii="Times New Roman" w:eastAsia="Times New Roman" w:hAnsi="Times New Roman" w:cs="Times New Roman"/>
          <w:sz w:val="26"/>
          <w:szCs w:val="26"/>
        </w:rPr>
      </w:pPr>
      <w:r w:rsidRPr="00B24471">
        <w:rPr>
          <w:rFonts w:ascii="Times New Roman" w:eastAsia="Times New Roman" w:hAnsi="Times New Roman" w:cs="Times New Roman"/>
          <w:b/>
          <w:bCs/>
          <w:sz w:val="26"/>
          <w:szCs w:val="26"/>
        </w:rPr>
        <w:t>правила и область применения расчетных показателей</w:t>
      </w:r>
      <w:r w:rsidRPr="00B24471">
        <w:rPr>
          <w:rFonts w:ascii="Times New Roman" w:eastAsia="Times New Roman" w:hAnsi="Times New Roman" w:cs="Times New Roman"/>
          <w:sz w:val="26"/>
          <w:szCs w:val="26"/>
        </w:rPr>
        <w:t>, содержащихся в основной части нормативов градостроительного проектирования.</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1.1.6. </w:t>
      </w:r>
      <w:proofErr w:type="gramStart"/>
      <w:r w:rsidRPr="00B24471">
        <w:rPr>
          <w:rFonts w:ascii="Times New Roman" w:eastAsia="Arial" w:hAnsi="Times New Roman" w:cs="Times New Roman"/>
          <w:sz w:val="26"/>
          <w:szCs w:val="26"/>
          <w:lang w:eastAsia="ar-SA"/>
        </w:rPr>
        <w:t>Местные нормативы градостроительного проектирования направлены на обеспечение пространственного развития территории, соответствующего качеству жизни населения, предусмотренному федеральными законодательными актами, законами и нормативными актами Забайкальского края, стратегиями и программами (иными действующими документами) социально-экономического развития Агинского района Забайкальского края, а также положениями утвержденных федеральных, региональных и целевых программ (которые действуют или могут быть приемлемы на территории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w:t>
      </w:r>
      <w:proofErr w:type="gramEnd"/>
      <w:r w:rsidRPr="00B24471">
        <w:rPr>
          <w:rFonts w:ascii="Times New Roman" w:eastAsia="Arial" w:hAnsi="Times New Roman" w:cs="Times New Roman"/>
          <w:sz w:val="26"/>
          <w:szCs w:val="26"/>
          <w:lang w:eastAsia="ar-SA"/>
        </w:rPr>
        <w:t xml:space="preserve">» </w:t>
      </w:r>
      <w:proofErr w:type="gramStart"/>
      <w:r w:rsidRPr="00B24471">
        <w:rPr>
          <w:rFonts w:ascii="Times New Roman" w:eastAsia="Arial" w:hAnsi="Times New Roman" w:cs="Times New Roman"/>
          <w:sz w:val="26"/>
          <w:szCs w:val="26"/>
          <w:lang w:eastAsia="ar-SA"/>
        </w:rPr>
        <w:t>Забайкальского края).</w:t>
      </w:r>
      <w:proofErr w:type="gramEnd"/>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B24471" w:rsidRPr="00B24471" w:rsidRDefault="00B24471" w:rsidP="00B24471">
      <w:pPr>
        <w:spacing w:before="60" w:after="60" w:line="240" w:lineRule="auto"/>
        <w:ind w:firstLine="567"/>
        <w:jc w:val="center"/>
        <w:rPr>
          <w:rFonts w:ascii="Times New Roman" w:eastAsia="Calibri" w:hAnsi="Times New Roman" w:cs="Times New Roman"/>
          <w:b/>
          <w:sz w:val="28"/>
          <w:szCs w:val="28"/>
          <w:lang w:eastAsia="en-US"/>
        </w:rPr>
      </w:pPr>
      <w:r w:rsidRPr="00B24471">
        <w:rPr>
          <w:rFonts w:ascii="Times New Roman" w:eastAsia="Calibri" w:hAnsi="Times New Roman" w:cs="Times New Roman"/>
          <w:b/>
          <w:sz w:val="28"/>
          <w:szCs w:val="28"/>
          <w:lang w:eastAsia="en-US"/>
        </w:rPr>
        <w:t>1.2. Термины и определения</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1.2.1. Основные термины и определения, используемые в Нормативах, для удобства использования Нормативов (в связи с их объемностью и возможностью оперативных изменений) приведены в </w:t>
      </w:r>
      <w:r w:rsidRPr="00B24471">
        <w:rPr>
          <w:rFonts w:ascii="Times New Roman" w:eastAsia="Arial" w:hAnsi="Times New Roman" w:cs="Times New Roman"/>
          <w:b/>
          <w:sz w:val="26"/>
          <w:szCs w:val="26"/>
          <w:lang w:eastAsia="ar-SA"/>
        </w:rPr>
        <w:t>приложении</w:t>
      </w:r>
      <w:proofErr w:type="gramStart"/>
      <w:r w:rsidRPr="00B24471">
        <w:rPr>
          <w:rFonts w:ascii="Times New Roman" w:eastAsia="Arial" w:hAnsi="Times New Roman" w:cs="Times New Roman"/>
          <w:b/>
          <w:sz w:val="26"/>
          <w:szCs w:val="26"/>
          <w:lang w:eastAsia="ar-SA"/>
        </w:rPr>
        <w:t xml:space="preserve"> А</w:t>
      </w:r>
      <w:proofErr w:type="gramEnd"/>
      <w:r w:rsidRPr="00B24471">
        <w:rPr>
          <w:rFonts w:ascii="Times New Roman" w:eastAsia="Arial" w:hAnsi="Times New Roman" w:cs="Times New Roman"/>
          <w:sz w:val="26"/>
          <w:szCs w:val="26"/>
          <w:lang w:eastAsia="ar-SA"/>
        </w:rPr>
        <w:t xml:space="preserve"> к настоящим Нормативам.</w:t>
      </w:r>
    </w:p>
    <w:p w:rsidR="00B24471" w:rsidRPr="00B24471" w:rsidRDefault="00B24471" w:rsidP="00B24471">
      <w:pPr>
        <w:spacing w:after="0" w:line="240" w:lineRule="auto"/>
        <w:ind w:firstLine="567"/>
        <w:jc w:val="both"/>
        <w:rPr>
          <w:rFonts w:ascii="Times New Roman" w:eastAsia="Calibri" w:hAnsi="Times New Roman" w:cs="Times New Roman"/>
          <w:sz w:val="26"/>
          <w:szCs w:val="26"/>
          <w:lang w:eastAsia="en-US"/>
        </w:rPr>
      </w:pPr>
    </w:p>
    <w:p w:rsidR="00B24471" w:rsidRPr="00B24471" w:rsidRDefault="00B24471" w:rsidP="00B24471">
      <w:pPr>
        <w:spacing w:after="0" w:line="240" w:lineRule="auto"/>
        <w:ind w:firstLine="567"/>
        <w:jc w:val="center"/>
        <w:rPr>
          <w:rFonts w:ascii="Times New Roman" w:eastAsia="Calibri" w:hAnsi="Times New Roman" w:cs="Times New Roman"/>
          <w:b/>
          <w:sz w:val="28"/>
          <w:szCs w:val="28"/>
          <w:lang w:eastAsia="en-US"/>
        </w:rPr>
      </w:pPr>
      <w:r w:rsidRPr="00B24471">
        <w:rPr>
          <w:rFonts w:ascii="Times New Roman" w:eastAsia="Calibri" w:hAnsi="Times New Roman" w:cs="Times New Roman"/>
          <w:b/>
          <w:sz w:val="28"/>
          <w:szCs w:val="28"/>
          <w:lang w:eastAsia="en-US"/>
        </w:rPr>
        <w:t>1.3. Общая организация территории и градостроительной документации</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1.3.1. </w:t>
      </w:r>
      <w:proofErr w:type="gramStart"/>
      <w:r w:rsidRPr="00B24471">
        <w:rPr>
          <w:rFonts w:ascii="Times New Roman" w:eastAsia="Arial" w:hAnsi="Times New Roman" w:cs="Times New Roman"/>
          <w:sz w:val="26"/>
          <w:szCs w:val="26"/>
          <w:lang w:eastAsia="ar-SA"/>
        </w:rPr>
        <w:t>Пространственная организация территории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xml:space="preserve">» муниципального района «Агинский район» Забайкальского края осуществляется в соответствии с </w:t>
      </w:r>
      <w:hyperlink r:id="rId10" w:history="1">
        <w:r w:rsidRPr="00B24471">
          <w:rPr>
            <w:rFonts w:ascii="Times New Roman" w:eastAsia="Arial" w:hAnsi="Times New Roman" w:cs="Times New Roman"/>
            <w:sz w:val="26"/>
            <w:szCs w:val="26"/>
            <w:lang w:eastAsia="ar-SA"/>
          </w:rPr>
          <w:t>Градостроительным кодексом Российской Федерации</w:t>
        </w:r>
      </w:hyperlink>
      <w:r w:rsidRPr="00B24471">
        <w:rPr>
          <w:rFonts w:ascii="Times New Roman" w:eastAsia="Arial" w:hAnsi="Times New Roman" w:cs="Times New Roman"/>
          <w:sz w:val="26"/>
          <w:szCs w:val="26"/>
          <w:lang w:eastAsia="ar-SA"/>
        </w:rPr>
        <w:t xml:space="preserve">, Уставом Забайкальского края (Основным Законом) в редакции </w:t>
      </w:r>
      <w:hyperlink r:id="rId11" w:history="1">
        <w:r w:rsidRPr="00B24471">
          <w:rPr>
            <w:rFonts w:ascii="Times New Roman" w:eastAsia="Arial" w:hAnsi="Times New Roman" w:cs="Times New Roman"/>
            <w:sz w:val="26"/>
            <w:szCs w:val="26"/>
            <w:lang w:eastAsia="ar-SA"/>
          </w:rPr>
          <w:t>закона Забайкальского края от 08.07.2022 №2091-ЗЗК</w:t>
        </w:r>
      </w:hyperlink>
      <w:r w:rsidRPr="00B24471">
        <w:rPr>
          <w:rFonts w:ascii="Times New Roman" w:eastAsia="Arial" w:hAnsi="Times New Roman" w:cs="Times New Roman"/>
          <w:sz w:val="26"/>
          <w:szCs w:val="26"/>
          <w:lang w:eastAsia="ar-SA"/>
        </w:rPr>
        <w:t>, законом Забайкальского края от 18.12.2009 №320-ЗЗК "Об административно-территориальном устройстве Забайкальского края", законом Забайкальского края от 29.12.2008 №113-ЗЗК "О градостроительной деятельности в Забайкальском крае".</w:t>
      </w:r>
      <w:proofErr w:type="gramEnd"/>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1.3.2. Агинский район расположен в южной части (ближе к центру) </w:t>
      </w:r>
      <w:hyperlink r:id="rId12" w:history="1">
        <w:r w:rsidRPr="00B24471">
          <w:rPr>
            <w:rFonts w:ascii="Times New Roman" w:eastAsia="Arial" w:hAnsi="Times New Roman" w:cs="Times New Roman"/>
            <w:sz w:val="26"/>
            <w:szCs w:val="26"/>
            <w:lang w:eastAsia="ar-SA"/>
          </w:rPr>
          <w:t>Забайкальского края</w:t>
        </w:r>
      </w:hyperlink>
      <w:r w:rsidRPr="00B24471">
        <w:rPr>
          <w:rFonts w:ascii="Times New Roman" w:eastAsia="Arial" w:hAnsi="Times New Roman" w:cs="Times New Roman"/>
          <w:sz w:val="26"/>
          <w:szCs w:val="26"/>
          <w:lang w:eastAsia="ar-SA"/>
        </w:rPr>
        <w:t>. Территория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составляет 58 502,02 га. Границы территории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xml:space="preserve">» муниципального района «Агинский район» Забайкальского края установлены законом Забайкальского края </w:t>
      </w:r>
      <w:hyperlink r:id="rId13" w:history="1">
        <w:r w:rsidRPr="00B24471">
          <w:rPr>
            <w:rFonts w:ascii="Times New Roman" w:eastAsia="Arial" w:hAnsi="Times New Roman" w:cs="Times New Roman"/>
            <w:sz w:val="26"/>
            <w:szCs w:val="26"/>
            <w:lang w:eastAsia="ar-SA"/>
          </w:rPr>
          <w:t>от 18.12.2009 года №317-ЗЗК «</w:t>
        </w:r>
        <w:proofErr w:type="gramStart"/>
        <w:r w:rsidRPr="00B24471">
          <w:rPr>
            <w:rFonts w:ascii="Times New Roman" w:eastAsia="Arial" w:hAnsi="Times New Roman" w:cs="Times New Roman"/>
            <w:sz w:val="26"/>
            <w:szCs w:val="26"/>
            <w:lang w:eastAsia="ar-SA"/>
          </w:rPr>
          <w:t>О</w:t>
        </w:r>
        <w:proofErr w:type="gramEnd"/>
        <w:r w:rsidRPr="00B24471">
          <w:rPr>
            <w:rFonts w:ascii="Times New Roman" w:eastAsia="Arial" w:hAnsi="Times New Roman" w:cs="Times New Roman"/>
            <w:sz w:val="26"/>
            <w:szCs w:val="26"/>
            <w:lang w:eastAsia="ar-SA"/>
          </w:rPr>
          <w:t xml:space="preserve"> </w:t>
        </w:r>
        <w:proofErr w:type="gramStart"/>
        <w:r w:rsidRPr="00B24471">
          <w:rPr>
            <w:rFonts w:ascii="Times New Roman" w:eastAsia="Arial" w:hAnsi="Times New Roman" w:cs="Times New Roman"/>
            <w:sz w:val="26"/>
            <w:szCs w:val="26"/>
            <w:lang w:eastAsia="ar-SA"/>
          </w:rPr>
          <w:t>границ</w:t>
        </w:r>
        <w:proofErr w:type="gramEnd"/>
      </w:hyperlink>
      <w:r w:rsidRPr="00B24471">
        <w:rPr>
          <w:rFonts w:ascii="Times New Roman" w:eastAsia="Arial" w:hAnsi="Times New Roman" w:cs="Times New Roman"/>
          <w:sz w:val="26"/>
          <w:szCs w:val="26"/>
          <w:lang w:eastAsia="ar-SA"/>
        </w:rPr>
        <w:t>ах сельских и городских поселений Забайкальского края» (в редакции 06.04.2021 г.).</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1.3.3. Внутри территории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xml:space="preserve">» муниципального района «Агинский район» находится административный центр сельского поселения – село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xml:space="preserve">. При решении вопросов социально-экономического и градостроительного развития необходимо обязательно учитывать наличие и </w:t>
      </w:r>
      <w:r w:rsidRPr="00B24471">
        <w:rPr>
          <w:rFonts w:ascii="Times New Roman" w:eastAsia="Arial" w:hAnsi="Times New Roman" w:cs="Times New Roman"/>
          <w:sz w:val="26"/>
          <w:szCs w:val="26"/>
          <w:lang w:eastAsia="ar-SA"/>
        </w:rPr>
        <w:lastRenderedPageBreak/>
        <w:t>расположение села по отношению к населенным пунктам соседнего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xml:space="preserve">». </w:t>
      </w:r>
      <w:proofErr w:type="gramStart"/>
      <w:r w:rsidRPr="00B24471">
        <w:rPr>
          <w:rFonts w:ascii="Times New Roman" w:eastAsia="Arial" w:hAnsi="Times New Roman" w:cs="Times New Roman"/>
          <w:sz w:val="26"/>
          <w:szCs w:val="26"/>
          <w:lang w:eastAsia="ar-SA"/>
        </w:rPr>
        <w:t>Большая</w:t>
      </w:r>
      <w:proofErr w:type="gramEnd"/>
      <w:r w:rsidRPr="00B24471">
        <w:rPr>
          <w:rFonts w:ascii="Times New Roman" w:eastAsia="Arial" w:hAnsi="Times New Roman" w:cs="Times New Roman"/>
          <w:sz w:val="26"/>
          <w:szCs w:val="26"/>
          <w:lang w:eastAsia="ar-SA"/>
        </w:rPr>
        <w:t xml:space="preserve"> части территории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покрыто лесами, размеры урбанизированной территории невелики. Она преимущественно располагается вдоль автомобильной дороги.</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Численность населения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xml:space="preserve">» муниципального района « Агинский </w:t>
      </w:r>
      <w:proofErr w:type="spellStart"/>
      <w:r w:rsidRPr="00B24471">
        <w:rPr>
          <w:rFonts w:ascii="Times New Roman" w:eastAsia="Arial" w:hAnsi="Times New Roman" w:cs="Times New Roman"/>
          <w:sz w:val="26"/>
          <w:szCs w:val="26"/>
          <w:lang w:eastAsia="ar-SA"/>
        </w:rPr>
        <w:t>район</w:t>
      </w:r>
      <w:proofErr w:type="gramStart"/>
      <w:r w:rsidRPr="00B24471">
        <w:rPr>
          <w:rFonts w:ascii="Times New Roman" w:eastAsia="Arial" w:hAnsi="Times New Roman" w:cs="Times New Roman"/>
          <w:sz w:val="26"/>
          <w:szCs w:val="26"/>
          <w:lang w:eastAsia="ar-SA"/>
        </w:rPr>
        <w:t>»п</w:t>
      </w:r>
      <w:proofErr w:type="gramEnd"/>
      <w:r w:rsidRPr="00B24471">
        <w:rPr>
          <w:rFonts w:ascii="Times New Roman" w:eastAsia="Arial" w:hAnsi="Times New Roman" w:cs="Times New Roman"/>
          <w:sz w:val="26"/>
          <w:szCs w:val="26"/>
          <w:lang w:eastAsia="ar-SA"/>
        </w:rPr>
        <w:t>о</w:t>
      </w:r>
      <w:proofErr w:type="spellEnd"/>
      <w:r w:rsidRPr="00B24471">
        <w:rPr>
          <w:rFonts w:ascii="Times New Roman" w:eastAsia="Arial" w:hAnsi="Times New Roman" w:cs="Times New Roman"/>
          <w:sz w:val="26"/>
          <w:szCs w:val="26"/>
          <w:lang w:eastAsia="ar-SA"/>
        </w:rPr>
        <w:t xml:space="preserve"> состоянию на 01.01.2023 г. составляла 561 человек (</w:t>
      </w:r>
      <w:r w:rsidRPr="00B24471">
        <w:rPr>
          <w:rFonts w:ascii="Times New Roman" w:eastAsia="Calibri" w:hAnsi="Times New Roman" w:cs="Times New Roman"/>
          <w:sz w:val="26"/>
          <w:szCs w:val="26"/>
          <w:lang w:eastAsia="ar-SA"/>
        </w:rPr>
        <w:t>по данным Территориального органа Федеральной службы государственной статистики по Забайкальскому краю</w:t>
      </w:r>
      <w:r w:rsidRPr="00B24471">
        <w:rPr>
          <w:rFonts w:ascii="Times New Roman" w:eastAsia="Arial" w:hAnsi="Times New Roman" w:cs="Times New Roman"/>
          <w:sz w:val="26"/>
          <w:szCs w:val="26"/>
          <w:lang w:eastAsia="ar-SA"/>
        </w:rPr>
        <w:t>).</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1.3.4. В состав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xml:space="preserve">» муниципального района «Агинский район» Забайкальского края входит один населенный пункт: </w:t>
      </w:r>
      <w:bookmarkStart w:id="4" w:name="_Hlk151409203"/>
      <w:r w:rsidRPr="00B24471">
        <w:rPr>
          <w:rFonts w:ascii="Times New Roman" w:eastAsia="Arial" w:hAnsi="Times New Roman" w:cs="Times New Roman"/>
          <w:sz w:val="26"/>
          <w:szCs w:val="26"/>
          <w:lang w:eastAsia="ar-SA"/>
        </w:rPr>
        <w:t xml:space="preserve">село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xml:space="preserve">  </w:t>
      </w:r>
      <w:bookmarkEnd w:id="4"/>
      <w:r w:rsidRPr="00B24471">
        <w:rPr>
          <w:rFonts w:ascii="Times New Roman" w:eastAsia="Arial" w:hAnsi="Times New Roman" w:cs="Times New Roman"/>
          <w:sz w:val="26"/>
          <w:szCs w:val="26"/>
          <w:lang w:eastAsia="ar-SA"/>
        </w:rPr>
        <w:t>(административный центр).</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1.3.5. В процессе градостроительной деятельности для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и входящего в его состав села, разрабатываются документы территориального планирования: генеральный план поселения (муниципального образования) и местные нормативы градостроительного проектирования.</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1.3.6. Генеральный план поселения, населенного пункта содержит основную часть, подлежащую утверждению, и материалы по обоснованию проектных решений.</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1.3.7. Основная часть генерального плана включает в себя графические материалы в виде карт (схем) планируемого размещения объектов капитального строительства местного значения и текстовые материалы в форме положений о территориальном планировании.</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1.3.8. Материалы по обоснованию проектов генеральных планов в текстовой форме оформляются в виде пояснительной записки. Пояснительная записка содержит аналитические материалы по современному состоянию и использованию территории поселения, обоснования проектных градостроительных решений с учетом стратегий и программ социально-экономического развития, мероприятия по организационному и нормативному (при необходимости) обеспечению реализации генерального плана, а также основные технико-экономические показатели.</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1.3.9. С целью обеспечения наглядности графических материалов и учитывая различные соотношения показателей по плотности застройки и площади территорий поселений и населенных пунктов, входящих в их состав, схемы генеральных планов могут разрабатываться в разных масштабах, установленных градостроительным заданием, либо по согласованию с заказчиком (от М 1:5000-1:75 000).</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 1.3.10. Проект планировки территории - градостроительная документация, разрабатываемая для частей территорий поселений. Подготовка проекта планировки территории осуществляется в целях выделения элементов планировочной структуры части поселения (населенного пункта), установления параметров его планируемого развития.</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1.3.11. </w:t>
      </w:r>
      <w:proofErr w:type="gramStart"/>
      <w:r w:rsidRPr="00B24471">
        <w:rPr>
          <w:rFonts w:ascii="Times New Roman" w:eastAsia="Arial" w:hAnsi="Times New Roman" w:cs="Times New Roman"/>
          <w:sz w:val="26"/>
          <w:szCs w:val="26"/>
          <w:lang w:eastAsia="ar-SA"/>
        </w:rPr>
        <w:t>При подготовке документов территориального планирования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xml:space="preserve">» муниципального района «Агинский район» Забайкальского края и входящих в его состав населенных пунктов, при определении перспектив их развития, необходимо исходить из демографических, совокупности социальных, экономических, экологических и иных факторов в целях обеспечения устойчивого развития территории, улучшения условий жизнедеятельности населения (в первую </w:t>
      </w:r>
      <w:r w:rsidRPr="00B24471">
        <w:rPr>
          <w:rFonts w:ascii="Times New Roman" w:eastAsia="Arial" w:hAnsi="Times New Roman" w:cs="Times New Roman"/>
          <w:sz w:val="26"/>
          <w:szCs w:val="26"/>
          <w:lang w:eastAsia="ar-SA"/>
        </w:rPr>
        <w:lastRenderedPageBreak/>
        <w:t>очередь безопасности) и соответствующего развития сферы обслуживания, сохранения историко-культурно и природного</w:t>
      </w:r>
      <w:proofErr w:type="gramEnd"/>
      <w:r w:rsidRPr="00B24471">
        <w:rPr>
          <w:rFonts w:ascii="Times New Roman" w:eastAsia="Arial" w:hAnsi="Times New Roman" w:cs="Times New Roman"/>
          <w:sz w:val="26"/>
          <w:szCs w:val="26"/>
          <w:lang w:eastAsia="ar-SA"/>
        </w:rPr>
        <w:t xml:space="preserve"> </w:t>
      </w:r>
      <w:proofErr w:type="gramStart"/>
      <w:r w:rsidRPr="00B24471">
        <w:rPr>
          <w:rFonts w:ascii="Times New Roman" w:eastAsia="Arial" w:hAnsi="Times New Roman" w:cs="Times New Roman"/>
          <w:sz w:val="26"/>
          <w:szCs w:val="26"/>
          <w:lang w:eastAsia="ar-SA"/>
        </w:rPr>
        <w:t>наследия для существующего и будущих поколений.</w:t>
      </w:r>
      <w:proofErr w:type="gramEnd"/>
      <w:r w:rsidRPr="00B24471">
        <w:rPr>
          <w:rFonts w:ascii="Times New Roman" w:eastAsia="Arial" w:hAnsi="Times New Roman" w:cs="Times New Roman"/>
          <w:sz w:val="26"/>
          <w:szCs w:val="26"/>
          <w:lang w:eastAsia="ar-SA"/>
        </w:rPr>
        <w:t xml:space="preserve"> При этом следует учитывать:</w:t>
      </w:r>
    </w:p>
    <w:p w:rsidR="00B24471" w:rsidRPr="00B24471" w:rsidRDefault="00B24471" w:rsidP="00B24471">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статус и миссию поселений;</w:t>
      </w:r>
    </w:p>
    <w:p w:rsidR="00B24471" w:rsidRPr="00B24471" w:rsidRDefault="00B24471" w:rsidP="00B24471">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численность населения фактическую и на расчетный срок (возможно по вариантам);</w:t>
      </w:r>
    </w:p>
    <w:p w:rsidR="00B24471" w:rsidRPr="00B24471" w:rsidRDefault="00B24471" w:rsidP="00B24471">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местоположение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и входящих в его состав населенных пунктов в системе расселения Агинского района и Забайкальского края с учетом региональных связей;</w:t>
      </w:r>
    </w:p>
    <w:p w:rsidR="00B24471" w:rsidRPr="00B24471" w:rsidRDefault="00B24471" w:rsidP="00B24471">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роль поселения в системе формируемых центров обслуживания населения (местного уровня);</w:t>
      </w:r>
    </w:p>
    <w:p w:rsidR="00B24471" w:rsidRPr="00B24471" w:rsidRDefault="00B24471" w:rsidP="00B24471">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историко-культурное значение поселения (населенных пунктов);</w:t>
      </w:r>
    </w:p>
    <w:p w:rsidR="00B24471" w:rsidRPr="00B24471" w:rsidRDefault="00B24471" w:rsidP="00B24471">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прогноз (долгосрочную стратегию) социально-экономического развития территории;</w:t>
      </w:r>
    </w:p>
    <w:p w:rsidR="00B24471" w:rsidRPr="00B24471" w:rsidRDefault="00B24471" w:rsidP="00B24471">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наличие ограничений пространственного развития;</w:t>
      </w:r>
    </w:p>
    <w:p w:rsidR="00B24471" w:rsidRPr="00B24471" w:rsidRDefault="00B24471" w:rsidP="00B24471">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ресурсный потенциал на территории поселений, внешние рамки развития;</w:t>
      </w:r>
    </w:p>
    <w:p w:rsidR="00B24471" w:rsidRPr="00B24471" w:rsidRDefault="00B24471" w:rsidP="00B24471">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санитарно-эпидемиологическую и экологическую обстановку на планируемых к развитию территориях.</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B24471" w:rsidRPr="00B24471" w:rsidRDefault="00B24471" w:rsidP="00B24471">
      <w:pPr>
        <w:spacing w:after="0" w:line="240" w:lineRule="auto"/>
        <w:ind w:firstLine="567"/>
        <w:jc w:val="center"/>
        <w:rPr>
          <w:rFonts w:ascii="Times New Roman" w:eastAsia="Calibri" w:hAnsi="Times New Roman" w:cs="Times New Roman"/>
          <w:b/>
          <w:sz w:val="26"/>
          <w:szCs w:val="26"/>
          <w:lang w:eastAsia="en-US"/>
        </w:rPr>
      </w:pPr>
      <w:r w:rsidRPr="00B24471">
        <w:rPr>
          <w:rFonts w:ascii="Times New Roman" w:eastAsia="Calibri" w:hAnsi="Times New Roman" w:cs="Times New Roman"/>
          <w:b/>
          <w:sz w:val="26"/>
          <w:szCs w:val="26"/>
          <w:lang w:eastAsia="en-US"/>
        </w:rPr>
        <w:t>Планировочная организация территории</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1.3.12.</w:t>
      </w:r>
      <w:r w:rsidRPr="00B24471">
        <w:rPr>
          <w:rFonts w:ascii="Arial" w:eastAsia="Arial" w:hAnsi="Arial" w:cs="Arial"/>
          <w:sz w:val="26"/>
          <w:szCs w:val="26"/>
          <w:lang w:eastAsia="ar-SA"/>
        </w:rPr>
        <w:t xml:space="preserve"> </w:t>
      </w:r>
      <w:r w:rsidRPr="00B24471">
        <w:rPr>
          <w:rFonts w:ascii="Times New Roman" w:eastAsia="Arial" w:hAnsi="Times New Roman" w:cs="Times New Roman"/>
          <w:sz w:val="26"/>
          <w:szCs w:val="26"/>
          <w:lang w:eastAsia="ar-SA"/>
        </w:rPr>
        <w:t>Организация территории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строится на основе планировочной структуры и функционального зонирования. Планировочная организация представляет собой деление территории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на планировочные элементы, а в их составе населенные пункты в целях реализации системного подхода к процессам градостроительного проектирования и информационного обеспечения градостроительной деятельности и принятия управленческих решений.</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1.3.13.</w:t>
      </w:r>
      <w:r w:rsidRPr="00B24471">
        <w:rPr>
          <w:rFonts w:ascii="Arial" w:eastAsia="Arial" w:hAnsi="Arial" w:cs="Arial"/>
          <w:sz w:val="26"/>
          <w:szCs w:val="26"/>
          <w:lang w:eastAsia="ar-SA"/>
        </w:rPr>
        <w:t xml:space="preserve"> </w:t>
      </w:r>
      <w:r w:rsidRPr="00B24471">
        <w:rPr>
          <w:rFonts w:ascii="Times New Roman" w:eastAsia="Arial" w:hAnsi="Times New Roman" w:cs="Times New Roman"/>
          <w:sz w:val="26"/>
          <w:szCs w:val="26"/>
          <w:lang w:eastAsia="ar-SA"/>
        </w:rPr>
        <w:t>Планировочная организация территории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с учетом перспектив развития может включать следующие элементы:</w:t>
      </w:r>
    </w:p>
    <w:p w:rsidR="00B24471" w:rsidRPr="00B24471" w:rsidRDefault="00B24471" w:rsidP="00B24471">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сельское поселение;</w:t>
      </w:r>
    </w:p>
    <w:p w:rsidR="00B24471" w:rsidRPr="00B24471" w:rsidRDefault="00B24471" w:rsidP="00B24471">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населенный пункт;</w:t>
      </w:r>
    </w:p>
    <w:p w:rsidR="00B24471" w:rsidRPr="00B24471" w:rsidRDefault="00B24471" w:rsidP="00B24471">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жилой микрорайон;</w:t>
      </w:r>
    </w:p>
    <w:p w:rsidR="00B24471" w:rsidRPr="00B24471" w:rsidRDefault="00B24471" w:rsidP="00B24471">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жилой квартал;</w:t>
      </w:r>
    </w:p>
    <w:p w:rsidR="00B24471" w:rsidRPr="00B24471" w:rsidRDefault="00B24471" w:rsidP="00B24471">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земельно-имущественный комплекс;</w:t>
      </w:r>
    </w:p>
    <w:p w:rsidR="00B24471" w:rsidRPr="00B24471" w:rsidRDefault="00B24471" w:rsidP="00B24471">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земельный участок.</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1.3.14.</w:t>
      </w:r>
      <w:r w:rsidRPr="00B24471">
        <w:rPr>
          <w:rFonts w:ascii="Arial" w:eastAsia="Arial" w:hAnsi="Arial" w:cs="Arial"/>
          <w:sz w:val="26"/>
          <w:szCs w:val="26"/>
          <w:lang w:eastAsia="ar-SA"/>
        </w:rPr>
        <w:t xml:space="preserve"> </w:t>
      </w:r>
      <w:r w:rsidRPr="00B24471">
        <w:rPr>
          <w:rFonts w:ascii="Times New Roman" w:eastAsia="Arial" w:hAnsi="Times New Roman" w:cs="Times New Roman"/>
          <w:sz w:val="26"/>
          <w:szCs w:val="26"/>
          <w:lang w:eastAsia="ar-SA"/>
        </w:rPr>
        <w:t>На территории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органами местного самоуправления на основании работ по территориальному планированию вводится функциональное, территориальное и градостроительное зонирование поселения и населенных пунктов.</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1.3.15.</w:t>
      </w:r>
      <w:r w:rsidRPr="00B24471">
        <w:rPr>
          <w:rFonts w:ascii="Arial" w:eastAsia="Arial" w:hAnsi="Arial" w:cs="Arial"/>
          <w:sz w:val="26"/>
          <w:szCs w:val="26"/>
          <w:lang w:eastAsia="ar-SA"/>
        </w:rPr>
        <w:t xml:space="preserve"> </w:t>
      </w:r>
      <w:r w:rsidRPr="00B24471">
        <w:rPr>
          <w:rFonts w:ascii="Times New Roman" w:eastAsia="Arial" w:hAnsi="Times New Roman" w:cs="Times New Roman"/>
          <w:sz w:val="26"/>
          <w:szCs w:val="26"/>
          <w:lang w:eastAsia="ar-SA"/>
        </w:rPr>
        <w:t xml:space="preserve">Границы территориальных зон должны отвечать требованиям принадлежности каждого земельного участка только к одной зоне. Это в полной мере соответствует задачам кадастрового учета и создает благоприятные условия для </w:t>
      </w:r>
      <w:r w:rsidRPr="00B24471">
        <w:rPr>
          <w:rFonts w:ascii="Times New Roman" w:eastAsia="Arial" w:hAnsi="Times New Roman" w:cs="Times New Roman"/>
          <w:sz w:val="26"/>
          <w:szCs w:val="26"/>
          <w:lang w:eastAsia="ar-SA"/>
        </w:rPr>
        <w:lastRenderedPageBreak/>
        <w:t>взаимодействия с собственниками земельных участков и другими землепользователями.</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1.3.16. С учетом сложившейся ситуации и преимущественного функционального использования территории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на перспективу, она подразделяются на следующие функциональные зоны:</w:t>
      </w:r>
    </w:p>
    <w:p w:rsidR="00B24471" w:rsidRPr="00B24471" w:rsidRDefault="00B24471" w:rsidP="00B24471">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жилые;</w:t>
      </w:r>
    </w:p>
    <w:p w:rsidR="00B24471" w:rsidRPr="00B24471" w:rsidRDefault="00B24471" w:rsidP="00B24471">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общественно-деловые;</w:t>
      </w:r>
    </w:p>
    <w:p w:rsidR="00B24471" w:rsidRPr="00B24471" w:rsidRDefault="00B24471" w:rsidP="00B24471">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смешанной и общественно-деловой застройки;</w:t>
      </w:r>
    </w:p>
    <w:p w:rsidR="00B24471" w:rsidRPr="00B24471" w:rsidRDefault="00B24471" w:rsidP="00B24471">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производственные;</w:t>
      </w:r>
    </w:p>
    <w:p w:rsidR="00B24471" w:rsidRPr="00B24471" w:rsidRDefault="00B24471" w:rsidP="00B24471">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коммунально-складской инфраструктуры;</w:t>
      </w:r>
    </w:p>
    <w:p w:rsidR="00B24471" w:rsidRPr="00B24471" w:rsidRDefault="00B24471" w:rsidP="00B24471">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инженерной инфраструктуры;</w:t>
      </w:r>
    </w:p>
    <w:p w:rsidR="00B24471" w:rsidRPr="00B24471" w:rsidRDefault="00B24471" w:rsidP="00B24471">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транспортной инфраструктуры;</w:t>
      </w:r>
    </w:p>
    <w:p w:rsidR="00B24471" w:rsidRPr="00B24471" w:rsidRDefault="00B24471" w:rsidP="00B24471">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сельскохозяйственного использования;</w:t>
      </w:r>
    </w:p>
    <w:p w:rsidR="00B24471" w:rsidRPr="00B24471" w:rsidRDefault="00B24471" w:rsidP="00B24471">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сельскохозяйственных угодий;</w:t>
      </w:r>
    </w:p>
    <w:p w:rsidR="00B24471" w:rsidRPr="00B24471" w:rsidRDefault="00B24471" w:rsidP="00B24471">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рекреационного назначения;</w:t>
      </w:r>
    </w:p>
    <w:p w:rsidR="00B24471" w:rsidRPr="00B24471" w:rsidRDefault="00B24471" w:rsidP="00B24471">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особо охраняемых территорий;</w:t>
      </w:r>
    </w:p>
    <w:p w:rsidR="00B24471" w:rsidRPr="00B24471" w:rsidRDefault="00B24471" w:rsidP="00B24471">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специального назначения;</w:t>
      </w:r>
    </w:p>
    <w:p w:rsidR="00B24471" w:rsidRPr="00B24471" w:rsidRDefault="00B24471" w:rsidP="00B24471">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иные зоны.</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1.3.17. В состав жилых зон могут включаться зоны многоэтажной застройки, застройки домами средней этажности, застройки индивидуальными малоэтажными жилыми домами с усадебными участками и малоэтажными жилыми домами иных видов. Возможны сочетания различной жилой застройки с отдельными общественными и другими вспомогательными зданиями и объектами.</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1.3.18. В состав общественно-деловых зон могут включаться:</w:t>
      </w:r>
    </w:p>
    <w:p w:rsidR="00B24471" w:rsidRPr="00B24471" w:rsidRDefault="00B24471" w:rsidP="00B24471">
      <w:pPr>
        <w:widowControl w:val="0"/>
        <w:numPr>
          <w:ilvl w:val="0"/>
          <w:numId w:val="32"/>
        </w:numPr>
        <w:suppressAutoHyphens/>
        <w:autoSpaceDE w:val="0"/>
        <w:spacing w:after="0" w:line="240" w:lineRule="auto"/>
        <w:ind w:left="851" w:firstLine="0"/>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зоны общественно-делового назначения;</w:t>
      </w:r>
    </w:p>
    <w:p w:rsidR="00B24471" w:rsidRPr="00B24471" w:rsidRDefault="00B24471" w:rsidP="00B24471">
      <w:pPr>
        <w:widowControl w:val="0"/>
        <w:numPr>
          <w:ilvl w:val="0"/>
          <w:numId w:val="32"/>
        </w:numPr>
        <w:suppressAutoHyphens/>
        <w:autoSpaceDE w:val="0"/>
        <w:spacing w:after="0" w:line="240" w:lineRule="auto"/>
        <w:ind w:left="851" w:firstLine="0"/>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зоны специализированного общественного назначения;</w:t>
      </w:r>
    </w:p>
    <w:p w:rsidR="00B24471" w:rsidRPr="00B24471" w:rsidRDefault="00B24471" w:rsidP="00B24471">
      <w:pPr>
        <w:widowControl w:val="0"/>
        <w:numPr>
          <w:ilvl w:val="0"/>
          <w:numId w:val="32"/>
        </w:numPr>
        <w:suppressAutoHyphens/>
        <w:autoSpaceDE w:val="0"/>
        <w:spacing w:after="0" w:line="240" w:lineRule="auto"/>
        <w:ind w:left="851" w:firstLine="0"/>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зоны размещения объектов социального и культурно-бытового назначения;</w:t>
      </w:r>
    </w:p>
    <w:p w:rsidR="00B24471" w:rsidRPr="00B24471" w:rsidRDefault="00B24471" w:rsidP="00B24471">
      <w:pPr>
        <w:widowControl w:val="0"/>
        <w:numPr>
          <w:ilvl w:val="0"/>
          <w:numId w:val="32"/>
        </w:numPr>
        <w:suppressAutoHyphens/>
        <w:autoSpaceDE w:val="0"/>
        <w:spacing w:after="0" w:line="240" w:lineRule="auto"/>
        <w:ind w:left="851" w:firstLine="0"/>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зоны обслуживания объектов, необходимых для осуществления производственной и предпринимательской деятельности.</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1.3.19.</w:t>
      </w:r>
      <w:r w:rsidRPr="00B24471">
        <w:rPr>
          <w:rFonts w:ascii="Arial" w:eastAsia="Arial" w:hAnsi="Arial" w:cs="Arial"/>
          <w:sz w:val="26"/>
          <w:szCs w:val="26"/>
          <w:lang w:eastAsia="ar-SA"/>
        </w:rPr>
        <w:t xml:space="preserve"> </w:t>
      </w:r>
      <w:r w:rsidRPr="00B24471">
        <w:rPr>
          <w:rFonts w:ascii="Times New Roman" w:eastAsia="Arial" w:hAnsi="Times New Roman" w:cs="Times New Roman"/>
          <w:sz w:val="26"/>
          <w:szCs w:val="26"/>
          <w:lang w:eastAsia="ar-SA"/>
        </w:rPr>
        <w:t>В состав производственных зон могут включаться зоны размещения производственных и перерабатывающих складских объектов с различными нормативами воздействия на окружающую среду.</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1.3.20. В состав коммунально-складских зон могут включаться зоны размещения коммунальных и складских объектов, объектов жилищно-коммунального хозяйства, некоторых объектов обслуживания специализированного транспорта, объектов оптовой торговли (со складским хозяйством).</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1.3.21. В состав зон инженерной инфраструктуры могут включаться зоны размещения сооружений и объектов водоснабжения, водоотведения, канализации, тепл</w:t>
      </w:r>
      <w:proofErr w:type="gramStart"/>
      <w:r w:rsidRPr="00B24471">
        <w:rPr>
          <w:rFonts w:ascii="Times New Roman" w:eastAsia="Arial" w:hAnsi="Times New Roman" w:cs="Times New Roman"/>
          <w:sz w:val="26"/>
          <w:szCs w:val="26"/>
          <w:lang w:eastAsia="ar-SA"/>
        </w:rPr>
        <w:t>о-</w:t>
      </w:r>
      <w:proofErr w:type="gramEnd"/>
      <w:r w:rsidRPr="00B24471">
        <w:rPr>
          <w:rFonts w:ascii="Times New Roman" w:eastAsia="Arial" w:hAnsi="Times New Roman" w:cs="Times New Roman"/>
          <w:sz w:val="26"/>
          <w:szCs w:val="26"/>
          <w:lang w:eastAsia="ar-SA"/>
        </w:rPr>
        <w:t>, газо-, электроснабжения, связи;</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1.3.22. В состав зон транспортной инфраструктуры могут включаться зоны размещения сооружений и коммуникаций воздушного, железнодорожного, автомобильного и трубопроводного транспорта.</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1.3.23. </w:t>
      </w:r>
      <w:proofErr w:type="gramStart"/>
      <w:r w:rsidRPr="00B24471">
        <w:rPr>
          <w:rFonts w:ascii="Times New Roman" w:eastAsia="Arial" w:hAnsi="Times New Roman" w:cs="Times New Roman"/>
          <w:sz w:val="26"/>
          <w:szCs w:val="26"/>
          <w:lang w:eastAsia="ar-SA"/>
        </w:rPr>
        <w:t xml:space="preserve">В состав зон сельскохозяйственного использования могут включаться зоны сельскохозяйственных угодий (пашни, сенокосы, пастбища, залежные земли, </w:t>
      </w:r>
      <w:r w:rsidRPr="00B24471">
        <w:rPr>
          <w:rFonts w:ascii="Times New Roman" w:eastAsia="Arial" w:hAnsi="Times New Roman" w:cs="Times New Roman"/>
          <w:sz w:val="26"/>
          <w:szCs w:val="26"/>
          <w:lang w:eastAsia="ar-SA"/>
        </w:rPr>
        <w:lastRenderedPageBreak/>
        <w:t>занятые многолетними насаждениями),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 (в том числе, предприятия сельскохозяйственного назначения).</w:t>
      </w:r>
      <w:proofErr w:type="gramEnd"/>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1.3.24. В состав зон рекреационного назначения могут включаться зоны в границах территорий, занятых поселковыми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1.3.25. В состав зон особо охраняемых территорий могут включаться земельные участки, имеющие особое природоохранное, научное, историко-культурное, эстетическое, оздоровительное и иное особо ценное значение, установленное в соответствии с федеральным законодательством и законодательством Забайкальского края.</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1.3.26. </w:t>
      </w:r>
      <w:proofErr w:type="gramStart"/>
      <w:r w:rsidRPr="00B24471">
        <w:rPr>
          <w:rFonts w:ascii="Times New Roman" w:eastAsia="Arial" w:hAnsi="Times New Roman" w:cs="Times New Roman"/>
          <w:sz w:val="26"/>
          <w:szCs w:val="26"/>
          <w:lang w:eastAsia="ar-SA"/>
        </w:rPr>
        <w:t>В состав зон специального назначения могут включаться зоны, занятые кладбищами, скотомогильниками, объектами размещения отходов потребления (в том числе прудами отстойниками) и формирования режимных территорий, в отношении которых устанавливается особый режим использования (на федеральном уровне), иными объектами, размещение которых может быть обеспечено только путем выделения указанных зон и недопустимо в других зонах.</w:t>
      </w:r>
      <w:proofErr w:type="gramEnd"/>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1.3.27. При планировании развития территории (в процессе зонирования территории) устанавливаются зоны с особыми условиями использования территорий. Это, прежде всего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B24471">
        <w:rPr>
          <w:rFonts w:ascii="Times New Roman" w:eastAsia="Arial" w:hAnsi="Times New Roman" w:cs="Times New Roman"/>
          <w:sz w:val="26"/>
          <w:szCs w:val="26"/>
          <w:lang w:eastAsia="ar-SA"/>
        </w:rPr>
        <w:t>водоохранные</w:t>
      </w:r>
      <w:proofErr w:type="spellEnd"/>
      <w:r w:rsidRPr="00B24471">
        <w:rPr>
          <w:rFonts w:ascii="Times New Roman" w:eastAsia="Arial" w:hAnsi="Times New Roman" w:cs="Times New Roman"/>
          <w:sz w:val="26"/>
          <w:szCs w:val="26"/>
          <w:lang w:eastAsia="ar-SA"/>
        </w:rPr>
        <w:t xml:space="preserve"> зоны, зоны санитарной охраны источников питьевого и хозяйственно-бытового водоснабжения. К ним могут относиться иные зоны, устанавливаемые в соответствии с законодательством Российской Федерации, в том числе лесопарковые зоны, территории, подверженные риску возникновения чрезвычайных ситуаций природного и техногенного характера.</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1.3.28. Окончательный состав, местонахождение и параметры территориальных зон устанавливаются Правилами землепользования и застройки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(поселений) Забайкальского края с учетом проводимой градостроительной политики.</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1.3.29. Более детальное территориальное зонирование поселения (населенного пункта) и тщательная проработка границ являются основой градостроительного зонирования, устанавливаемого Правилами землепользования и застройки. Правила землепользования и застройки должны представлять в своем составе границы и регламенты использования территориальных зон.</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1.3.30. Необходимое условие для обеспечения функционирования и планирования развития территории поселения (населенных пунктов) является соблюдение красных линий, устанавливающих границы территорий общего пользования, в частности инженерных и транспортных коммуникаций.</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1.3.31. Красные линии определяются проектами планировки с учетом особенностей использования земельных участков и объектов капитального строительства. Красные линии являются основой для разбивки и установления на </w:t>
      </w:r>
      <w:r w:rsidRPr="00B24471">
        <w:rPr>
          <w:rFonts w:ascii="Times New Roman" w:eastAsia="Arial" w:hAnsi="Times New Roman" w:cs="Times New Roman"/>
          <w:sz w:val="26"/>
          <w:szCs w:val="26"/>
          <w:lang w:eastAsia="ar-SA"/>
        </w:rPr>
        <w:lastRenderedPageBreak/>
        <w:t>местности других линий градостроительного регулирования, в том числе и границ землепользований.</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1.3.32. При градостроительном планировании необходимо учитывать особенности планировочной структуры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и относительную близость к населенным пунктам соседних сельских поселений</w:t>
      </w:r>
      <w:proofErr w:type="gramStart"/>
      <w:r w:rsidRPr="00B24471">
        <w:rPr>
          <w:rFonts w:ascii="Times New Roman" w:eastAsia="Arial" w:hAnsi="Times New Roman" w:cs="Times New Roman"/>
          <w:sz w:val="26"/>
          <w:szCs w:val="26"/>
          <w:lang w:eastAsia="ar-SA"/>
        </w:rPr>
        <w:t xml:space="preserve"> :</w:t>
      </w:r>
      <w:proofErr w:type="gramEnd"/>
      <w:r w:rsidRPr="00B24471">
        <w:rPr>
          <w:rFonts w:ascii="Times New Roman" w:eastAsia="Arial" w:hAnsi="Times New Roman" w:cs="Times New Roman"/>
          <w:sz w:val="26"/>
          <w:szCs w:val="26"/>
          <w:lang w:eastAsia="ar-SA"/>
        </w:rPr>
        <w:t xml:space="preserve"> с. </w:t>
      </w:r>
      <w:proofErr w:type="spellStart"/>
      <w:r w:rsidRPr="00B24471">
        <w:rPr>
          <w:rFonts w:ascii="Times New Roman" w:eastAsia="Arial" w:hAnsi="Times New Roman" w:cs="Times New Roman"/>
          <w:sz w:val="26"/>
          <w:szCs w:val="26"/>
          <w:lang w:eastAsia="ar-SA"/>
        </w:rPr>
        <w:t>Урда</w:t>
      </w:r>
      <w:proofErr w:type="spellEnd"/>
      <w:r w:rsidRPr="00B24471">
        <w:rPr>
          <w:rFonts w:ascii="Times New Roman" w:eastAsia="Arial" w:hAnsi="Times New Roman" w:cs="Times New Roman"/>
          <w:sz w:val="26"/>
          <w:szCs w:val="26"/>
          <w:lang w:eastAsia="ar-SA"/>
        </w:rPr>
        <w:t xml:space="preserve">-Ага и с. </w:t>
      </w:r>
      <w:proofErr w:type="spellStart"/>
      <w:r w:rsidRPr="00B24471">
        <w:rPr>
          <w:rFonts w:ascii="Times New Roman" w:eastAsia="Arial" w:hAnsi="Times New Roman" w:cs="Times New Roman"/>
          <w:sz w:val="26"/>
          <w:szCs w:val="26"/>
          <w:lang w:eastAsia="ar-SA"/>
        </w:rPr>
        <w:t>Хойто</w:t>
      </w:r>
      <w:proofErr w:type="spellEnd"/>
      <w:r w:rsidRPr="00B24471">
        <w:rPr>
          <w:rFonts w:ascii="Times New Roman" w:eastAsia="Arial" w:hAnsi="Times New Roman" w:cs="Times New Roman"/>
          <w:sz w:val="26"/>
          <w:szCs w:val="26"/>
          <w:lang w:eastAsia="ar-SA"/>
        </w:rPr>
        <w:t xml:space="preserve">-Ага. При решении вопросов обслуживания населения в с.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xml:space="preserve"> необходимо учитывать, что услуги там будут получать за счет инфраструктуры соседних сельсоветов.</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1.3.33. При подготовке градостроительной документации необходимо составление баланса существующего и проектного использования территорий поселения, а также населенных пунктов в их составе, при этом необходимо учитывать установленное зонирование.</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B24471" w:rsidRPr="00B24471" w:rsidRDefault="00B24471" w:rsidP="00B24471">
      <w:pPr>
        <w:spacing w:after="0" w:line="240" w:lineRule="auto"/>
        <w:ind w:firstLine="567"/>
        <w:jc w:val="center"/>
        <w:rPr>
          <w:rFonts w:ascii="Times New Roman" w:eastAsia="Calibri" w:hAnsi="Times New Roman" w:cs="Times New Roman"/>
          <w:b/>
          <w:sz w:val="28"/>
          <w:szCs w:val="28"/>
          <w:lang w:eastAsia="en-US"/>
        </w:rPr>
      </w:pPr>
      <w:r w:rsidRPr="00B24471">
        <w:rPr>
          <w:rFonts w:ascii="Times New Roman" w:eastAsia="Calibri" w:hAnsi="Times New Roman" w:cs="Times New Roman"/>
          <w:b/>
          <w:sz w:val="28"/>
          <w:szCs w:val="28"/>
          <w:lang w:eastAsia="en-US"/>
        </w:rPr>
        <w:t xml:space="preserve">1.4. </w:t>
      </w:r>
      <w:r w:rsidRPr="00B24471">
        <w:rPr>
          <w:rFonts w:ascii="Times New Roman" w:eastAsia="Calibri" w:hAnsi="Times New Roman" w:cs="Times New Roman"/>
          <w:b/>
          <w:bCs/>
          <w:color w:val="000000"/>
          <w:sz w:val="28"/>
          <w:szCs w:val="28"/>
          <w:shd w:val="clear" w:color="auto" w:fill="FFFFFF"/>
          <w:lang w:eastAsia="en-US"/>
        </w:rPr>
        <w:t xml:space="preserve">Виды объектов регионального и местного значения в </w:t>
      </w:r>
      <w:r w:rsidRPr="00B24471">
        <w:rPr>
          <w:rFonts w:ascii="Times New Roman" w:eastAsia="Calibri" w:hAnsi="Times New Roman" w:cs="Times New Roman"/>
          <w:b/>
          <w:sz w:val="28"/>
          <w:szCs w:val="28"/>
          <w:lang w:eastAsia="en-US"/>
        </w:rPr>
        <w:t>градостроительной документации</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1.4.1. Градостроительный кодекс Российской Федерации предусматривает иерархию документов территориального планирования, которые подразделяются на документы территориального планирования Российской Федерации, документы территориального планирования субъектов Российской Федерации, документы территориального планирования муниципальных образований, что отражает способ территориальной организации нашей страны как федеративного государства.</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Одной из задач документов территориального планирования на каждом уровне является планирование и размещение объектов капитального строительства федерального значения, объектов регионального значения, объектов местного значения.</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1.4.2. Отнесение объектов капитального строительства к объектам федерального, регионального и местного значения разъясняется в письме министерства строительства и жилищно-коммунального хозяйства Российской Федерации от 11 августа 2017 года №28588-ХМ/08 [О направлении разъяснений по вопросам планировки территории]. При этом учитывается:</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а) значение объекта (федеральное, региональное, местное), в целях размещения которого разрабатывается такая документация;</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б) </w:t>
      </w:r>
      <w:proofErr w:type="gramStart"/>
      <w:r w:rsidRPr="00B24471">
        <w:rPr>
          <w:rFonts w:ascii="Times New Roman" w:eastAsia="Arial" w:hAnsi="Times New Roman" w:cs="Times New Roman"/>
          <w:sz w:val="26"/>
          <w:szCs w:val="26"/>
          <w:lang w:eastAsia="ar-SA"/>
        </w:rPr>
        <w:t>планируемое</w:t>
      </w:r>
      <w:proofErr w:type="gramEnd"/>
      <w:r w:rsidRPr="00B24471">
        <w:rPr>
          <w:rFonts w:ascii="Times New Roman" w:eastAsia="Arial" w:hAnsi="Times New Roman" w:cs="Times New Roman"/>
          <w:sz w:val="26"/>
          <w:szCs w:val="26"/>
          <w:lang w:eastAsia="ar-SA"/>
        </w:rPr>
        <w:t xml:space="preserve"> размещения объекта относительно границ субъектов Российской Федерации и муниципальных образований;</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в) источник финансирования строительства, реконструкции объекта капитального строительства (исключительно применительно к объектам регионального или местного значения, финансирование строительства, реконструкции которых осуществляется полностью за счет средств бюджета субъекта Российской Федерации, муниципального района, городского округа, поселения).</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1.4.3. Определение перечней видов объектов капитального строительства содержится в законе Забайкальского края от 29.12.2008 №113-ЗЗК "О градостроительной деятельности в Забайкальском крае".</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Статья 4(1) указанного Закона определяет виды объектов регионального значения. Градостроительные нормативы и требования к этим объектам определены в </w:t>
      </w:r>
      <w:r w:rsidRPr="00B24471">
        <w:rPr>
          <w:rFonts w:ascii="Times New Roman" w:eastAsia="Arial" w:hAnsi="Times New Roman" w:cs="Times New Roman"/>
          <w:sz w:val="26"/>
          <w:szCs w:val="26"/>
          <w:lang w:eastAsia="ar-SA"/>
        </w:rPr>
        <w:lastRenderedPageBreak/>
        <w:t>Региональных нормативах градостроительного проектирования Забайкальского края.</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Статья 7(1) указанного Закона определяет виды объектов местного значения муниципального района.</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Статья 8(1) указанного Закона определяет виды объектов местного значения поселения.</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1.4.4. К объектам местного значения муниципального района относятся:</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1) объекты электро-, газоснабжения поселений;</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 автомобильные дороги местного значения вне границ населенных пунктов;</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 автовокзалы и автостанции;</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4) объекты в области образования;</w:t>
      </w:r>
    </w:p>
    <w:p w:rsidR="00B24471" w:rsidRPr="00B24471" w:rsidRDefault="00B24471" w:rsidP="00B24471">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а) муниципальные дошкольные образовательные организации (учреждения);</w:t>
      </w:r>
    </w:p>
    <w:p w:rsidR="00B24471" w:rsidRPr="00B24471" w:rsidRDefault="00B24471" w:rsidP="00B24471">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б) муниципальные общеобразовательные организации (учреждения);</w:t>
      </w:r>
    </w:p>
    <w:p w:rsidR="00B24471" w:rsidRPr="00B24471" w:rsidRDefault="00B24471" w:rsidP="00B24471">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в) муниципальные организации (учреждения) дополнительного образования;</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5) открытые плоскостные физкультурно-спортивные сооружения;</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6) объекты </w:t>
      </w:r>
      <w:r w:rsidRPr="00B24471">
        <w:rPr>
          <w:rFonts w:ascii="Times New Roman" w:eastAsia="Arial" w:hAnsi="Times New Roman" w:cs="Times New Roman"/>
          <w:color w:val="444444"/>
          <w:sz w:val="26"/>
          <w:szCs w:val="26"/>
          <w:lang w:eastAsia="ar-SA"/>
        </w:rPr>
        <w:t>гражданской обороны, необходимые для организации и осуществления мероприятий по защите населения и территории муниципального района от чрезвычайных ситуаций природного и техногенного характера;</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6) объекты в области культуры и искусства:</w:t>
      </w:r>
    </w:p>
    <w:p w:rsidR="00B24471" w:rsidRPr="00B24471" w:rsidRDefault="00B24471" w:rsidP="00B24471">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а) муниципальные </w:t>
      </w:r>
      <w:proofErr w:type="spellStart"/>
      <w:r w:rsidRPr="00B24471">
        <w:rPr>
          <w:rFonts w:ascii="Times New Roman" w:eastAsia="Arial" w:hAnsi="Times New Roman" w:cs="Times New Roman"/>
          <w:sz w:val="26"/>
          <w:szCs w:val="26"/>
          <w:lang w:eastAsia="ar-SA"/>
        </w:rPr>
        <w:t>межпоселенческие</w:t>
      </w:r>
      <w:proofErr w:type="spellEnd"/>
      <w:r w:rsidRPr="00B24471">
        <w:rPr>
          <w:rFonts w:ascii="Times New Roman" w:eastAsia="Arial" w:hAnsi="Times New Roman" w:cs="Times New Roman"/>
          <w:sz w:val="26"/>
          <w:szCs w:val="26"/>
          <w:lang w:eastAsia="ar-SA"/>
        </w:rPr>
        <w:t xml:space="preserve"> библиотеки;</w:t>
      </w:r>
    </w:p>
    <w:p w:rsidR="00B24471" w:rsidRPr="00B24471" w:rsidRDefault="00B24471" w:rsidP="00B24471">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б) муниципальные </w:t>
      </w:r>
      <w:proofErr w:type="spellStart"/>
      <w:r w:rsidRPr="00B24471">
        <w:rPr>
          <w:rFonts w:ascii="Times New Roman" w:eastAsia="Arial" w:hAnsi="Times New Roman" w:cs="Times New Roman"/>
          <w:sz w:val="26"/>
          <w:szCs w:val="26"/>
          <w:lang w:eastAsia="ar-SA"/>
        </w:rPr>
        <w:t>межпоселенческие</w:t>
      </w:r>
      <w:proofErr w:type="spellEnd"/>
      <w:r w:rsidRPr="00B24471">
        <w:rPr>
          <w:rFonts w:ascii="Times New Roman" w:eastAsia="Arial" w:hAnsi="Times New Roman" w:cs="Times New Roman"/>
          <w:sz w:val="26"/>
          <w:szCs w:val="26"/>
          <w:lang w:eastAsia="ar-SA"/>
        </w:rPr>
        <w:t xml:space="preserve"> Дома Культуры;</w:t>
      </w:r>
    </w:p>
    <w:p w:rsidR="00B24471" w:rsidRPr="00B24471" w:rsidRDefault="00B24471" w:rsidP="00B24471">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в) муниципальные </w:t>
      </w:r>
      <w:proofErr w:type="spellStart"/>
      <w:r w:rsidRPr="00B24471">
        <w:rPr>
          <w:rFonts w:ascii="Times New Roman" w:eastAsia="Arial" w:hAnsi="Times New Roman" w:cs="Times New Roman"/>
          <w:sz w:val="26"/>
          <w:szCs w:val="26"/>
          <w:lang w:eastAsia="ar-SA"/>
        </w:rPr>
        <w:t>межпоселенческие</w:t>
      </w:r>
      <w:proofErr w:type="spellEnd"/>
      <w:r w:rsidRPr="00B24471">
        <w:rPr>
          <w:rFonts w:ascii="Times New Roman" w:eastAsia="Arial" w:hAnsi="Times New Roman" w:cs="Times New Roman"/>
          <w:sz w:val="26"/>
          <w:szCs w:val="26"/>
          <w:lang w:eastAsia="ar-SA"/>
        </w:rPr>
        <w:t xml:space="preserve"> многофункциональные культурные центры;</w:t>
      </w:r>
    </w:p>
    <w:p w:rsidR="00B24471" w:rsidRPr="00B24471" w:rsidRDefault="00B24471" w:rsidP="00B24471">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г) муниципальные </w:t>
      </w:r>
      <w:proofErr w:type="spellStart"/>
      <w:r w:rsidRPr="00B24471">
        <w:rPr>
          <w:rFonts w:ascii="Times New Roman" w:eastAsia="Arial" w:hAnsi="Times New Roman" w:cs="Times New Roman"/>
          <w:sz w:val="26"/>
          <w:szCs w:val="26"/>
          <w:lang w:eastAsia="ar-SA"/>
        </w:rPr>
        <w:t>межпоселенческие</w:t>
      </w:r>
      <w:proofErr w:type="spellEnd"/>
      <w:r w:rsidRPr="00B24471">
        <w:rPr>
          <w:rFonts w:ascii="Times New Roman" w:eastAsia="Arial" w:hAnsi="Times New Roman" w:cs="Times New Roman"/>
          <w:sz w:val="26"/>
          <w:szCs w:val="26"/>
          <w:lang w:eastAsia="ar-SA"/>
        </w:rPr>
        <w:t xml:space="preserve"> музеи;</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1.4.5. К объектам местного значения поселения относятся:</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1) объекты электро-, тепл</w:t>
      </w:r>
      <w:proofErr w:type="gramStart"/>
      <w:r w:rsidRPr="00B24471">
        <w:rPr>
          <w:rFonts w:ascii="Times New Roman" w:eastAsia="Arial" w:hAnsi="Times New Roman" w:cs="Times New Roman"/>
          <w:sz w:val="26"/>
          <w:szCs w:val="26"/>
          <w:lang w:eastAsia="ar-SA"/>
        </w:rPr>
        <w:t>о-</w:t>
      </w:r>
      <w:proofErr w:type="gramEnd"/>
      <w:r w:rsidRPr="00B24471">
        <w:rPr>
          <w:rFonts w:ascii="Times New Roman" w:eastAsia="Arial" w:hAnsi="Times New Roman" w:cs="Times New Roman"/>
          <w:sz w:val="26"/>
          <w:szCs w:val="26"/>
          <w:lang w:eastAsia="ar-SA"/>
        </w:rPr>
        <w:t>, газо- и водоснабжения населения, водоотведения;</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 автомобильные дороги местного значения в границах населенных пунктов поселения, городского округа;</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 автовокзалы и автостанции;</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4) открытые плоскостные физкультурно-спортивные сооружения;</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5) объекты в области культуры и искусства:</w:t>
      </w:r>
    </w:p>
    <w:p w:rsidR="00B24471" w:rsidRPr="00B24471" w:rsidRDefault="00B24471" w:rsidP="00B24471">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а) муниципальные библиотеки;</w:t>
      </w:r>
    </w:p>
    <w:p w:rsidR="00B24471" w:rsidRPr="00B24471" w:rsidRDefault="00B24471" w:rsidP="00B24471">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б) муниципальные музеи;</w:t>
      </w:r>
    </w:p>
    <w:p w:rsidR="00B24471" w:rsidRPr="00B24471" w:rsidRDefault="00B24471" w:rsidP="00B24471">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в) муниципальные многофункциональные культурные центры;</w:t>
      </w:r>
    </w:p>
    <w:p w:rsidR="00B24471" w:rsidRPr="00B24471" w:rsidRDefault="00B24471" w:rsidP="00B24471">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г) парки;</w:t>
      </w:r>
    </w:p>
    <w:p w:rsidR="00B24471" w:rsidRPr="00B24471" w:rsidRDefault="00B24471" w:rsidP="00B24471">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д) дома культуры, клубы;</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6) объекты гражданской обороны, необходимые для организации и осуществления мероприятий по защите населения и территории поселения от чрезвычайных ситуаций природного и техногенного характера;</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7) объекты, включая земельные участки, предназначенные для организации ритуальных услуг и содержания мест захоронения;</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8) иные объекты, необходимые для решения вопросов местного значения поселения.</w:t>
      </w:r>
    </w:p>
    <w:p w:rsidR="00B24471" w:rsidRPr="00B24471" w:rsidRDefault="00B24471" w:rsidP="00B24471">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B24471" w:rsidRPr="00B24471" w:rsidRDefault="00B24471" w:rsidP="00B24471">
      <w:pPr>
        <w:keepNext/>
        <w:keepLines/>
        <w:spacing w:after="0" w:line="240" w:lineRule="auto"/>
        <w:ind w:firstLine="567"/>
        <w:jc w:val="center"/>
        <w:outlineLvl w:val="0"/>
        <w:rPr>
          <w:rFonts w:ascii="Times New Roman" w:eastAsia="Times New Roman" w:hAnsi="Times New Roman" w:cs="Times New Roman"/>
          <w:b/>
          <w:bCs/>
          <w:sz w:val="28"/>
          <w:szCs w:val="28"/>
          <w:lang w:eastAsia="en-US"/>
        </w:rPr>
      </w:pPr>
      <w:bookmarkStart w:id="5" w:name="_Toc434506309"/>
      <w:r w:rsidRPr="00B24471">
        <w:rPr>
          <w:rFonts w:ascii="Times New Roman" w:eastAsia="Times New Roman" w:hAnsi="Times New Roman" w:cs="Times New Roman"/>
          <w:b/>
          <w:bCs/>
          <w:sz w:val="26"/>
          <w:szCs w:val="26"/>
          <w:lang w:eastAsia="en-US"/>
        </w:rPr>
        <w:br w:type="page"/>
      </w:r>
      <w:r w:rsidRPr="00B24471">
        <w:rPr>
          <w:rFonts w:ascii="Times New Roman" w:eastAsia="Times New Roman" w:hAnsi="Times New Roman" w:cs="Times New Roman"/>
          <w:b/>
          <w:bCs/>
          <w:sz w:val="28"/>
          <w:szCs w:val="28"/>
          <w:lang w:eastAsia="en-US"/>
        </w:rPr>
        <w:lastRenderedPageBreak/>
        <w:t>2. ОСНОВНАЯ ЧАСТЬ НОРМАТИВОВ ГРАДОСТРОИТЕЛЬНОГО ПРОЕКТИРОВАНИЯ</w:t>
      </w:r>
      <w:bookmarkEnd w:id="5"/>
    </w:p>
    <w:p w:rsidR="00B24471" w:rsidRPr="00B24471" w:rsidRDefault="00B24471" w:rsidP="00B24471">
      <w:pPr>
        <w:spacing w:after="0" w:line="240" w:lineRule="auto"/>
        <w:ind w:firstLine="567"/>
        <w:jc w:val="both"/>
        <w:rPr>
          <w:rFonts w:ascii="Times New Roman" w:eastAsia="Calibri" w:hAnsi="Times New Roman" w:cs="Times New Roman"/>
          <w:sz w:val="26"/>
          <w:szCs w:val="26"/>
          <w:lang w:eastAsia="en-US"/>
        </w:rPr>
      </w:pPr>
    </w:p>
    <w:p w:rsidR="00B24471" w:rsidRPr="00B24471" w:rsidRDefault="00B24471" w:rsidP="00B24471">
      <w:pPr>
        <w:spacing w:after="0" w:line="240" w:lineRule="auto"/>
        <w:ind w:firstLine="709"/>
        <w:jc w:val="center"/>
        <w:rPr>
          <w:rFonts w:ascii="Times New Roman" w:eastAsia="Calibri" w:hAnsi="Times New Roman" w:cs="Times New Roman"/>
          <w:b/>
          <w:bCs/>
          <w:sz w:val="26"/>
          <w:szCs w:val="26"/>
          <w:lang w:eastAsia="en-US"/>
        </w:rPr>
      </w:pPr>
      <w:r w:rsidRPr="00B24471">
        <w:rPr>
          <w:rFonts w:ascii="Times New Roman" w:eastAsia="Calibri" w:hAnsi="Times New Roman" w:cs="Times New Roman"/>
          <w:b/>
          <w:sz w:val="28"/>
          <w:szCs w:val="28"/>
          <w:lang w:eastAsia="en-US"/>
        </w:rPr>
        <w:t>2.1. Нормативы градостроительного проектирования селитебной территории</w:t>
      </w:r>
    </w:p>
    <w:p w:rsidR="00B24471" w:rsidRPr="00B24471" w:rsidRDefault="00B24471" w:rsidP="00B24471">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B24471" w:rsidRPr="00B24471" w:rsidRDefault="00B24471" w:rsidP="00B24471">
      <w:pPr>
        <w:spacing w:before="120" w:after="0" w:line="240" w:lineRule="auto"/>
        <w:ind w:firstLine="567"/>
        <w:jc w:val="center"/>
        <w:rPr>
          <w:rFonts w:ascii="Times New Roman" w:eastAsia="Calibri" w:hAnsi="Times New Roman" w:cs="Times New Roman"/>
          <w:b/>
          <w:sz w:val="26"/>
          <w:szCs w:val="26"/>
          <w:lang w:eastAsia="en-US"/>
        </w:rPr>
      </w:pPr>
      <w:r w:rsidRPr="00B24471">
        <w:rPr>
          <w:rFonts w:ascii="Times New Roman" w:eastAsia="Calibri" w:hAnsi="Times New Roman" w:cs="Times New Roman"/>
          <w:b/>
          <w:sz w:val="26"/>
          <w:szCs w:val="26"/>
          <w:lang w:eastAsia="en-US"/>
        </w:rPr>
        <w:t>2.1.1. Жилые зоны</w:t>
      </w:r>
    </w:p>
    <w:p w:rsidR="00B24471" w:rsidRPr="00B24471" w:rsidRDefault="00B24471" w:rsidP="00B24471">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2.1.1.1. Для предварительного определения общих размеров жилых зон (предварительного планирования нового строительства или реконструкции) допускается принимать укрупненные показатели в расчете на 1000 чел. </w:t>
      </w:r>
      <w:proofErr w:type="gramStart"/>
      <w:r w:rsidRPr="00B24471">
        <w:rPr>
          <w:rFonts w:ascii="Times New Roman" w:eastAsia="Arial" w:hAnsi="Times New Roman" w:cs="Times New Roman"/>
          <w:sz w:val="26"/>
          <w:szCs w:val="26"/>
          <w:lang w:eastAsia="ar-SA"/>
        </w:rPr>
        <w:t>для</w:t>
      </w:r>
      <w:proofErr w:type="gramEnd"/>
      <w:r w:rsidRPr="00B24471">
        <w:rPr>
          <w:rFonts w:ascii="Times New Roman" w:eastAsia="Arial" w:hAnsi="Times New Roman" w:cs="Times New Roman"/>
          <w:sz w:val="26"/>
          <w:szCs w:val="26"/>
          <w:lang w:eastAsia="ar-SA"/>
        </w:rPr>
        <w:t>:</w:t>
      </w:r>
    </w:p>
    <w:p w:rsidR="00B24471" w:rsidRPr="00B24471" w:rsidRDefault="00B24471" w:rsidP="00B24471">
      <w:pPr>
        <w:widowControl w:val="0"/>
        <w:numPr>
          <w:ilvl w:val="0"/>
          <w:numId w:val="35"/>
        </w:numPr>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жилой усадебной застройки - </w:t>
      </w:r>
      <w:smartTag w:uri="urn:schemas-microsoft-com:office:smarttags" w:element="metricconverter">
        <w:smartTagPr>
          <w:attr w:name="ProductID" w:val="40 гектаров"/>
        </w:smartTagPr>
        <w:r w:rsidRPr="00B24471">
          <w:rPr>
            <w:rFonts w:ascii="Times New Roman" w:eastAsia="Arial" w:hAnsi="Times New Roman" w:cs="Times New Roman"/>
            <w:sz w:val="26"/>
            <w:szCs w:val="26"/>
            <w:lang w:eastAsia="ar-SA"/>
          </w:rPr>
          <w:t>40 гектаров</w:t>
        </w:r>
      </w:smartTag>
      <w:r w:rsidRPr="00B24471">
        <w:rPr>
          <w:rFonts w:ascii="Times New Roman" w:eastAsia="Arial" w:hAnsi="Times New Roman" w:cs="Times New Roman"/>
          <w:sz w:val="26"/>
          <w:szCs w:val="26"/>
          <w:lang w:eastAsia="ar-SA"/>
        </w:rPr>
        <w:t>;</w:t>
      </w:r>
    </w:p>
    <w:p w:rsidR="00B24471" w:rsidRPr="00B24471" w:rsidRDefault="00B24471" w:rsidP="00B24471">
      <w:pPr>
        <w:widowControl w:val="0"/>
        <w:numPr>
          <w:ilvl w:val="0"/>
          <w:numId w:val="35"/>
        </w:numPr>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жилой блокированной застройки до 3 этажей - </w:t>
      </w:r>
      <w:smartTag w:uri="urn:schemas-microsoft-com:office:smarttags" w:element="metricconverter">
        <w:smartTagPr>
          <w:attr w:name="ProductID" w:val="18 га"/>
        </w:smartTagPr>
        <w:r w:rsidRPr="00B24471">
          <w:rPr>
            <w:rFonts w:ascii="Times New Roman" w:eastAsia="Arial" w:hAnsi="Times New Roman" w:cs="Times New Roman"/>
            <w:sz w:val="26"/>
            <w:szCs w:val="26"/>
            <w:lang w:eastAsia="ar-SA"/>
          </w:rPr>
          <w:t>18 га</w:t>
        </w:r>
      </w:smartTag>
      <w:r w:rsidRPr="00B24471">
        <w:rPr>
          <w:rFonts w:ascii="Times New Roman" w:eastAsia="Arial" w:hAnsi="Times New Roman" w:cs="Times New Roman"/>
          <w:sz w:val="26"/>
          <w:szCs w:val="26"/>
          <w:lang w:eastAsia="ar-SA"/>
        </w:rPr>
        <w:t>;</w:t>
      </w:r>
    </w:p>
    <w:p w:rsidR="00B24471" w:rsidRPr="00B24471" w:rsidRDefault="00B24471" w:rsidP="00B24471">
      <w:pPr>
        <w:widowControl w:val="0"/>
        <w:numPr>
          <w:ilvl w:val="0"/>
          <w:numId w:val="35"/>
        </w:numPr>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жилой застройки до 3 этажей без усадебных участков - </w:t>
      </w:r>
      <w:smartTag w:uri="urn:schemas-microsoft-com:office:smarttags" w:element="metricconverter">
        <w:smartTagPr>
          <w:attr w:name="ProductID" w:val="10 га"/>
        </w:smartTagPr>
        <w:r w:rsidRPr="00B24471">
          <w:rPr>
            <w:rFonts w:ascii="Times New Roman" w:eastAsia="Arial" w:hAnsi="Times New Roman" w:cs="Times New Roman"/>
            <w:sz w:val="26"/>
            <w:szCs w:val="26"/>
            <w:lang w:eastAsia="ar-SA"/>
          </w:rPr>
          <w:t>10 га</w:t>
        </w:r>
      </w:smartTag>
      <w:r w:rsidRPr="00B24471">
        <w:rPr>
          <w:rFonts w:ascii="Times New Roman" w:eastAsia="Arial" w:hAnsi="Times New Roman" w:cs="Times New Roman"/>
          <w:sz w:val="26"/>
          <w:szCs w:val="26"/>
          <w:lang w:eastAsia="ar-SA"/>
        </w:rPr>
        <w:t>.</w:t>
      </w:r>
    </w:p>
    <w:p w:rsidR="00B24471" w:rsidRPr="00B24471" w:rsidRDefault="00B24471" w:rsidP="00B24471">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2.1.1.2. Жилые образования территорий малоэтажного жилищного строительства на территории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xml:space="preserve">» муниципального района «Агинский район» Забайкальского края должны состоять, как правило, из жилых домов одноквартирных и блокированных с </w:t>
      </w:r>
      <w:proofErr w:type="spellStart"/>
      <w:r w:rsidRPr="00B24471">
        <w:rPr>
          <w:rFonts w:ascii="Times New Roman" w:eastAsia="Arial" w:hAnsi="Times New Roman" w:cs="Times New Roman"/>
          <w:sz w:val="26"/>
          <w:szCs w:val="26"/>
          <w:lang w:eastAsia="ar-SA"/>
        </w:rPr>
        <w:t>приквартирными</w:t>
      </w:r>
      <w:proofErr w:type="spellEnd"/>
      <w:r w:rsidRPr="00B24471">
        <w:rPr>
          <w:rFonts w:ascii="Times New Roman" w:eastAsia="Arial" w:hAnsi="Times New Roman" w:cs="Times New Roman"/>
          <w:sz w:val="26"/>
          <w:szCs w:val="26"/>
          <w:lang w:eastAsia="ar-SA"/>
        </w:rPr>
        <w:t xml:space="preserve"> (усадебными) участками. Допускается применение домов секционного типа и других многоквартирных (высотой до 3-х этажей) с градостроительным регулированием.</w:t>
      </w:r>
    </w:p>
    <w:p w:rsidR="00B24471" w:rsidRPr="00B24471" w:rsidRDefault="00B24471" w:rsidP="00B24471">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2.1.1.3. </w:t>
      </w:r>
      <w:proofErr w:type="gramStart"/>
      <w:r w:rsidRPr="00B24471">
        <w:rPr>
          <w:rFonts w:ascii="Times New Roman" w:eastAsia="Arial" w:hAnsi="Times New Roman" w:cs="Times New Roman"/>
          <w:sz w:val="26"/>
          <w:szCs w:val="26"/>
          <w:lang w:eastAsia="ar-SA"/>
        </w:rPr>
        <w:t>В жилой зоне допускается размещение отдельных объектов торговли, общественного питания и бытового обслуживания, объектов дошкольного образования и социального обеспечения, физической культуры и спорта для обслуживания группы домов, гаражей и автостоянок для хранения автотранспортных средств, не связанных с осуществлением предпринимательской деятельности, других объектов, связанных с проживанием граждан и не оказывающих негативного воздействия на окружающую среду.</w:t>
      </w:r>
      <w:proofErr w:type="gramEnd"/>
    </w:p>
    <w:p w:rsidR="00B24471" w:rsidRPr="00B24471" w:rsidRDefault="00B24471" w:rsidP="00B24471">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2.1.1.4. На земельном участке, предназначенном для эксплуатации многоквартирного жилого дома (или комплекса жилых домов), размещаются следующие основные объекты и элементы благоустройства:</w:t>
      </w:r>
    </w:p>
    <w:p w:rsidR="00B24471" w:rsidRPr="00B24471" w:rsidRDefault="00B24471" w:rsidP="00B24471">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жилые дома (или их комплексы);</w:t>
      </w:r>
    </w:p>
    <w:p w:rsidR="00B24471" w:rsidRPr="00B24471" w:rsidRDefault="00B24471" w:rsidP="00B24471">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проезды и пешеходные дороги, ведущие к жилым домам и объектам благоустройства;</w:t>
      </w:r>
    </w:p>
    <w:p w:rsidR="00B24471" w:rsidRPr="00B24471" w:rsidRDefault="00B24471" w:rsidP="00B24471">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стоянки автомобильного транспорта (при дополнительном согласовании включая гостевые);</w:t>
      </w:r>
    </w:p>
    <w:p w:rsidR="00B24471" w:rsidRPr="00B24471" w:rsidRDefault="00B24471" w:rsidP="00B24471">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озеленение;</w:t>
      </w:r>
    </w:p>
    <w:p w:rsidR="00B24471" w:rsidRPr="00B24471" w:rsidRDefault="00B24471" w:rsidP="00B24471">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площадки для отдыха и игр детей;</w:t>
      </w:r>
    </w:p>
    <w:p w:rsidR="00B24471" w:rsidRPr="00B24471" w:rsidRDefault="00B24471" w:rsidP="00B24471">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площадки для отдыха взрослых;</w:t>
      </w:r>
    </w:p>
    <w:p w:rsidR="00B24471" w:rsidRPr="00B24471" w:rsidRDefault="00B24471" w:rsidP="00B24471">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площадки для занятия физической культурой и спортом (для комплекса жилых домов);</w:t>
      </w:r>
    </w:p>
    <w:p w:rsidR="00B24471" w:rsidRPr="00B24471" w:rsidRDefault="00B24471" w:rsidP="00B24471">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хозяйственные площадки;</w:t>
      </w:r>
    </w:p>
    <w:p w:rsidR="00B24471" w:rsidRPr="00B24471" w:rsidRDefault="00B24471" w:rsidP="00B24471">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площадки размещения инженерных объектов (местного значения) для обеспечения функционирования жилых домов и коллективных хранилищ сельскохозяйственной продукции.</w:t>
      </w:r>
    </w:p>
    <w:p w:rsidR="00B24471" w:rsidRPr="00B24471" w:rsidRDefault="00B24471" w:rsidP="00B24471">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2.1.1.5. Этажность жилой застройки определяется на основе Правил </w:t>
      </w:r>
      <w:r w:rsidRPr="00B24471">
        <w:rPr>
          <w:rFonts w:ascii="Times New Roman" w:eastAsia="Arial" w:hAnsi="Times New Roman" w:cs="Times New Roman"/>
          <w:sz w:val="26"/>
          <w:szCs w:val="26"/>
          <w:lang w:eastAsia="ar-SA"/>
        </w:rPr>
        <w:lastRenderedPageBreak/>
        <w:t>землепользования и застройки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технико-экономических расчетов, социально-бытовых, гигиенических, демографических требований, особенностей социальной инфраструктуры (с учетом прилегающих территорий) и уровня инженерного оборудования и обеспечения противопожарной безопасности.</w:t>
      </w:r>
    </w:p>
    <w:p w:rsidR="00B24471" w:rsidRPr="00B24471" w:rsidRDefault="00B24471" w:rsidP="00B24471">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2.1.1.6. Планировка и застройка приусадебных (придомовых) участков должна быть ориентирована на их активное использование при соблюдении общих архитектурных требованиях к внешнему фасаду (палисаднику).</w:t>
      </w:r>
    </w:p>
    <w:p w:rsidR="00B24471" w:rsidRPr="00B24471" w:rsidRDefault="00B24471" w:rsidP="00B24471">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Приусадебный участок при жилых домах предназначен для жилых и хозяйственных построек, сада, для личного подсобного хозяйства. Размещение построек и сооружений устанавливается Правилами землепользования и застройки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w:t>
      </w:r>
    </w:p>
    <w:p w:rsidR="00B24471" w:rsidRPr="00B24471" w:rsidRDefault="00B24471" w:rsidP="00B24471">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2.1.1.7. На территориях малоэтажной застройки (на которых разрешено содержание скота) допускается предусматривать на приусадебных (</w:t>
      </w:r>
      <w:proofErr w:type="spellStart"/>
      <w:r w:rsidRPr="00B24471">
        <w:rPr>
          <w:rFonts w:ascii="Times New Roman" w:eastAsia="Arial" w:hAnsi="Times New Roman" w:cs="Times New Roman"/>
          <w:sz w:val="26"/>
          <w:szCs w:val="26"/>
          <w:lang w:eastAsia="ar-SA"/>
        </w:rPr>
        <w:t>приквартирных</w:t>
      </w:r>
      <w:proofErr w:type="spellEnd"/>
      <w:r w:rsidRPr="00B24471">
        <w:rPr>
          <w:rFonts w:ascii="Times New Roman" w:eastAsia="Arial" w:hAnsi="Times New Roman" w:cs="Times New Roman"/>
          <w:sz w:val="26"/>
          <w:szCs w:val="26"/>
          <w:lang w:eastAsia="ar-SA"/>
        </w:rPr>
        <w:t>) земельных участках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rsidR="00B24471" w:rsidRPr="00B24471" w:rsidRDefault="00B24471" w:rsidP="00B24471">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2.1.1.8. До границы соседнего приусадебного (</w:t>
      </w:r>
      <w:proofErr w:type="spellStart"/>
      <w:r w:rsidRPr="00B24471">
        <w:rPr>
          <w:rFonts w:ascii="Times New Roman" w:eastAsia="Arial" w:hAnsi="Times New Roman" w:cs="Times New Roman"/>
          <w:sz w:val="26"/>
          <w:szCs w:val="26"/>
          <w:lang w:eastAsia="ar-SA"/>
        </w:rPr>
        <w:t>приквартирного</w:t>
      </w:r>
      <w:proofErr w:type="spellEnd"/>
      <w:r w:rsidRPr="00B24471">
        <w:rPr>
          <w:rFonts w:ascii="Times New Roman" w:eastAsia="Arial" w:hAnsi="Times New Roman" w:cs="Times New Roman"/>
          <w:sz w:val="26"/>
          <w:szCs w:val="26"/>
          <w:lang w:eastAsia="ar-SA"/>
        </w:rPr>
        <w:t xml:space="preserve">) участка расстояния по санитарно-бытовым условиям должны быть не менее: </w:t>
      </w:r>
    </w:p>
    <w:p w:rsidR="00B24471" w:rsidRPr="00B24471" w:rsidRDefault="00B24471" w:rsidP="00B24471">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Минимальный отступ от границ соседнего участка:</w:t>
      </w:r>
    </w:p>
    <w:p w:rsidR="00B24471" w:rsidRPr="00B24471" w:rsidRDefault="00B24471" w:rsidP="00B24471">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 xml:space="preserve">- в формируемой новой застройке жилых зон – 3м; </w:t>
      </w:r>
    </w:p>
    <w:p w:rsidR="00B24471" w:rsidRPr="00B24471" w:rsidRDefault="00B24471" w:rsidP="00B24471">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 xml:space="preserve">- при реконструкции существующего здания не менее </w:t>
      </w:r>
      <w:smartTag w:uri="urn:schemas-microsoft-com:office:smarttags" w:element="metricconverter">
        <w:smartTagPr>
          <w:attr w:name="ProductID" w:val="1 м"/>
        </w:smartTagPr>
        <w:r w:rsidRPr="00B24471">
          <w:rPr>
            <w:rFonts w:ascii="Times New Roman" w:eastAsia="Calibri" w:hAnsi="Times New Roman" w:cs="Times New Roman"/>
            <w:sz w:val="26"/>
            <w:szCs w:val="26"/>
            <w:lang w:eastAsia="en-US"/>
          </w:rPr>
          <w:t>1 м</w:t>
        </w:r>
      </w:smartTag>
      <w:r w:rsidRPr="00B24471">
        <w:rPr>
          <w:rFonts w:ascii="Times New Roman" w:eastAsia="Calibri" w:hAnsi="Times New Roman" w:cs="Times New Roman"/>
          <w:sz w:val="26"/>
          <w:szCs w:val="26"/>
          <w:lang w:eastAsia="en-US"/>
        </w:rPr>
        <w:t xml:space="preserve">.; </w:t>
      </w:r>
    </w:p>
    <w:p w:rsidR="00B24471" w:rsidRPr="00B24471" w:rsidRDefault="00B24471" w:rsidP="00B24471">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 xml:space="preserve">- в сложившейся застройке, при ширине земельного участка </w:t>
      </w:r>
      <w:smartTag w:uri="urn:schemas-microsoft-com:office:smarttags" w:element="metricconverter">
        <w:smartTagPr>
          <w:attr w:name="ProductID" w:val="15 метров"/>
        </w:smartTagPr>
        <w:r w:rsidRPr="00B24471">
          <w:rPr>
            <w:rFonts w:ascii="Times New Roman" w:eastAsia="Calibri" w:hAnsi="Times New Roman" w:cs="Times New Roman"/>
            <w:sz w:val="26"/>
            <w:szCs w:val="26"/>
            <w:lang w:eastAsia="en-US"/>
          </w:rPr>
          <w:t>15 метров</w:t>
        </w:r>
      </w:smartTag>
      <w:r w:rsidRPr="00B24471">
        <w:rPr>
          <w:rFonts w:ascii="Times New Roman" w:eastAsia="Calibri" w:hAnsi="Times New Roman" w:cs="Times New Roman"/>
          <w:sz w:val="26"/>
          <w:szCs w:val="26"/>
          <w:lang w:eastAsia="en-US"/>
        </w:rPr>
        <w:t xml:space="preserve"> и менее, для строительства жилого дома минимальный отступ от границы соседнего участка составляет не менее: </w:t>
      </w:r>
    </w:p>
    <w:p w:rsidR="00B24471" w:rsidRPr="00B24471" w:rsidRDefault="00B24471" w:rsidP="00B24471">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smartTag w:uri="urn:schemas-microsoft-com:office:smarttags" w:element="metricconverter">
        <w:smartTagPr>
          <w:attr w:name="ProductID" w:val="1,0 м"/>
        </w:smartTagPr>
        <w:r w:rsidRPr="00B24471">
          <w:rPr>
            <w:rFonts w:ascii="Times New Roman" w:eastAsia="Calibri" w:hAnsi="Times New Roman" w:cs="Times New Roman"/>
            <w:sz w:val="26"/>
            <w:szCs w:val="26"/>
            <w:lang w:eastAsia="en-US"/>
          </w:rPr>
          <w:t>1,0 м</w:t>
        </w:r>
      </w:smartTag>
      <w:r w:rsidRPr="00B24471">
        <w:rPr>
          <w:rFonts w:ascii="Times New Roman" w:eastAsia="Calibri" w:hAnsi="Times New Roman" w:cs="Times New Roman"/>
          <w:sz w:val="26"/>
          <w:szCs w:val="26"/>
          <w:lang w:eastAsia="en-US"/>
        </w:rPr>
        <w:t xml:space="preserve"> - для одноэтажного жилого дома; </w:t>
      </w:r>
    </w:p>
    <w:p w:rsidR="00B24471" w:rsidRPr="00B24471" w:rsidRDefault="00B24471" w:rsidP="00B24471">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smartTag w:uri="urn:schemas-microsoft-com:office:smarttags" w:element="metricconverter">
        <w:smartTagPr>
          <w:attr w:name="ProductID" w:val="1,5 м"/>
        </w:smartTagPr>
        <w:r w:rsidRPr="00B24471">
          <w:rPr>
            <w:rFonts w:ascii="Times New Roman" w:eastAsia="Calibri" w:hAnsi="Times New Roman" w:cs="Times New Roman"/>
            <w:sz w:val="26"/>
            <w:szCs w:val="26"/>
            <w:lang w:eastAsia="en-US"/>
          </w:rPr>
          <w:t>1,5 м</w:t>
        </w:r>
      </w:smartTag>
      <w:r w:rsidRPr="00B24471">
        <w:rPr>
          <w:rFonts w:ascii="Times New Roman" w:eastAsia="Calibri" w:hAnsi="Times New Roman" w:cs="Times New Roman"/>
          <w:sz w:val="26"/>
          <w:szCs w:val="26"/>
          <w:lang w:eastAsia="en-US"/>
        </w:rPr>
        <w:t xml:space="preserve"> - для двухэтажного жилого дома; </w:t>
      </w:r>
    </w:p>
    <w:p w:rsidR="00B24471" w:rsidRPr="00B24471" w:rsidRDefault="00B24471" w:rsidP="00B24471">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smartTag w:uri="urn:schemas-microsoft-com:office:smarttags" w:element="metricconverter">
        <w:smartTagPr>
          <w:attr w:name="ProductID" w:val="2,0 м"/>
        </w:smartTagPr>
        <w:r w:rsidRPr="00B24471">
          <w:rPr>
            <w:rFonts w:ascii="Times New Roman" w:eastAsia="Calibri" w:hAnsi="Times New Roman" w:cs="Times New Roman"/>
            <w:sz w:val="26"/>
            <w:szCs w:val="26"/>
            <w:lang w:eastAsia="en-US"/>
          </w:rPr>
          <w:t>2,0 м</w:t>
        </w:r>
      </w:smartTag>
      <w:r w:rsidRPr="00B24471">
        <w:rPr>
          <w:rFonts w:ascii="Times New Roman" w:eastAsia="Calibri" w:hAnsi="Times New Roman" w:cs="Times New Roman"/>
          <w:sz w:val="26"/>
          <w:szCs w:val="26"/>
          <w:lang w:eastAsia="en-US"/>
        </w:rPr>
        <w:t xml:space="preserve"> - для трехэтажного жилого дома, при условии, что расстояние до расположенного на соседнем земельном участке жилого дома не менее </w:t>
      </w:r>
      <w:smartTag w:uri="urn:schemas-microsoft-com:office:smarttags" w:element="metricconverter">
        <w:smartTagPr>
          <w:attr w:name="ProductID" w:val="5 м"/>
        </w:smartTagPr>
        <w:r w:rsidRPr="00B24471">
          <w:rPr>
            <w:rFonts w:ascii="Times New Roman" w:eastAsia="Calibri" w:hAnsi="Times New Roman" w:cs="Times New Roman"/>
            <w:sz w:val="26"/>
            <w:szCs w:val="26"/>
            <w:lang w:eastAsia="en-US"/>
          </w:rPr>
          <w:t>5 м</w:t>
        </w:r>
      </w:smartTag>
      <w:r w:rsidRPr="00B24471">
        <w:rPr>
          <w:rFonts w:ascii="Times New Roman" w:eastAsia="Calibri" w:hAnsi="Times New Roman" w:cs="Times New Roman"/>
          <w:sz w:val="26"/>
          <w:szCs w:val="26"/>
          <w:lang w:eastAsia="en-US"/>
        </w:rPr>
        <w:t xml:space="preserve">.; </w:t>
      </w:r>
    </w:p>
    <w:p w:rsidR="00B24471" w:rsidRPr="00B24471" w:rsidRDefault="00B24471" w:rsidP="00B24471">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 xml:space="preserve">Минимальный отступ от границ соседнего участка до постройки для содержания скота и птицы – </w:t>
      </w:r>
      <w:smartTag w:uri="urn:schemas-microsoft-com:office:smarttags" w:element="metricconverter">
        <w:smartTagPr>
          <w:attr w:name="ProductID" w:val="4 м"/>
        </w:smartTagPr>
        <w:r w:rsidRPr="00B24471">
          <w:rPr>
            <w:rFonts w:ascii="Times New Roman" w:eastAsia="Calibri" w:hAnsi="Times New Roman" w:cs="Times New Roman"/>
            <w:sz w:val="26"/>
            <w:szCs w:val="26"/>
            <w:lang w:eastAsia="en-US"/>
          </w:rPr>
          <w:t>4 м</w:t>
        </w:r>
      </w:smartTag>
      <w:r w:rsidRPr="00B24471">
        <w:rPr>
          <w:rFonts w:ascii="Times New Roman" w:eastAsia="Calibri" w:hAnsi="Times New Roman" w:cs="Times New Roman"/>
          <w:sz w:val="26"/>
          <w:szCs w:val="26"/>
          <w:lang w:eastAsia="en-US"/>
        </w:rPr>
        <w:t xml:space="preserve">. </w:t>
      </w:r>
    </w:p>
    <w:p w:rsidR="00B24471" w:rsidRPr="00B24471" w:rsidRDefault="00B24471" w:rsidP="00B24471">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 xml:space="preserve">Минимальный отступ от границ соседнего участка до вспомогательных строений (бани, гаражи и др.) - </w:t>
      </w:r>
      <w:smartTag w:uri="urn:schemas-microsoft-com:office:smarttags" w:element="metricconverter">
        <w:smartTagPr>
          <w:attr w:name="ProductID" w:val="1 м"/>
        </w:smartTagPr>
        <w:r w:rsidRPr="00B24471">
          <w:rPr>
            <w:rFonts w:ascii="Times New Roman" w:eastAsia="Calibri" w:hAnsi="Times New Roman" w:cs="Times New Roman"/>
            <w:sz w:val="26"/>
            <w:szCs w:val="26"/>
            <w:lang w:eastAsia="en-US"/>
          </w:rPr>
          <w:t>1 м</w:t>
        </w:r>
      </w:smartTag>
      <w:r w:rsidRPr="00B24471">
        <w:rPr>
          <w:rFonts w:ascii="Times New Roman" w:eastAsia="Calibri" w:hAnsi="Times New Roman" w:cs="Times New Roman"/>
          <w:sz w:val="26"/>
          <w:szCs w:val="26"/>
          <w:lang w:eastAsia="en-US"/>
        </w:rPr>
        <w:t xml:space="preserve">; </w:t>
      </w:r>
    </w:p>
    <w:p w:rsidR="00B24471" w:rsidRPr="00B24471" w:rsidRDefault="00B24471" w:rsidP="00B24471">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 xml:space="preserve">Минимальный отступ строений от красной линии улиц или передней границы участка - </w:t>
      </w:r>
      <w:smartTag w:uri="urn:schemas-microsoft-com:office:smarttags" w:element="metricconverter">
        <w:smartTagPr>
          <w:attr w:name="ProductID" w:val="5 м"/>
        </w:smartTagPr>
        <w:r w:rsidRPr="00B24471">
          <w:rPr>
            <w:rFonts w:ascii="Times New Roman" w:eastAsia="Calibri" w:hAnsi="Times New Roman" w:cs="Times New Roman"/>
            <w:sz w:val="26"/>
            <w:szCs w:val="26"/>
            <w:lang w:eastAsia="en-US"/>
          </w:rPr>
          <w:t>5 м</w:t>
        </w:r>
      </w:smartTag>
      <w:r w:rsidRPr="00B24471">
        <w:rPr>
          <w:rFonts w:ascii="Times New Roman" w:eastAsia="Calibri" w:hAnsi="Times New Roman" w:cs="Times New Roman"/>
          <w:sz w:val="26"/>
          <w:szCs w:val="26"/>
          <w:lang w:eastAsia="en-US"/>
        </w:rPr>
        <w:t xml:space="preserve">, от проездов - </w:t>
      </w:r>
      <w:smartTag w:uri="urn:schemas-microsoft-com:office:smarttags" w:element="metricconverter">
        <w:smartTagPr>
          <w:attr w:name="ProductID" w:val="3 м"/>
        </w:smartTagPr>
        <w:r w:rsidRPr="00B24471">
          <w:rPr>
            <w:rFonts w:ascii="Times New Roman" w:eastAsia="Calibri" w:hAnsi="Times New Roman" w:cs="Times New Roman"/>
            <w:sz w:val="26"/>
            <w:szCs w:val="26"/>
            <w:lang w:eastAsia="en-US"/>
          </w:rPr>
          <w:t>3 м</w:t>
        </w:r>
      </w:smartTag>
      <w:r w:rsidRPr="00B24471">
        <w:rPr>
          <w:rFonts w:ascii="Times New Roman" w:eastAsia="Calibri" w:hAnsi="Times New Roman" w:cs="Times New Roman"/>
          <w:sz w:val="26"/>
          <w:szCs w:val="26"/>
          <w:lang w:eastAsia="en-US"/>
        </w:rPr>
        <w:t xml:space="preserve">. </w:t>
      </w:r>
    </w:p>
    <w:p w:rsidR="00B24471" w:rsidRPr="00B24471" w:rsidRDefault="00B24471" w:rsidP="00B24471">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Допускается уменьшение отступа с учетом сложившейся градостроительной ситуации и линии застройки (с соответствующим обоснованием).</w:t>
      </w:r>
    </w:p>
    <w:p w:rsidR="00B24471" w:rsidRPr="00B24471" w:rsidRDefault="00B24471" w:rsidP="00B24471">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2.1.1.9. Высоту и конструкции ограждения земельных участков индивидуальных жилых домов следует принимать с учетом соблюдения требований, установленных Правилами землепользования и застройки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xml:space="preserve">» муниципального района «Агинский район» и по согласованию с администрацией поселения. Максимально допустимая высота ограждения – </w:t>
      </w:r>
      <w:smartTag w:uri="urn:schemas-microsoft-com:office:smarttags" w:element="metricconverter">
        <w:smartTagPr>
          <w:attr w:name="ProductID" w:val="2 м"/>
        </w:smartTagPr>
        <w:r w:rsidRPr="00B24471">
          <w:rPr>
            <w:rFonts w:ascii="Times New Roman" w:eastAsia="Arial" w:hAnsi="Times New Roman" w:cs="Times New Roman"/>
            <w:sz w:val="26"/>
            <w:szCs w:val="26"/>
            <w:lang w:eastAsia="ar-SA"/>
          </w:rPr>
          <w:t>2 м</w:t>
        </w:r>
      </w:smartTag>
      <w:r w:rsidRPr="00B24471">
        <w:rPr>
          <w:rFonts w:ascii="Times New Roman" w:eastAsia="Arial" w:hAnsi="Times New Roman" w:cs="Times New Roman"/>
          <w:sz w:val="26"/>
          <w:szCs w:val="26"/>
          <w:lang w:eastAsia="ar-SA"/>
        </w:rPr>
        <w:t>. Допускается устройство функционально оправданных участков сплошного ограждения (в дворовой части домовладений, в местах интенсивного движения транспорта, размещения мусорных площадок, септиков и др.).</w:t>
      </w:r>
    </w:p>
    <w:p w:rsidR="00B24471" w:rsidRPr="00B24471" w:rsidRDefault="00B24471" w:rsidP="00B24471">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По границе с соседним земельным участком ограждения должны быть </w:t>
      </w:r>
      <w:r w:rsidRPr="00B24471">
        <w:rPr>
          <w:rFonts w:ascii="Times New Roman" w:eastAsia="Arial" w:hAnsi="Times New Roman" w:cs="Times New Roman"/>
          <w:sz w:val="26"/>
          <w:szCs w:val="26"/>
          <w:lang w:eastAsia="ar-SA"/>
        </w:rPr>
        <w:lastRenderedPageBreak/>
        <w:t>проветриваемые и высотой не более 2м. По взаимному (удостоверенному) согласию смежных землепользователей допускается устройство сплошных ограждений в части принадлежащих им земельных участков.</w:t>
      </w:r>
    </w:p>
    <w:p w:rsidR="00B24471" w:rsidRPr="00B24471" w:rsidRDefault="00B24471" w:rsidP="00B24471">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2.1.1.10. Отдельные хозяйственные площадки (необходимые нескольким домохозяйствам) в зонах усадебной </w:t>
      </w:r>
      <w:proofErr w:type="gramStart"/>
      <w:r w:rsidRPr="00B24471">
        <w:rPr>
          <w:rFonts w:ascii="Times New Roman" w:eastAsia="Arial" w:hAnsi="Times New Roman" w:cs="Times New Roman"/>
          <w:sz w:val="26"/>
          <w:szCs w:val="26"/>
          <w:lang w:eastAsia="ar-SA"/>
        </w:rPr>
        <w:t>застройки</w:t>
      </w:r>
      <w:proofErr w:type="gramEnd"/>
      <w:r w:rsidRPr="00B24471">
        <w:rPr>
          <w:rFonts w:ascii="Times New Roman" w:eastAsia="Arial" w:hAnsi="Times New Roman" w:cs="Times New Roman"/>
          <w:sz w:val="26"/>
          <w:szCs w:val="26"/>
          <w:lang w:eastAsia="ar-SA"/>
        </w:rPr>
        <w:t xml:space="preserve"> возможно предусматривать на землях общего пользования, так площадки для мусоросборников - из расчета 1 контейнер на 10-20 домов.</w:t>
      </w:r>
    </w:p>
    <w:p w:rsidR="00B24471" w:rsidRPr="00B24471" w:rsidRDefault="00B24471" w:rsidP="00B24471">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2.1.1.11. Озелененные территории жилого квартала рассчитываются в зависимости от численности населения, установленного в процессе проектирования, и не суммируются по элементам территории.</w:t>
      </w:r>
    </w:p>
    <w:p w:rsidR="00B24471" w:rsidRPr="00B24471" w:rsidRDefault="00B24471" w:rsidP="00B24471">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В случае примыкания жилого квартала к существующим зеленым массивам возможно сокращение нормы обеспеченности жителей территориями зеленых насаждений жилого квартала на 30%.</w:t>
      </w:r>
    </w:p>
    <w:p w:rsidR="00B24471" w:rsidRPr="00B24471" w:rsidRDefault="00B24471" w:rsidP="00B24471">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2.1.1.12. </w:t>
      </w:r>
      <w:proofErr w:type="gramStart"/>
      <w:r w:rsidRPr="00B24471">
        <w:rPr>
          <w:rFonts w:ascii="Times New Roman" w:eastAsia="Arial" w:hAnsi="Times New Roman" w:cs="Times New Roman"/>
          <w:sz w:val="26"/>
          <w:szCs w:val="26"/>
          <w:lang w:eastAsia="ar-SA"/>
        </w:rPr>
        <w:t xml:space="preserve">Противопожарные расстояния от границ многоквартирной малоэтажной застройки поселений (населенных пунктов) до лесных насаждений в лесничествах (лесопарках) должны быть не менее </w:t>
      </w:r>
      <w:smartTag w:uri="urn:schemas-microsoft-com:office:smarttags" w:element="metricconverter">
        <w:smartTagPr>
          <w:attr w:name="ProductID" w:val="50 м"/>
        </w:smartTagPr>
        <w:r w:rsidRPr="00B24471">
          <w:rPr>
            <w:rFonts w:ascii="Times New Roman" w:eastAsia="Arial" w:hAnsi="Times New Roman" w:cs="Times New Roman"/>
            <w:sz w:val="26"/>
            <w:szCs w:val="26"/>
            <w:lang w:eastAsia="ar-SA"/>
          </w:rPr>
          <w:t>50 м</w:t>
        </w:r>
      </w:smartTag>
      <w:r w:rsidRPr="00B24471">
        <w:rPr>
          <w:rFonts w:ascii="Times New Roman" w:eastAsia="Arial" w:hAnsi="Times New Roman" w:cs="Times New Roman"/>
          <w:sz w:val="26"/>
          <w:szCs w:val="26"/>
          <w:lang w:eastAsia="ar-SA"/>
        </w:rPr>
        <w:t xml:space="preserve">, а от границ застройки сельских поселений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w:t>
      </w:r>
      <w:smartTag w:uri="urn:schemas-microsoft-com:office:smarttags" w:element="metricconverter">
        <w:smartTagPr>
          <w:attr w:name="ProductID" w:val="30 м"/>
        </w:smartTagPr>
        <w:r w:rsidRPr="00B24471">
          <w:rPr>
            <w:rFonts w:ascii="Times New Roman" w:eastAsia="Arial" w:hAnsi="Times New Roman" w:cs="Times New Roman"/>
            <w:sz w:val="26"/>
            <w:szCs w:val="26"/>
            <w:lang w:eastAsia="ar-SA"/>
          </w:rPr>
          <w:t>30 м</w:t>
        </w:r>
      </w:smartTag>
      <w:r w:rsidRPr="00B24471">
        <w:rPr>
          <w:rFonts w:ascii="Times New Roman" w:eastAsia="Arial" w:hAnsi="Times New Roman" w:cs="Times New Roman"/>
          <w:sz w:val="26"/>
          <w:szCs w:val="26"/>
          <w:lang w:eastAsia="ar-SA"/>
        </w:rPr>
        <w:t>.</w:t>
      </w:r>
      <w:proofErr w:type="gramEnd"/>
    </w:p>
    <w:p w:rsidR="00B24471" w:rsidRPr="00B24471" w:rsidRDefault="00B24471" w:rsidP="00B24471">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B24471">
        <w:rPr>
          <w:rFonts w:ascii="Times New Roman" w:eastAsia="Arial" w:hAnsi="Times New Roman" w:cs="Times New Roman"/>
          <w:b/>
          <w:sz w:val="26"/>
          <w:szCs w:val="26"/>
          <w:lang w:eastAsia="ar-SA"/>
        </w:rPr>
        <w:t>2.1.2. Общественно–деловые зоны</w:t>
      </w:r>
    </w:p>
    <w:p w:rsidR="00B24471" w:rsidRPr="00B24471" w:rsidRDefault="00B24471" w:rsidP="00B24471">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2.1.2.1. Общественно-деловые зоны на территории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предназначены для размещения административных зданий, объектов культуры, торговли, общественного питания, социального и коммунально-бытового назначения, предпринимательской деятельности, культовых зданий, стоянок автомобильного транспорта, объектов делового и финансового назначения. Здесь могут размещаться объекты здравоохранения, объекты дошкольного и среднего образования, объекты культуры, занятий спортом, иные объекты, связанные с обеспечением жизнедеятельности населения.</w:t>
      </w:r>
    </w:p>
    <w:p w:rsidR="00B24471" w:rsidRPr="00B24471" w:rsidRDefault="00B24471" w:rsidP="00B24471">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2.1.2.2. Общественно-деловые зоны следует формировать как центры деловой, финансовой и общественной активности в центральных частях населенных пунктов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на территориях, прилегающих к магистральным улицам, производственным объектам и концентрируя объекты массового посещения. Состав и местоположение общественных центров принимаются с учетом величины «обслуживаемой» планировочной единицы, его роли в системе расселения и функционально планировочной организации территории.</w:t>
      </w:r>
    </w:p>
    <w:p w:rsidR="00B24471" w:rsidRPr="00B24471" w:rsidRDefault="00B24471" w:rsidP="00B24471">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2.1.2.3. В общественно–деловых зонах допускается размещать производственные предприятия, площадью не более </w:t>
      </w:r>
      <w:smartTag w:uri="urn:schemas-microsoft-com:office:smarttags" w:element="metricconverter">
        <w:smartTagPr>
          <w:attr w:name="ProductID" w:val="100 кв. м"/>
        </w:smartTagPr>
        <w:r w:rsidRPr="00B24471">
          <w:rPr>
            <w:rFonts w:ascii="Times New Roman" w:eastAsia="Arial" w:hAnsi="Times New Roman" w:cs="Times New Roman"/>
            <w:sz w:val="26"/>
            <w:szCs w:val="26"/>
            <w:lang w:eastAsia="ar-SA"/>
          </w:rPr>
          <w:t>100 кв. м</w:t>
        </w:r>
      </w:smartTag>
      <w:r w:rsidRPr="00B24471">
        <w:rPr>
          <w:rFonts w:ascii="Times New Roman" w:eastAsia="Arial" w:hAnsi="Times New Roman" w:cs="Times New Roman"/>
          <w:sz w:val="26"/>
          <w:szCs w:val="26"/>
          <w:lang w:eastAsia="ar-SA"/>
        </w:rPr>
        <w:t>., находящиеся во встроенных, и встроено – пристроенных помещениях, экологически безопасные и не имеющие санитарно–защитных зон.</w:t>
      </w:r>
    </w:p>
    <w:p w:rsidR="00B24471" w:rsidRPr="00B24471" w:rsidRDefault="00B24471" w:rsidP="00B24471">
      <w:pPr>
        <w:widowControl w:val="0"/>
        <w:suppressAutoHyphens/>
        <w:autoSpaceDE w:val="0"/>
        <w:spacing w:after="0" w:line="240" w:lineRule="auto"/>
        <w:ind w:firstLine="540"/>
        <w:jc w:val="both"/>
        <w:rPr>
          <w:rFonts w:ascii="Times New Roman" w:eastAsia="Arial" w:hAnsi="Times New Roman" w:cs="Times New Roman"/>
          <w:bCs/>
          <w:sz w:val="26"/>
          <w:szCs w:val="26"/>
          <w:lang w:eastAsia="ar-SA"/>
        </w:rPr>
      </w:pPr>
      <w:r w:rsidRPr="00B24471">
        <w:rPr>
          <w:rFonts w:ascii="Times New Roman" w:eastAsia="Arial" w:hAnsi="Times New Roman" w:cs="Times New Roman"/>
          <w:sz w:val="26"/>
          <w:szCs w:val="26"/>
          <w:lang w:eastAsia="ar-SA"/>
        </w:rPr>
        <w:t xml:space="preserve">2.1.2.4. Все организации необходимо размещать на территории, предусмотренной генеральным планом поселения (населенного пункта), или соответствующими проектами планировки. Временные объекты и нестационарные </w:t>
      </w:r>
      <w:r w:rsidRPr="00B24471">
        <w:rPr>
          <w:rFonts w:ascii="Times New Roman" w:eastAsia="Arial" w:hAnsi="Times New Roman" w:cs="Times New Roman"/>
          <w:sz w:val="26"/>
          <w:szCs w:val="26"/>
          <w:lang w:eastAsia="ar-SA"/>
        </w:rPr>
        <w:lastRenderedPageBreak/>
        <w:t xml:space="preserve">сооружения размещаются только по разрешению </w:t>
      </w:r>
      <w:r w:rsidRPr="00B24471">
        <w:rPr>
          <w:rFonts w:ascii="Times New Roman" w:eastAsia="Arial" w:hAnsi="Times New Roman" w:cs="Times New Roman"/>
          <w:bCs/>
          <w:sz w:val="26"/>
          <w:szCs w:val="26"/>
          <w:lang w:eastAsia="ar-SA"/>
        </w:rPr>
        <w:t xml:space="preserve">Администрации </w:t>
      </w:r>
      <w:r w:rsidRPr="00B24471">
        <w:rPr>
          <w:rFonts w:ascii="Times New Roman" w:eastAsia="Arial" w:hAnsi="Times New Roman" w:cs="Times New Roman"/>
          <w:sz w:val="26"/>
          <w:szCs w:val="26"/>
          <w:lang w:eastAsia="ar-SA"/>
        </w:rPr>
        <w:t>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при предоставлении соответствующей схемы размещения объектов</w:t>
      </w:r>
      <w:r w:rsidRPr="00B24471">
        <w:rPr>
          <w:rFonts w:ascii="Times New Roman" w:eastAsia="Arial" w:hAnsi="Times New Roman" w:cs="Times New Roman"/>
          <w:bCs/>
          <w:sz w:val="26"/>
          <w:szCs w:val="26"/>
          <w:lang w:eastAsia="ar-SA"/>
        </w:rPr>
        <w:t>.</w:t>
      </w:r>
    </w:p>
    <w:p w:rsidR="00B24471" w:rsidRPr="00B24471" w:rsidRDefault="00B24471" w:rsidP="00B24471">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40"/>
        <w:jc w:val="center"/>
        <w:rPr>
          <w:rFonts w:ascii="Times New Roman" w:eastAsia="Arial" w:hAnsi="Times New Roman" w:cs="Times New Roman"/>
          <w:sz w:val="26"/>
          <w:szCs w:val="26"/>
          <w:lang w:eastAsia="ar-SA"/>
        </w:rPr>
      </w:pPr>
      <w:r w:rsidRPr="00B24471">
        <w:rPr>
          <w:rFonts w:ascii="Times New Roman" w:eastAsia="Arial" w:hAnsi="Times New Roman" w:cs="Times New Roman"/>
          <w:b/>
          <w:sz w:val="26"/>
          <w:szCs w:val="26"/>
          <w:lang w:eastAsia="ar-SA"/>
        </w:rPr>
        <w:t>2.1.3. Зоны рекреационного назначения</w:t>
      </w:r>
    </w:p>
    <w:p w:rsidR="00B24471" w:rsidRPr="00B24471" w:rsidRDefault="00B24471" w:rsidP="00B24471">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2.1.3.1. Зоны рекреационного назначения на территории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предназначены для организации массового отдыха населения (в том числе детей различного возраста), туризма, занятия физической культурой и спортом, а также для улучшения экологической обстановки, проведения мероприятий на открытом воздухе, создания (сохранения) зеленых зон.</w:t>
      </w:r>
    </w:p>
    <w:p w:rsidR="00B24471" w:rsidRPr="00B24471" w:rsidRDefault="00B24471" w:rsidP="00B24471">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2.1.3.2. Зоны рекреационного назначения включают в себя парки, скверы, лесопарки, сады, зеленые массивы перед общественными зданиями, и иные объекты, используемые в рекреационных целях и формирующие систему открытых пространств.</w:t>
      </w:r>
    </w:p>
    <w:p w:rsidR="00B24471" w:rsidRPr="00B24471" w:rsidRDefault="00B24471" w:rsidP="00B24471">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2.1.3.3. Рекреационные зоны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необходимо формировать во взаимосвязи с прилегающими лесами, зелеными массивами, землями сельскохозяйственного назначения, естественным озеленением при объектах, создавая взаимоувязанный с природой «зеленый» каркас.</w:t>
      </w:r>
    </w:p>
    <w:p w:rsidR="00B24471" w:rsidRPr="00B24471" w:rsidRDefault="00B24471" w:rsidP="00B24471">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2.1.3.4. На территориях рекреационных зон не допускается строительство новых и расширение действующих промышленных, коммунально-складских, общественно-деловых и других объектов, негативно влияющих на окружающую среду.</w:t>
      </w:r>
    </w:p>
    <w:p w:rsidR="00B24471" w:rsidRPr="00B24471" w:rsidRDefault="00B24471" w:rsidP="00B24471">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2.1.3.5. Все объекты по обслуживанию зон отдыха должны быть обустроены контейнерными площадками или урнами для сбора и последующего удаления твердо бытовых отходов.</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spacing w:after="0" w:line="240" w:lineRule="auto"/>
        <w:ind w:firstLine="567"/>
        <w:jc w:val="center"/>
        <w:rPr>
          <w:rFonts w:ascii="Times New Roman" w:eastAsia="Calibri" w:hAnsi="Times New Roman" w:cs="Times New Roman"/>
          <w:b/>
          <w:bCs/>
          <w:sz w:val="26"/>
          <w:szCs w:val="26"/>
          <w:lang w:eastAsia="en-US"/>
        </w:rPr>
      </w:pPr>
      <w:r w:rsidRPr="00B24471">
        <w:rPr>
          <w:rFonts w:ascii="Times New Roman" w:eastAsia="Calibri" w:hAnsi="Times New Roman" w:cs="Times New Roman"/>
          <w:b/>
          <w:sz w:val="28"/>
          <w:szCs w:val="28"/>
          <w:lang w:eastAsia="en-US"/>
        </w:rPr>
        <w:t>2.2. Нормативы градостроительного проектирования производственной территории</w:t>
      </w:r>
    </w:p>
    <w:p w:rsidR="00B24471" w:rsidRPr="00B24471" w:rsidRDefault="00B24471" w:rsidP="00B24471">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B24471">
        <w:rPr>
          <w:rFonts w:ascii="Times New Roman" w:eastAsia="Arial" w:hAnsi="Times New Roman" w:cs="Times New Roman"/>
          <w:b/>
          <w:sz w:val="26"/>
          <w:szCs w:val="26"/>
          <w:lang w:eastAsia="ar-SA"/>
        </w:rPr>
        <w:t>2.2.1. Производственные зоны</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2.2.1.1. Производственные зоны предназначены для размещения производственных организаций и предприятий, производственно-складских организаций различных форм собственности.</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2.2.1.2. В границах территории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допускается размещать производственные предприятия и объекты III, IV, V классов с установлением соответствующих санитарно–защитных зон.</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2.2.1.3. Предприятия и производственные организации необходимо размещать только на территории, предусмотренной генеральным планом, или с выполнением соответствующего проекта планировки. Размещение промышленных предприятий, содержащих опасные производственные объекты, в соответствии с Законом РФ "О промышленной безопасности опасных производственных объектов" №116-ФЗ от 21.07.1997 (в редакции от 29.12.2022 г.), должно осуществляться с учетом </w:t>
      </w:r>
      <w:r w:rsidRPr="00B24471">
        <w:rPr>
          <w:rFonts w:ascii="Times New Roman" w:eastAsia="Arial" w:hAnsi="Times New Roman" w:cs="Times New Roman"/>
          <w:sz w:val="26"/>
          <w:szCs w:val="26"/>
          <w:lang w:eastAsia="ar-SA"/>
        </w:rPr>
        <w:lastRenderedPageBreak/>
        <w:t>потенциальной возможности аварий, а также с учетом локализации и ликвидации их последствий. Все вопросы размещения подобных предприятий необходимо согласовывать с субъектом федерации.</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2.2.1.4.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(СЗЗ).</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2.2.1.5. В санитарно-защитной зоне промышленных и складских предприятий не допускается размещать жилые здания, детские дошкольные учреждения, общеобразовательные школы, учреждения здравоохранения и отдыха, спортивные сооружения, сады, парки, садоводческие товарищества.</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2.2.1.6. Территории производственно-коммунального назначения недействующих предприятий, находящиеся в жилой застройке, допускается трансформировать под территории жилого и иного непроизводственного назначения с формированием СЗЗ, необходимой оставшейся действующей производственно-коммунальной зоне.</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center"/>
        <w:rPr>
          <w:rFonts w:ascii="Times New Roman" w:eastAsia="Arial" w:hAnsi="Times New Roman" w:cs="Times New Roman"/>
          <w:sz w:val="26"/>
          <w:szCs w:val="26"/>
          <w:lang w:eastAsia="ar-SA"/>
        </w:rPr>
      </w:pPr>
      <w:r w:rsidRPr="00B24471">
        <w:rPr>
          <w:rFonts w:ascii="Times New Roman" w:eastAsia="Arial" w:hAnsi="Times New Roman" w:cs="Times New Roman"/>
          <w:b/>
          <w:sz w:val="26"/>
          <w:szCs w:val="26"/>
          <w:lang w:eastAsia="ar-SA"/>
        </w:rPr>
        <w:t>2.2.2. Коммунально-складские зоны</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2.2.2.1. Коммунально-складские зоны на территории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xml:space="preserve">» муниципального района «Агинский район» Забайкальского края предназначены для размещения </w:t>
      </w:r>
      <w:proofErr w:type="spellStart"/>
      <w:r w:rsidRPr="00B24471">
        <w:rPr>
          <w:rFonts w:ascii="Times New Roman" w:eastAsia="Arial" w:hAnsi="Times New Roman" w:cs="Times New Roman"/>
          <w:sz w:val="26"/>
          <w:szCs w:val="26"/>
          <w:lang w:eastAsia="ar-SA"/>
        </w:rPr>
        <w:t>общетоварных</w:t>
      </w:r>
      <w:proofErr w:type="spellEnd"/>
      <w:r w:rsidRPr="00B24471">
        <w:rPr>
          <w:rFonts w:ascii="Times New Roman" w:eastAsia="Arial" w:hAnsi="Times New Roman" w:cs="Times New Roman"/>
          <w:sz w:val="26"/>
          <w:szCs w:val="26"/>
          <w:lang w:eastAsia="ar-SA"/>
        </w:rPr>
        <w:t xml:space="preserve"> и специализированных складов, складов сельскохозяйственной продукции, предприятий коммунального, жилищно-коммунального хозяйства, а также предприятий оптовой и мелкооптовой торговли со складским хозяйством, небольших предприятий легкой и пищевой промышленности.</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2.2.2.2. Организации и предприятия любых форм собственности необходимо размещать на территории коммунально-складских зон, предусмотренных генеральным планом населенного пункта, или проектами планировки, с учетом выполнения условий беспрепятственного доступа к объектам.</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2.2.2.3. В целях обеспечения безопасности населения вокруг объектов на территории коммунально-складских зон,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(СЗЗ).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B24471">
        <w:rPr>
          <w:rFonts w:ascii="Times New Roman" w:eastAsia="Arial" w:hAnsi="Times New Roman" w:cs="Times New Roman"/>
          <w:b/>
          <w:sz w:val="28"/>
          <w:szCs w:val="28"/>
          <w:lang w:eastAsia="ar-SA"/>
        </w:rPr>
        <w:t>2.3. Нормативы градостроительного проектирования территорий с особыми условиями</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B24471">
        <w:rPr>
          <w:rFonts w:ascii="Times New Roman" w:eastAsia="Arial" w:hAnsi="Times New Roman" w:cs="Times New Roman"/>
          <w:b/>
          <w:sz w:val="26"/>
          <w:szCs w:val="26"/>
          <w:lang w:eastAsia="ar-SA"/>
        </w:rPr>
        <w:t>2.3.1. Особо охраняемые территории</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2.3.1.1. В особо охраняемые территории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xml:space="preserve">» муниципального района «Агинский район» Забайкальского края включаются земельные участки, имеющие особое природоохранное, научное, историко-культурное, эстетическое, рекреационное, и иное особо ценное значение на </w:t>
      </w:r>
      <w:r w:rsidRPr="00B24471">
        <w:rPr>
          <w:rFonts w:ascii="Times New Roman" w:eastAsia="Arial" w:hAnsi="Times New Roman" w:cs="Times New Roman"/>
          <w:sz w:val="26"/>
          <w:szCs w:val="26"/>
          <w:lang w:eastAsia="ar-SA"/>
        </w:rPr>
        <w:lastRenderedPageBreak/>
        <w:t>федеральном уровне, региональном, а при особых требованиях – на местном.</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К землям особо охраняемых территорий относятся земли:</w:t>
      </w:r>
    </w:p>
    <w:p w:rsidR="00B24471" w:rsidRPr="00B24471" w:rsidRDefault="00B24471" w:rsidP="00B24471">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особо охраняемых природных территорий;</w:t>
      </w:r>
    </w:p>
    <w:p w:rsidR="00B24471" w:rsidRPr="00B24471" w:rsidRDefault="00B24471" w:rsidP="00B24471">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природоохранного назначения (регионального значения);</w:t>
      </w:r>
    </w:p>
    <w:p w:rsidR="00B24471" w:rsidRPr="00B24471" w:rsidRDefault="00B24471" w:rsidP="00B24471">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рекреационного назначения (курортные зоны, бальнеологические объекты);</w:t>
      </w:r>
    </w:p>
    <w:p w:rsidR="00B24471" w:rsidRPr="00B24471" w:rsidRDefault="00B24471" w:rsidP="00B24471">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историко-культурного назначения;</w:t>
      </w:r>
    </w:p>
    <w:p w:rsidR="00B24471" w:rsidRPr="00B24471" w:rsidRDefault="00B24471" w:rsidP="00B24471">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иные особо ценные земли в соответствии с Земельным кодексом Российской Федерации, федеральными законами.</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2.3.1.2. Правительство Российской Федерации, соответствующие органы исполнительной власти субъектов Российской Федерации могут устанавливать и иные категории особо охраняемых природных территорий (территории, на которых находятся охраняемые береговые линии, охраняемые речные системы, охраняемые природные ландшафты, биологические станции, микро заповедники и другие).</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2.3.1.3. Порядок отнесения земель к землям особо охраняемых территорий регионального и местного значения, порядок использования и охраны </w:t>
      </w:r>
      <w:proofErr w:type="gramStart"/>
      <w:r w:rsidRPr="00B24471">
        <w:rPr>
          <w:rFonts w:ascii="Times New Roman" w:eastAsia="Arial" w:hAnsi="Times New Roman" w:cs="Times New Roman"/>
          <w:sz w:val="26"/>
          <w:szCs w:val="26"/>
          <w:lang w:eastAsia="ar-SA"/>
        </w:rPr>
        <w:t>земель</w:t>
      </w:r>
      <w:proofErr w:type="gramEnd"/>
      <w:r w:rsidRPr="00B24471">
        <w:rPr>
          <w:rFonts w:ascii="Times New Roman" w:eastAsia="Arial" w:hAnsi="Times New Roman" w:cs="Times New Roman"/>
          <w:sz w:val="26"/>
          <w:szCs w:val="26"/>
          <w:lang w:eastAsia="ar-SA"/>
        </w:rPr>
        <w:t xml:space="preserve"> особо охраняемых территорий регионального и местного значения устанавливаются органами государственной власти Забайкальского края в соответствии с федеральными законами, законами Забайкальского края и нормативными правовыми актами органов местного самоуправления.</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B24471">
        <w:rPr>
          <w:rFonts w:ascii="Times New Roman" w:eastAsia="Arial" w:hAnsi="Times New Roman" w:cs="Times New Roman"/>
          <w:b/>
          <w:sz w:val="26"/>
          <w:szCs w:val="26"/>
          <w:lang w:eastAsia="ar-SA"/>
        </w:rPr>
        <w:t>Земли историко-культурного назначения</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2.3.1.4. К землям историко-культурного назначения относятся земли:</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объектов культурного наследия, в том числе объектов археологического наследия, а также выявленных объектов культурного наследия;</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военных и гражданских захоронений, имеющих историческое значение.</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2.3.1.5. Виды и категории историко-культурного значения объектов культурного наследия (памятников истории и культуры) народов Российской Федерации определяются в соответствии с требованиями Федерального закона от 25 июня 2002 года №73-ФЗ "Об объектах культурного наследия (памятниках истории и культуры) народов Российской Федерации".</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2.3.1.6.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самих объектов культурного наследия.</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2.3.1.7. По вновь выявленным объектам культурного наследия, представляющим историческую, научную, художественную или иную ценность, до решения вопроса о принятии их на государственный учет как памятников истории и культуры предусматриваются такие же мероприятия, как по памятникам истории и культуры, стоящим на государственном учете.</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B24471">
        <w:rPr>
          <w:rFonts w:ascii="Times New Roman" w:eastAsia="Arial" w:hAnsi="Times New Roman" w:cs="Times New Roman"/>
          <w:b/>
          <w:sz w:val="26"/>
          <w:szCs w:val="26"/>
          <w:lang w:eastAsia="ar-SA"/>
        </w:rPr>
        <w:lastRenderedPageBreak/>
        <w:t>2.3.2. Зоны специального назначения</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2.3.2.1. В состав территорий специального назначения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могут включаться зоны, занятые кладбищами, скотомогильниками, объектами размещения отходов производства и потребления и иными специфичными объектами, размещение которых может быть обеспечено только путем выделения указанных зон и недопустимо в других территориальных зонах.</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2.3.2.2.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веществ и других вредных физических факторов на основании санитарной классификации устанавливаются санитарно-защитные зоны. Или вокруг самих зон специального назначения нормативно в соответствии с </w:t>
      </w:r>
      <w:hyperlink r:id="rId14" w:anchor="block_42" w:history="1">
        <w:r w:rsidRPr="00B24471">
          <w:rPr>
            <w:rFonts w:ascii="Times New Roman" w:eastAsia="Arial" w:hAnsi="Times New Roman" w:cs="Arial"/>
            <w:sz w:val="26"/>
            <w:szCs w:val="26"/>
            <w:lang w:eastAsia="ar-SA"/>
          </w:rPr>
          <w:t>СанПиН</w:t>
        </w:r>
      </w:hyperlink>
      <w:r w:rsidRPr="00B24471">
        <w:rPr>
          <w:rFonts w:ascii="Times New Roman" w:eastAsia="Arial" w:hAnsi="Times New Roman" w:cs="Times New Roman"/>
          <w:sz w:val="26"/>
          <w:szCs w:val="26"/>
          <w:lang w:eastAsia="ar-SA"/>
        </w:rPr>
        <w:t xml:space="preserve"> 2.2.1/2.1.1.1200-03 (с изменениями на 28.02.2022 года) устанавливаются нормативные санитарно-защитные зоны.</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2.3.2.3. </w:t>
      </w:r>
      <w:proofErr w:type="gramStart"/>
      <w:r w:rsidRPr="00B24471">
        <w:rPr>
          <w:rFonts w:ascii="Times New Roman" w:eastAsia="Arial" w:hAnsi="Times New Roman" w:cs="Times New Roman"/>
          <w:sz w:val="26"/>
          <w:szCs w:val="26"/>
          <w:lang w:eastAsia="ar-SA"/>
        </w:rPr>
        <w:t>Полигоны промышленных отходов, мусороперерабатывающие заводы, в связи со спецификой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с особенностью расположения сложившихся селитебных территорий, на существующий на данный момент территории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не могут быть размещены (без принятия специальных решений на уровне администрации Забайкальского края).</w:t>
      </w:r>
      <w:proofErr w:type="gramEnd"/>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B24471">
        <w:rPr>
          <w:rFonts w:ascii="Times New Roman" w:eastAsia="Arial" w:hAnsi="Times New Roman" w:cs="Times New Roman"/>
          <w:b/>
          <w:sz w:val="26"/>
          <w:szCs w:val="26"/>
          <w:lang w:eastAsia="ar-SA"/>
        </w:rPr>
        <w:t>Зоны размещения кладбищ</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2.3.2.4. Размещение новых, расширение и реконструкция существующих кладбищ и сооружений похоронного назначения осуществляются строго в соответствии с действующими санитарными правилами и нормами, в соответствии с действующей градостроительной документацией (генеральными планом, проектами детальной планировки территорий и др.).</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2.3.2.5. Не разрешается размещать кладбища на территориях:</w:t>
      </w:r>
    </w:p>
    <w:p w:rsidR="00B24471" w:rsidRPr="00B24471" w:rsidRDefault="00B24471" w:rsidP="00B24471">
      <w:pPr>
        <w:widowControl w:val="0"/>
        <w:suppressAutoHyphens/>
        <w:autoSpaceDE w:val="0"/>
        <w:spacing w:after="0" w:line="240" w:lineRule="auto"/>
        <w:ind w:left="1134" w:hanging="283"/>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первого и второго поясов зон санитарной охраны источников централизованного водоснабжения и минеральных источников;</w:t>
      </w:r>
    </w:p>
    <w:p w:rsidR="00B24471" w:rsidRPr="00B24471" w:rsidRDefault="00B24471" w:rsidP="00B24471">
      <w:pPr>
        <w:widowControl w:val="0"/>
        <w:suppressAutoHyphens/>
        <w:autoSpaceDE w:val="0"/>
        <w:spacing w:after="0" w:line="240" w:lineRule="auto"/>
        <w:ind w:left="1134" w:hanging="283"/>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 с выходом на поверхность </w:t>
      </w:r>
      <w:proofErr w:type="spellStart"/>
      <w:r w:rsidRPr="00B24471">
        <w:rPr>
          <w:rFonts w:ascii="Times New Roman" w:eastAsia="Arial" w:hAnsi="Times New Roman" w:cs="Times New Roman"/>
          <w:sz w:val="26"/>
          <w:szCs w:val="26"/>
          <w:lang w:eastAsia="ar-SA"/>
        </w:rPr>
        <w:t>закарстованных</w:t>
      </w:r>
      <w:proofErr w:type="spellEnd"/>
      <w:r w:rsidRPr="00B24471">
        <w:rPr>
          <w:rFonts w:ascii="Times New Roman" w:eastAsia="Arial" w:hAnsi="Times New Roman" w:cs="Times New Roman"/>
          <w:sz w:val="26"/>
          <w:szCs w:val="26"/>
          <w:lang w:eastAsia="ar-SA"/>
        </w:rPr>
        <w:t>, сильнотрещиноватых пород и в местах выклинивания водоносных горизонтов;</w:t>
      </w:r>
    </w:p>
    <w:p w:rsidR="00B24471" w:rsidRPr="00B24471" w:rsidRDefault="00B24471" w:rsidP="00B24471">
      <w:pPr>
        <w:widowControl w:val="0"/>
        <w:suppressAutoHyphens/>
        <w:autoSpaceDE w:val="0"/>
        <w:spacing w:after="0" w:line="240" w:lineRule="auto"/>
        <w:ind w:left="1134" w:hanging="283"/>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со стоянием грунтовых вод менее двух метров от поверхности земли при наиболее высоком их стоянии, а также на затапливаемых участках;</w:t>
      </w:r>
    </w:p>
    <w:p w:rsidR="00B24471" w:rsidRPr="00B24471" w:rsidRDefault="00B24471" w:rsidP="00B24471">
      <w:pPr>
        <w:widowControl w:val="0"/>
        <w:suppressAutoHyphens/>
        <w:autoSpaceDE w:val="0"/>
        <w:spacing w:after="0" w:line="240" w:lineRule="auto"/>
        <w:ind w:left="1134" w:hanging="283"/>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по берегам озер, рек и других открытых водоемов, используемых населением для хозяйственно-бытовых нужд, купания и культурно-оздоровительных целей.</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2.3.2.6. Участок, отводимый под кладбище, должен удовлетворять следующим требованиям:</w:t>
      </w:r>
    </w:p>
    <w:p w:rsidR="00B24471" w:rsidRPr="00B24471" w:rsidRDefault="00B24471" w:rsidP="00B24471">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иметь уклон в сторону, противоположную населенному пункту, открытым водоемам,</w:t>
      </w:r>
    </w:p>
    <w:p w:rsidR="00B24471" w:rsidRPr="00B24471" w:rsidRDefault="00B24471" w:rsidP="00B24471">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не затопляться при паводках;</w:t>
      </w:r>
    </w:p>
    <w:p w:rsidR="00B24471" w:rsidRPr="00B24471" w:rsidRDefault="00B24471" w:rsidP="00B24471">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 иметь уровень стояния грунтовых вод не менее чем в </w:t>
      </w:r>
      <w:smartTag w:uri="urn:schemas-microsoft-com:office:smarttags" w:element="metricconverter">
        <w:smartTagPr>
          <w:attr w:name="ProductID" w:val="2,5 м"/>
        </w:smartTagPr>
        <w:r w:rsidRPr="00B24471">
          <w:rPr>
            <w:rFonts w:ascii="Times New Roman" w:eastAsia="Arial" w:hAnsi="Times New Roman" w:cs="Times New Roman"/>
            <w:sz w:val="26"/>
            <w:szCs w:val="26"/>
            <w:lang w:eastAsia="ar-SA"/>
          </w:rPr>
          <w:t>2,5 м</w:t>
        </w:r>
      </w:smartTag>
      <w:r w:rsidRPr="00B24471">
        <w:rPr>
          <w:rFonts w:ascii="Times New Roman" w:eastAsia="Arial" w:hAnsi="Times New Roman" w:cs="Times New Roman"/>
          <w:sz w:val="26"/>
          <w:szCs w:val="26"/>
          <w:lang w:eastAsia="ar-SA"/>
        </w:rPr>
        <w:t xml:space="preserve"> от поверхности земли при максимальном стоянии грунтовых вод. При уровне выше </w:t>
      </w:r>
      <w:smartTag w:uri="urn:schemas-microsoft-com:office:smarttags" w:element="metricconverter">
        <w:smartTagPr>
          <w:attr w:name="ProductID" w:val="2,5 м"/>
        </w:smartTagPr>
        <w:r w:rsidRPr="00B24471">
          <w:rPr>
            <w:rFonts w:ascii="Times New Roman" w:eastAsia="Arial" w:hAnsi="Times New Roman" w:cs="Times New Roman"/>
            <w:sz w:val="26"/>
            <w:szCs w:val="26"/>
            <w:lang w:eastAsia="ar-SA"/>
          </w:rPr>
          <w:t>2,5 м</w:t>
        </w:r>
      </w:smartTag>
      <w:r w:rsidRPr="00B24471">
        <w:rPr>
          <w:rFonts w:ascii="Times New Roman" w:eastAsia="Arial" w:hAnsi="Times New Roman" w:cs="Times New Roman"/>
          <w:sz w:val="26"/>
          <w:szCs w:val="26"/>
          <w:lang w:eastAsia="ar-SA"/>
        </w:rPr>
        <w:t xml:space="preserve"> от </w:t>
      </w:r>
      <w:r w:rsidRPr="00B24471">
        <w:rPr>
          <w:rFonts w:ascii="Times New Roman" w:eastAsia="Arial" w:hAnsi="Times New Roman" w:cs="Times New Roman"/>
          <w:sz w:val="26"/>
          <w:szCs w:val="26"/>
          <w:lang w:eastAsia="ar-SA"/>
        </w:rPr>
        <w:lastRenderedPageBreak/>
        <w:t>поверхности земли участок может быть использован лишь для размещения кладбища для погребения после кремации;</w:t>
      </w:r>
    </w:p>
    <w:p w:rsidR="00B24471" w:rsidRPr="00B24471" w:rsidRDefault="00B24471" w:rsidP="00B24471">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располагаться с подветренной стороны по отношению к жилой территории (при ее наличии).</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2.3.2.7. Кладбища с погребением путем предания останков умершего земле (захоронение в могилу, склеп) размещают на расстоянии от жилых, общественных зданий, спортивно-оздоровительных и санаторно-курортных зон:</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 </w:t>
      </w:r>
      <w:smartTag w:uri="urn:schemas-microsoft-com:office:smarttags" w:element="metricconverter">
        <w:smartTagPr>
          <w:attr w:name="ProductID" w:val="500 м"/>
        </w:smartTagPr>
        <w:r w:rsidRPr="00B24471">
          <w:rPr>
            <w:rFonts w:ascii="Times New Roman" w:eastAsia="Arial" w:hAnsi="Times New Roman" w:cs="Times New Roman"/>
            <w:sz w:val="26"/>
            <w:szCs w:val="26"/>
            <w:lang w:eastAsia="ar-SA"/>
          </w:rPr>
          <w:t>500 м</w:t>
        </w:r>
      </w:smartTag>
      <w:r w:rsidRPr="00B24471">
        <w:rPr>
          <w:rFonts w:ascii="Times New Roman" w:eastAsia="Arial" w:hAnsi="Times New Roman" w:cs="Times New Roman"/>
          <w:sz w:val="26"/>
          <w:szCs w:val="26"/>
          <w:lang w:eastAsia="ar-SA"/>
        </w:rPr>
        <w:t xml:space="preserve"> - при площади кладбища от 20 до </w:t>
      </w:r>
      <w:smartTag w:uri="urn:schemas-microsoft-com:office:smarttags" w:element="metricconverter">
        <w:smartTagPr>
          <w:attr w:name="ProductID" w:val="40 га"/>
        </w:smartTagPr>
        <w:r w:rsidRPr="00B24471">
          <w:rPr>
            <w:rFonts w:ascii="Times New Roman" w:eastAsia="Arial" w:hAnsi="Times New Roman" w:cs="Times New Roman"/>
            <w:sz w:val="26"/>
            <w:szCs w:val="26"/>
            <w:lang w:eastAsia="ar-SA"/>
          </w:rPr>
          <w:t>40 га</w:t>
        </w:r>
      </w:smartTag>
      <w:r w:rsidRPr="00B24471">
        <w:rPr>
          <w:rFonts w:ascii="Times New Roman" w:eastAsia="Arial" w:hAnsi="Times New Roman" w:cs="Times New Roman"/>
          <w:sz w:val="26"/>
          <w:szCs w:val="26"/>
          <w:lang w:eastAsia="ar-SA"/>
        </w:rPr>
        <w:t>;</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 </w:t>
      </w:r>
      <w:smartTag w:uri="urn:schemas-microsoft-com:office:smarttags" w:element="metricconverter">
        <w:smartTagPr>
          <w:attr w:name="ProductID" w:val="300 м"/>
        </w:smartTagPr>
        <w:r w:rsidRPr="00B24471">
          <w:rPr>
            <w:rFonts w:ascii="Times New Roman" w:eastAsia="Arial" w:hAnsi="Times New Roman" w:cs="Times New Roman"/>
            <w:sz w:val="26"/>
            <w:szCs w:val="26"/>
            <w:lang w:eastAsia="ar-SA"/>
          </w:rPr>
          <w:t>300 м</w:t>
        </w:r>
      </w:smartTag>
      <w:r w:rsidRPr="00B24471">
        <w:rPr>
          <w:rFonts w:ascii="Times New Roman" w:eastAsia="Arial" w:hAnsi="Times New Roman" w:cs="Times New Roman"/>
          <w:sz w:val="26"/>
          <w:szCs w:val="26"/>
          <w:lang w:eastAsia="ar-SA"/>
        </w:rPr>
        <w:t xml:space="preserve"> - при площади кладбища до </w:t>
      </w:r>
      <w:smartTag w:uri="urn:schemas-microsoft-com:office:smarttags" w:element="metricconverter">
        <w:smartTagPr>
          <w:attr w:name="ProductID" w:val="20 га"/>
        </w:smartTagPr>
        <w:r w:rsidRPr="00B24471">
          <w:rPr>
            <w:rFonts w:ascii="Times New Roman" w:eastAsia="Arial" w:hAnsi="Times New Roman" w:cs="Times New Roman"/>
            <w:sz w:val="26"/>
            <w:szCs w:val="26"/>
            <w:lang w:eastAsia="ar-SA"/>
          </w:rPr>
          <w:t>20 га</w:t>
        </w:r>
      </w:smartTag>
      <w:r w:rsidRPr="00B24471">
        <w:rPr>
          <w:rFonts w:ascii="Times New Roman" w:eastAsia="Arial" w:hAnsi="Times New Roman" w:cs="Times New Roman"/>
          <w:sz w:val="26"/>
          <w:szCs w:val="26"/>
          <w:lang w:eastAsia="ar-SA"/>
        </w:rPr>
        <w:t>;</w:t>
      </w:r>
    </w:p>
    <w:p w:rsidR="00B24471" w:rsidRPr="00B24471" w:rsidRDefault="00B24471" w:rsidP="00B24471">
      <w:pPr>
        <w:widowControl w:val="0"/>
        <w:suppressAutoHyphens/>
        <w:autoSpaceDE w:val="0"/>
        <w:spacing w:after="0" w:line="240" w:lineRule="auto"/>
        <w:ind w:left="1418" w:hanging="851"/>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 </w:t>
      </w:r>
      <w:smartTag w:uri="urn:schemas-microsoft-com:office:smarttags" w:element="metricconverter">
        <w:smartTagPr>
          <w:attr w:name="ProductID" w:val="50 м"/>
        </w:smartTagPr>
        <w:r w:rsidRPr="00B24471">
          <w:rPr>
            <w:rFonts w:ascii="Times New Roman" w:eastAsia="Arial" w:hAnsi="Times New Roman" w:cs="Times New Roman"/>
            <w:sz w:val="26"/>
            <w:szCs w:val="26"/>
            <w:lang w:eastAsia="ar-SA"/>
          </w:rPr>
          <w:t>50 м</w:t>
        </w:r>
      </w:smartTag>
      <w:r w:rsidRPr="00B24471">
        <w:rPr>
          <w:rFonts w:ascii="Times New Roman" w:eastAsia="Arial" w:hAnsi="Times New Roman" w:cs="Times New Roman"/>
          <w:sz w:val="26"/>
          <w:szCs w:val="26"/>
          <w:lang w:eastAsia="ar-SA"/>
        </w:rPr>
        <w:t xml:space="preserve"> - для сельских, закрытых кладбищ и мемориальных комплексов, кладбищ с погребением после кремации;</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2.3.2.8. Кладбища с погребением путем предания останков умершего земле (захоронение в могилу, склеп) размещают на расстоянии не менее </w:t>
      </w:r>
      <w:smartTag w:uri="urn:schemas-microsoft-com:office:smarttags" w:element="metricconverter">
        <w:smartTagPr>
          <w:attr w:name="ProductID" w:val="1000 м"/>
        </w:smartTagPr>
        <w:r w:rsidRPr="00B24471">
          <w:rPr>
            <w:rFonts w:ascii="Times New Roman" w:eastAsia="Arial" w:hAnsi="Times New Roman" w:cs="Times New Roman"/>
            <w:sz w:val="26"/>
            <w:szCs w:val="26"/>
            <w:lang w:eastAsia="ar-SA"/>
          </w:rPr>
          <w:t>1000 м</w:t>
        </w:r>
      </w:smartTag>
      <w:r w:rsidRPr="00B24471">
        <w:rPr>
          <w:rFonts w:ascii="Times New Roman" w:eastAsia="Arial" w:hAnsi="Times New Roman" w:cs="Times New Roman"/>
          <w:sz w:val="26"/>
          <w:szCs w:val="26"/>
          <w:lang w:eastAsia="ar-SA"/>
        </w:rPr>
        <w:t xml:space="preserve"> от водозаборных сооружений централизованного источника водоснабжения населения с подтверждением достаточности расстояния расчетами поясов зон санитарной охраны источника воды и времени фильтрации.</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2.3.2.9. Устройство кладбища осуществляется в соответствии с утвержденным в установленном порядке проектом, в котором необходимо предусмотреть следующее:</w:t>
      </w:r>
    </w:p>
    <w:p w:rsidR="00B24471" w:rsidRPr="00B24471" w:rsidRDefault="00B24471" w:rsidP="00B24471">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обоснованность места размещения кладбища с мероприятиями по обеспечению защиты окружающей среды;</w:t>
      </w:r>
    </w:p>
    <w:p w:rsidR="00B24471" w:rsidRPr="00B24471" w:rsidRDefault="00B24471" w:rsidP="00B24471">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наличие водоупорного слоя для кладбищ традиционного типа;</w:t>
      </w:r>
    </w:p>
    <w:p w:rsidR="00B24471" w:rsidRPr="00B24471" w:rsidRDefault="00B24471" w:rsidP="00B24471">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 систему дренажа; - </w:t>
      </w:r>
      <w:proofErr w:type="spellStart"/>
      <w:r w:rsidRPr="00B24471">
        <w:rPr>
          <w:rFonts w:ascii="Times New Roman" w:eastAsia="Arial" w:hAnsi="Times New Roman" w:cs="Times New Roman"/>
          <w:sz w:val="26"/>
          <w:szCs w:val="26"/>
          <w:lang w:eastAsia="ar-SA"/>
        </w:rPr>
        <w:t>обваловку</w:t>
      </w:r>
      <w:proofErr w:type="spellEnd"/>
      <w:r w:rsidRPr="00B24471">
        <w:rPr>
          <w:rFonts w:ascii="Times New Roman" w:eastAsia="Arial" w:hAnsi="Times New Roman" w:cs="Times New Roman"/>
          <w:sz w:val="26"/>
          <w:szCs w:val="26"/>
          <w:lang w:eastAsia="ar-SA"/>
        </w:rPr>
        <w:t xml:space="preserve"> территории (при необходимости); - организацию и благоустройство санитарно-защитной зоны; </w:t>
      </w:r>
    </w:p>
    <w:p w:rsidR="00B24471" w:rsidRPr="00B24471" w:rsidRDefault="00B24471" w:rsidP="00B24471">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характер и площадь зеленых насаждений;</w:t>
      </w:r>
    </w:p>
    <w:p w:rsidR="00B24471" w:rsidRPr="00B24471" w:rsidRDefault="00B24471" w:rsidP="00B24471">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организацию подъездных путей и автостоянок; - планировочное решение зоны захоронений для всех типов кладбищ с разделением на участки, различающихся по типу захоронений;</w:t>
      </w:r>
    </w:p>
    <w:p w:rsidR="00B24471" w:rsidRPr="00B24471" w:rsidRDefault="00B24471" w:rsidP="00B24471">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водоснабжение, водоотведение, электроснабжение, благоустройство территории (при соответствующем задании).</w:t>
      </w:r>
    </w:p>
    <w:p w:rsidR="00B24471" w:rsidRPr="00B24471" w:rsidRDefault="00B24471" w:rsidP="00B24471">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B24471">
        <w:rPr>
          <w:rFonts w:ascii="Times New Roman" w:eastAsia="Arial" w:hAnsi="Times New Roman" w:cs="Times New Roman"/>
          <w:b/>
          <w:sz w:val="26"/>
          <w:szCs w:val="26"/>
          <w:lang w:eastAsia="ar-SA"/>
        </w:rPr>
        <w:t>Зоны размещения скотомогильников</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2.3.2.10. Скотомогильники (биотермические ямы) проектируются для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xml:space="preserve">» муниципального района «Агинский район» Забайкальского края в соответствии с требованиями «Ветеринарно-санитарных </w:t>
      </w:r>
      <w:hyperlink r:id="rId15" w:history="1">
        <w:r w:rsidRPr="00B24471">
          <w:rPr>
            <w:rFonts w:ascii="Times New Roman" w:eastAsia="Arial" w:hAnsi="Times New Roman" w:cs="Times New Roman"/>
            <w:sz w:val="26"/>
            <w:szCs w:val="26"/>
            <w:lang w:eastAsia="ar-SA"/>
          </w:rPr>
          <w:t>правил</w:t>
        </w:r>
      </w:hyperlink>
      <w:r w:rsidRPr="00B24471">
        <w:rPr>
          <w:rFonts w:ascii="Times New Roman" w:eastAsia="Arial" w:hAnsi="Times New Roman" w:cs="Times New Roman"/>
          <w:sz w:val="26"/>
          <w:szCs w:val="26"/>
          <w:lang w:eastAsia="ar-SA"/>
        </w:rPr>
        <w:t xml:space="preserve"> сбора, утилизации и уничтожения биологических отходов».</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2.3.2.11. Выбор и отвод земельного участка для строительства скотомогильника или отдельно стоящей биотермической ямы проводят органы местного самоуправления с участием служб администрации Забайкальского края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2.3.2.12. Скотомогильники (биотермические ямы) размещают на сухом возвышенном участке земли площадью не менее </w:t>
      </w:r>
      <w:smartTag w:uri="urn:schemas-microsoft-com:office:smarttags" w:element="metricconverter">
        <w:smartTagPr>
          <w:attr w:name="ProductID" w:val="600 кв. м"/>
        </w:smartTagPr>
        <w:r w:rsidRPr="00B24471">
          <w:rPr>
            <w:rFonts w:ascii="Times New Roman" w:eastAsia="Arial" w:hAnsi="Times New Roman" w:cs="Times New Roman"/>
            <w:sz w:val="26"/>
            <w:szCs w:val="26"/>
            <w:lang w:eastAsia="ar-SA"/>
          </w:rPr>
          <w:t>600 кв. м</w:t>
        </w:r>
      </w:smartTag>
      <w:r w:rsidRPr="00B24471">
        <w:rPr>
          <w:rFonts w:ascii="Times New Roman" w:eastAsia="Arial" w:hAnsi="Times New Roman" w:cs="Times New Roman"/>
          <w:sz w:val="26"/>
          <w:szCs w:val="26"/>
          <w:lang w:eastAsia="ar-SA"/>
        </w:rPr>
        <w:t xml:space="preserve">. Уровень стояния грунтовых вод на данном участке должен быть не менее </w:t>
      </w:r>
      <w:smartTag w:uri="urn:schemas-microsoft-com:office:smarttags" w:element="metricconverter">
        <w:smartTagPr>
          <w:attr w:name="ProductID" w:val="2 м"/>
        </w:smartTagPr>
        <w:r w:rsidRPr="00B24471">
          <w:rPr>
            <w:rFonts w:ascii="Times New Roman" w:eastAsia="Arial" w:hAnsi="Times New Roman" w:cs="Times New Roman"/>
            <w:sz w:val="26"/>
            <w:szCs w:val="26"/>
            <w:lang w:eastAsia="ar-SA"/>
          </w:rPr>
          <w:t>2 м</w:t>
        </w:r>
      </w:smartTag>
      <w:r w:rsidRPr="00B24471">
        <w:rPr>
          <w:rFonts w:ascii="Times New Roman" w:eastAsia="Arial" w:hAnsi="Times New Roman" w:cs="Times New Roman"/>
          <w:sz w:val="26"/>
          <w:szCs w:val="26"/>
          <w:lang w:eastAsia="ar-SA"/>
        </w:rPr>
        <w:t xml:space="preserve"> от поверхности земли.</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2.3.2.13. Размер санитарно-защитной зоны от скотомогильника (биотермической ямы) до:</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lastRenderedPageBreak/>
        <w:t xml:space="preserve">жилых, общественных зданий, животноводческих ферм (комплексов) - </w:t>
      </w:r>
      <w:smartTag w:uri="urn:schemas-microsoft-com:office:smarttags" w:element="metricconverter">
        <w:smartTagPr>
          <w:attr w:name="ProductID" w:val="1000 м"/>
        </w:smartTagPr>
        <w:r w:rsidRPr="00B24471">
          <w:rPr>
            <w:rFonts w:ascii="Times New Roman" w:eastAsia="Arial" w:hAnsi="Times New Roman" w:cs="Times New Roman"/>
            <w:sz w:val="26"/>
            <w:szCs w:val="26"/>
            <w:lang w:eastAsia="ar-SA"/>
          </w:rPr>
          <w:t>1000 м</w:t>
        </w:r>
      </w:smartTag>
      <w:r w:rsidRPr="00B24471">
        <w:rPr>
          <w:rFonts w:ascii="Times New Roman" w:eastAsia="Arial" w:hAnsi="Times New Roman" w:cs="Times New Roman"/>
          <w:sz w:val="26"/>
          <w:szCs w:val="26"/>
          <w:lang w:eastAsia="ar-SA"/>
        </w:rPr>
        <w:t>;</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скотопрогонов и пастбищ - </w:t>
      </w:r>
      <w:smartTag w:uri="urn:schemas-microsoft-com:office:smarttags" w:element="metricconverter">
        <w:smartTagPr>
          <w:attr w:name="ProductID" w:val="200 м"/>
        </w:smartTagPr>
        <w:r w:rsidRPr="00B24471">
          <w:rPr>
            <w:rFonts w:ascii="Times New Roman" w:eastAsia="Arial" w:hAnsi="Times New Roman" w:cs="Times New Roman"/>
            <w:sz w:val="26"/>
            <w:szCs w:val="26"/>
            <w:lang w:eastAsia="ar-SA"/>
          </w:rPr>
          <w:t>200 м</w:t>
        </w:r>
      </w:smartTag>
      <w:r w:rsidRPr="00B24471">
        <w:rPr>
          <w:rFonts w:ascii="Times New Roman" w:eastAsia="Arial" w:hAnsi="Times New Roman" w:cs="Times New Roman"/>
          <w:sz w:val="26"/>
          <w:szCs w:val="26"/>
          <w:lang w:eastAsia="ar-SA"/>
        </w:rPr>
        <w:t>;</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автомобильных, железных дорог в зависимости от их категории - 50 и </w:t>
      </w:r>
      <w:smartTag w:uri="urn:schemas-microsoft-com:office:smarttags" w:element="metricconverter">
        <w:smartTagPr>
          <w:attr w:name="ProductID" w:val="300 м"/>
        </w:smartTagPr>
        <w:r w:rsidRPr="00B24471">
          <w:rPr>
            <w:rFonts w:ascii="Times New Roman" w:eastAsia="Arial" w:hAnsi="Times New Roman" w:cs="Times New Roman"/>
            <w:sz w:val="26"/>
            <w:szCs w:val="26"/>
            <w:lang w:eastAsia="ar-SA"/>
          </w:rPr>
          <w:t>300 м</w:t>
        </w:r>
      </w:smartTag>
      <w:r w:rsidRPr="00B24471">
        <w:rPr>
          <w:rFonts w:ascii="Times New Roman" w:eastAsia="Arial" w:hAnsi="Times New Roman" w:cs="Times New Roman"/>
          <w:sz w:val="26"/>
          <w:szCs w:val="26"/>
          <w:lang w:eastAsia="ar-SA"/>
        </w:rPr>
        <w:t>.</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2.3.2.14. Вокруг территории скотомогильника (биотермической ямы) предусматривается ограждение глухим забором высотой не менее </w:t>
      </w:r>
      <w:smartTag w:uri="urn:schemas-microsoft-com:office:smarttags" w:element="metricconverter">
        <w:smartTagPr>
          <w:attr w:name="ProductID" w:val="2 м"/>
        </w:smartTagPr>
        <w:r w:rsidRPr="00B24471">
          <w:rPr>
            <w:rFonts w:ascii="Times New Roman" w:eastAsia="Arial" w:hAnsi="Times New Roman" w:cs="Times New Roman"/>
            <w:sz w:val="26"/>
            <w:szCs w:val="26"/>
            <w:lang w:eastAsia="ar-SA"/>
          </w:rPr>
          <w:t>2 м</w:t>
        </w:r>
      </w:smartTag>
      <w:r w:rsidRPr="00B24471">
        <w:rPr>
          <w:rFonts w:ascii="Times New Roman" w:eastAsia="Arial" w:hAnsi="Times New Roman" w:cs="Times New Roman"/>
          <w:sz w:val="26"/>
          <w:szCs w:val="26"/>
          <w:lang w:eastAsia="ar-SA"/>
        </w:rPr>
        <w:t xml:space="preserve"> с въездными воротами. С внутренней стороны забора по всему периметру проектируется траншея глубиной 0,8 - </w:t>
      </w:r>
      <w:smartTag w:uri="urn:schemas-microsoft-com:office:smarttags" w:element="metricconverter">
        <w:smartTagPr>
          <w:attr w:name="ProductID" w:val="1,4 м"/>
        </w:smartTagPr>
        <w:r w:rsidRPr="00B24471">
          <w:rPr>
            <w:rFonts w:ascii="Times New Roman" w:eastAsia="Arial" w:hAnsi="Times New Roman" w:cs="Times New Roman"/>
            <w:sz w:val="26"/>
            <w:szCs w:val="26"/>
            <w:lang w:eastAsia="ar-SA"/>
          </w:rPr>
          <w:t>1,4 м</w:t>
        </w:r>
      </w:smartTag>
      <w:r w:rsidRPr="00B24471">
        <w:rPr>
          <w:rFonts w:ascii="Times New Roman" w:eastAsia="Arial" w:hAnsi="Times New Roman" w:cs="Times New Roman"/>
          <w:sz w:val="26"/>
          <w:szCs w:val="26"/>
          <w:lang w:eastAsia="ar-SA"/>
        </w:rPr>
        <w:t xml:space="preserve"> и шириной не менее </w:t>
      </w:r>
      <w:smartTag w:uri="urn:schemas-microsoft-com:office:smarttags" w:element="metricconverter">
        <w:smartTagPr>
          <w:attr w:name="ProductID" w:val="1,5 м"/>
        </w:smartTagPr>
        <w:r w:rsidRPr="00B24471">
          <w:rPr>
            <w:rFonts w:ascii="Times New Roman" w:eastAsia="Arial" w:hAnsi="Times New Roman" w:cs="Times New Roman"/>
            <w:sz w:val="26"/>
            <w:szCs w:val="26"/>
            <w:lang w:eastAsia="ar-SA"/>
          </w:rPr>
          <w:t>1,5 м</w:t>
        </w:r>
      </w:smartTag>
      <w:r w:rsidRPr="00B24471">
        <w:rPr>
          <w:rFonts w:ascii="Times New Roman" w:eastAsia="Arial" w:hAnsi="Times New Roman" w:cs="Times New Roman"/>
          <w:sz w:val="26"/>
          <w:szCs w:val="26"/>
          <w:lang w:eastAsia="ar-SA"/>
        </w:rPr>
        <w:t xml:space="preserve"> и переходной мост через траншею.</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2.3.2.15.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B24471">
        <w:rPr>
          <w:rFonts w:ascii="Times New Roman" w:eastAsia="Arial" w:hAnsi="Times New Roman" w:cs="Times New Roman"/>
          <w:b/>
          <w:sz w:val="26"/>
          <w:szCs w:val="26"/>
          <w:lang w:eastAsia="ar-SA"/>
        </w:rPr>
        <w:t>Зоны размещения полигонов твердых бытовых отходов</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2.3.2.16. Полигоны ТБО на территории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должны размещаться за пределами селитебных территорий, на обособленных территориях с обеспечением нормативных санитарно-защитных зон.</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2.3.2.17. Размер санитарно-защитной зоны от жилой застройки до границ полигона составляет при условиях компостирования </w:t>
      </w:r>
      <w:smartTag w:uri="urn:schemas-microsoft-com:office:smarttags" w:element="metricconverter">
        <w:smartTagPr>
          <w:attr w:name="ProductID" w:val="500 м"/>
        </w:smartTagPr>
        <w:r w:rsidRPr="00B24471">
          <w:rPr>
            <w:rFonts w:ascii="Times New Roman" w:eastAsia="Arial" w:hAnsi="Times New Roman" w:cs="Times New Roman"/>
            <w:sz w:val="26"/>
            <w:szCs w:val="26"/>
            <w:lang w:eastAsia="ar-SA"/>
          </w:rPr>
          <w:t>500 м</w:t>
        </w:r>
      </w:smartTag>
      <w:r w:rsidRPr="00B24471">
        <w:rPr>
          <w:rFonts w:ascii="Times New Roman" w:eastAsia="Arial" w:hAnsi="Times New Roman" w:cs="Times New Roman"/>
          <w:sz w:val="26"/>
          <w:szCs w:val="26"/>
          <w:lang w:eastAsia="ar-SA"/>
        </w:rPr>
        <w:t xml:space="preserve">. Размер санитарно-защитной зоны может увеличиваться при расчете фактических газообразных выбросов в атмосферу (границы зоны устанавливаются по изолинии 1 ПДК, если она выходит из пределов нормативной зоны). В частности, для усовершенствованных свалок размер санитарно-защитной зоны составляет </w:t>
      </w:r>
      <w:smartTag w:uri="urn:schemas-microsoft-com:office:smarttags" w:element="metricconverter">
        <w:smartTagPr>
          <w:attr w:name="ProductID" w:val="1000 м"/>
        </w:smartTagPr>
        <w:r w:rsidRPr="00B24471">
          <w:rPr>
            <w:rFonts w:ascii="Times New Roman" w:eastAsia="Arial" w:hAnsi="Times New Roman" w:cs="Times New Roman"/>
            <w:sz w:val="26"/>
            <w:szCs w:val="26"/>
            <w:lang w:eastAsia="ar-SA"/>
          </w:rPr>
          <w:t>1000 м</w:t>
        </w:r>
      </w:smartTag>
      <w:r w:rsidRPr="00B24471">
        <w:rPr>
          <w:rFonts w:ascii="Times New Roman" w:eastAsia="Arial" w:hAnsi="Times New Roman" w:cs="Times New Roman"/>
          <w:sz w:val="26"/>
          <w:szCs w:val="26"/>
          <w:lang w:eastAsia="ar-SA"/>
        </w:rPr>
        <w:t>.</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2.3.2.18. Не допускается размещение полигонов ТБО:</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        - на территории зон санитарной охраны источников воды;</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        - в местах выхода на поверхность трещиноватых пород;</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        - в местах выклинивания водоносных горизонтов;</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         - в местах массового отдыха населения и оздоровительных учреждений.</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2.3.2.19. 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 после сооружений биологической очистки.</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2.3.2.20. По периметру всей территории полигона ТБО проектируется легкое ограждение или осушительная траншея глубиной до </w:t>
      </w:r>
      <w:smartTag w:uri="urn:schemas-microsoft-com:office:smarttags" w:element="metricconverter">
        <w:smartTagPr>
          <w:attr w:name="ProductID" w:val="2 м"/>
        </w:smartTagPr>
        <w:r w:rsidRPr="00B24471">
          <w:rPr>
            <w:rFonts w:ascii="Times New Roman" w:eastAsia="Arial" w:hAnsi="Times New Roman" w:cs="Times New Roman"/>
            <w:sz w:val="26"/>
            <w:szCs w:val="26"/>
            <w:lang w:eastAsia="ar-SA"/>
          </w:rPr>
          <w:t>2 м</w:t>
        </w:r>
      </w:smartTag>
      <w:r w:rsidRPr="00B24471">
        <w:rPr>
          <w:rFonts w:ascii="Times New Roman" w:eastAsia="Arial" w:hAnsi="Times New Roman" w:cs="Times New Roman"/>
          <w:sz w:val="26"/>
          <w:szCs w:val="26"/>
          <w:lang w:eastAsia="ar-SA"/>
        </w:rPr>
        <w:t xml:space="preserve"> или вал высотой не более </w:t>
      </w:r>
      <w:smartTag w:uri="urn:schemas-microsoft-com:office:smarttags" w:element="metricconverter">
        <w:smartTagPr>
          <w:attr w:name="ProductID" w:val="2 м"/>
        </w:smartTagPr>
        <w:r w:rsidRPr="00B24471">
          <w:rPr>
            <w:rFonts w:ascii="Times New Roman" w:eastAsia="Arial" w:hAnsi="Times New Roman" w:cs="Times New Roman"/>
            <w:sz w:val="26"/>
            <w:szCs w:val="26"/>
            <w:lang w:eastAsia="ar-SA"/>
          </w:rPr>
          <w:t>2 м</w:t>
        </w:r>
      </w:smartTag>
      <w:r w:rsidRPr="00B24471">
        <w:rPr>
          <w:rFonts w:ascii="Times New Roman" w:eastAsia="Arial" w:hAnsi="Times New Roman" w:cs="Times New Roman"/>
          <w:sz w:val="26"/>
          <w:szCs w:val="26"/>
          <w:lang w:eastAsia="ar-SA"/>
        </w:rPr>
        <w:t>. В ограде полигона устраивается шлагбаум у производственно-бытового здания (при его наличии).</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spacing w:after="0" w:line="240" w:lineRule="auto"/>
        <w:ind w:firstLine="709"/>
        <w:jc w:val="center"/>
        <w:rPr>
          <w:rFonts w:ascii="Times New Roman" w:eastAsia="Calibri" w:hAnsi="Times New Roman" w:cs="Times New Roman"/>
          <w:b/>
          <w:bCs/>
          <w:sz w:val="26"/>
          <w:szCs w:val="26"/>
          <w:lang w:eastAsia="en-US"/>
        </w:rPr>
      </w:pPr>
      <w:r w:rsidRPr="00B24471">
        <w:rPr>
          <w:rFonts w:ascii="Times New Roman" w:eastAsia="Calibri" w:hAnsi="Times New Roman" w:cs="Times New Roman"/>
          <w:b/>
          <w:sz w:val="28"/>
          <w:szCs w:val="28"/>
          <w:lang w:eastAsia="en-US"/>
        </w:rPr>
        <w:t>2.4. Нормативы градостроительного проектирования зон инженерной инфраструктуры</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B24471">
        <w:rPr>
          <w:rFonts w:ascii="Times New Roman" w:eastAsia="Arial" w:hAnsi="Times New Roman" w:cs="Times New Roman"/>
          <w:b/>
          <w:sz w:val="26"/>
          <w:szCs w:val="26"/>
          <w:lang w:eastAsia="ar-SA"/>
        </w:rPr>
        <w:t>2.4.1. Электроснабжение</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2.4.1.1. Систему электроснабжения на территории Сельского поселения </w:t>
      </w:r>
      <w:r w:rsidRPr="00B24471">
        <w:rPr>
          <w:rFonts w:ascii="Times New Roman" w:eastAsia="Arial" w:hAnsi="Times New Roman" w:cs="Times New Roman"/>
          <w:sz w:val="26"/>
          <w:szCs w:val="26"/>
          <w:lang w:eastAsia="ar-SA"/>
        </w:rPr>
        <w:lastRenderedPageBreak/>
        <w:t>«</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следует проектировать в соответствии с требованиями Инструкций по проектированию электрических сетей. При этом система электроснабжения выполняется так, чтобы в нормальном режиме все элементы системы находились под нагрузкой с оптимальным использованием их нагрузочной способности. В настоящее время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 и собственности.</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2.4.1.2. Основные принципиальные решения по электроснабжению потребителей разрабатываются в концепции (стратегии) развития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Схеме развития электрических сетей, генеральных планах поселений района или населенных пунктов, проектах планировки территории.</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2.4.1.3. В составе концепции развития (стратегии) и проектах генеральных планов поселений рассматриваются основные вопросы перспективного развития системы электроснабжения на расчетный срок с выделением первой очереди. Здесь выполняется расчет электрических нагрузок и их баланс, распределение нагрузок по центрам питания, целесообразно закрепление площадок для новых электростанций и подстанций, трасс воздушных и кабельных линий электропередачи 35 </w:t>
      </w:r>
      <w:proofErr w:type="spellStart"/>
      <w:r w:rsidRPr="00B24471">
        <w:rPr>
          <w:rFonts w:ascii="Times New Roman" w:eastAsia="Arial" w:hAnsi="Times New Roman" w:cs="Times New Roman"/>
          <w:sz w:val="26"/>
          <w:szCs w:val="26"/>
          <w:lang w:eastAsia="ar-SA"/>
        </w:rPr>
        <w:t>кВ</w:t>
      </w:r>
      <w:proofErr w:type="spellEnd"/>
      <w:r w:rsidRPr="00B24471">
        <w:rPr>
          <w:rFonts w:ascii="Times New Roman" w:eastAsia="Arial" w:hAnsi="Times New Roman" w:cs="Times New Roman"/>
          <w:sz w:val="26"/>
          <w:szCs w:val="26"/>
          <w:lang w:eastAsia="ar-SA"/>
        </w:rPr>
        <w:t xml:space="preserve"> и выше.</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2.4.1.4. Электрические сети 10 (6) </w:t>
      </w:r>
      <w:proofErr w:type="spellStart"/>
      <w:r w:rsidRPr="00B24471">
        <w:rPr>
          <w:rFonts w:ascii="Times New Roman" w:eastAsia="Arial" w:hAnsi="Times New Roman" w:cs="Times New Roman"/>
          <w:sz w:val="26"/>
          <w:szCs w:val="26"/>
          <w:lang w:eastAsia="ar-SA"/>
        </w:rPr>
        <w:t>кВ</w:t>
      </w:r>
      <w:proofErr w:type="spellEnd"/>
      <w:r w:rsidRPr="00B24471">
        <w:rPr>
          <w:rFonts w:ascii="Times New Roman" w:eastAsia="Arial" w:hAnsi="Times New Roman" w:cs="Times New Roman"/>
          <w:sz w:val="26"/>
          <w:szCs w:val="26"/>
          <w:lang w:eastAsia="ar-SA"/>
        </w:rPr>
        <w:t xml:space="preserve">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w:t>
      </w:r>
      <w:proofErr w:type="spellStart"/>
      <w:r w:rsidRPr="00B24471">
        <w:rPr>
          <w:rFonts w:ascii="Times New Roman" w:eastAsia="Arial" w:hAnsi="Times New Roman" w:cs="Times New Roman"/>
          <w:sz w:val="26"/>
          <w:szCs w:val="26"/>
          <w:lang w:eastAsia="ar-SA"/>
        </w:rPr>
        <w:t>энергоснабжающих</w:t>
      </w:r>
      <w:proofErr w:type="spellEnd"/>
      <w:r w:rsidRPr="00B24471">
        <w:rPr>
          <w:rFonts w:ascii="Times New Roman" w:eastAsia="Arial" w:hAnsi="Times New Roman" w:cs="Times New Roman"/>
          <w:sz w:val="26"/>
          <w:szCs w:val="26"/>
          <w:lang w:eastAsia="ar-SA"/>
        </w:rPr>
        <w:t xml:space="preserve"> организаций, выдаваемых на основании утвержденной в установленном порядке схемы развития электрических сетей планировочного района. В объем графического материала по этим сетям входят схемы электрических соединений и конфигурация сетей 10(6) </w:t>
      </w:r>
      <w:proofErr w:type="spellStart"/>
      <w:r w:rsidRPr="00B24471">
        <w:rPr>
          <w:rFonts w:ascii="Times New Roman" w:eastAsia="Arial" w:hAnsi="Times New Roman" w:cs="Times New Roman"/>
          <w:sz w:val="26"/>
          <w:szCs w:val="26"/>
          <w:lang w:eastAsia="ar-SA"/>
        </w:rPr>
        <w:t>кВ</w:t>
      </w:r>
      <w:proofErr w:type="spellEnd"/>
      <w:r w:rsidRPr="00B24471">
        <w:rPr>
          <w:rFonts w:ascii="Times New Roman" w:eastAsia="Arial" w:hAnsi="Times New Roman" w:cs="Times New Roman"/>
          <w:sz w:val="26"/>
          <w:szCs w:val="26"/>
          <w:lang w:eastAsia="ar-SA"/>
        </w:rPr>
        <w:t xml:space="preserve"> на плане планировочного района в масштабе 1:2000 (1:5000) с указанием основных параметров системы электроснабжения.</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2.4.1.5. 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w:t>
      </w:r>
      <w:proofErr w:type="spellStart"/>
      <w:r w:rsidRPr="00B24471">
        <w:rPr>
          <w:rFonts w:ascii="Times New Roman" w:eastAsia="Arial" w:hAnsi="Times New Roman" w:cs="Times New Roman"/>
          <w:sz w:val="26"/>
          <w:szCs w:val="26"/>
          <w:lang w:eastAsia="ar-SA"/>
        </w:rPr>
        <w:t>энергоснабжающей</w:t>
      </w:r>
      <w:proofErr w:type="spellEnd"/>
      <w:r w:rsidRPr="00B24471">
        <w:rPr>
          <w:rFonts w:ascii="Times New Roman" w:eastAsia="Arial" w:hAnsi="Times New Roman" w:cs="Times New Roman"/>
          <w:sz w:val="26"/>
          <w:szCs w:val="26"/>
          <w:lang w:eastAsia="ar-SA"/>
        </w:rPr>
        <w:t xml:space="preserve"> организации, выдаваемым согласно утвержденной в установленном порядке схеме развития электрических сетей.</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2.4.1.6. 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w:t>
      </w:r>
      <w:smartTag w:uri="urn:schemas-microsoft-com:office:smarttags" w:element="metricconverter">
        <w:smartTagPr>
          <w:attr w:name="ProductID" w:val="2 метра"/>
        </w:smartTagPr>
        <w:r w:rsidRPr="00B24471">
          <w:rPr>
            <w:rFonts w:ascii="Times New Roman" w:eastAsia="Arial" w:hAnsi="Times New Roman" w:cs="Times New Roman"/>
            <w:sz w:val="26"/>
            <w:szCs w:val="26"/>
            <w:lang w:eastAsia="ar-SA"/>
          </w:rPr>
          <w:t>2 метра</w:t>
        </w:r>
      </w:smartTag>
      <w:r w:rsidRPr="00B24471">
        <w:rPr>
          <w:rFonts w:ascii="Times New Roman" w:eastAsia="Arial" w:hAnsi="Times New Roman" w:cs="Times New Roman"/>
          <w:sz w:val="26"/>
          <w:szCs w:val="26"/>
          <w:lang w:eastAsia="ar-SA"/>
        </w:rPr>
        <w:t xml:space="preserve"> с каждой стороны.</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2.4.1.7. В соответствии с Земельным кодексом Российской Федерации для обеспечения безопасного и безаварийного функционирования, безопасного обслуживания объектов электросетевого хозяйства и иных, определенных законодательством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B24471">
        <w:rPr>
          <w:rFonts w:ascii="Times New Roman" w:eastAsia="Arial" w:hAnsi="Times New Roman" w:cs="Times New Roman"/>
          <w:b/>
          <w:sz w:val="26"/>
          <w:szCs w:val="26"/>
          <w:lang w:eastAsia="ar-SA"/>
        </w:rPr>
        <w:lastRenderedPageBreak/>
        <w:t>2.4.2. Водоснабжение</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2.4.2.1. Системы водоснабжения в масштабах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следует проектировать в соответствии со СП 31.13330.2021 «СНиП 2.04.02-84* Водоснабжение. Наружные сети и сооружения»</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Системы водоснабжения поселений могут быть централизованными, нецентрализованными, локальными, оборотными.</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2.4.2.2. Для условий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следует:</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проектировать централизованные системы водоснабжения для крупных планировочных единиц;</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при планировании развития сельских поселений, прежде всего, предусматривать реконструкцию существующих водозаборных сооружений (водозаборных скважин) и увеличение их мощности (при возможности).</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2.4.2.3. Расчет систем водоснабжения, в том числе выбор источников хозяйственно-питьевого и производственного водоснабжения, размещение водозаборных и других сооружений системы водоснабжения следует производить в соответствии с требованиями СП 31.13330.2021, СП 30.13330.2020, СанПиН 2.1.4.1116-02., СанПиН 2.1.4.1110-02 (продлено действие).</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2.4.2.4. Выбор источника водоснабжения должен быть обоснован результатами топографических, гидрологических, гидрогеологических, гидрохимических, гидробиологических и других изысканий и санитарных обследований.</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2.4.2.5. В качестве источника водоснабжения следует, в первую очередь, рассматривать подземные воды (водоносные пласты, </w:t>
      </w:r>
      <w:proofErr w:type="spellStart"/>
      <w:r w:rsidRPr="00B24471">
        <w:rPr>
          <w:rFonts w:ascii="Times New Roman" w:eastAsia="Arial" w:hAnsi="Times New Roman" w:cs="Times New Roman"/>
          <w:sz w:val="26"/>
          <w:szCs w:val="26"/>
          <w:lang w:eastAsia="ar-SA"/>
        </w:rPr>
        <w:t>подрусловые</w:t>
      </w:r>
      <w:proofErr w:type="spellEnd"/>
      <w:r w:rsidRPr="00B24471">
        <w:rPr>
          <w:rFonts w:ascii="Times New Roman" w:eastAsia="Arial" w:hAnsi="Times New Roman" w:cs="Times New Roman"/>
          <w:sz w:val="26"/>
          <w:szCs w:val="26"/>
          <w:lang w:eastAsia="ar-SA"/>
        </w:rPr>
        <w:t xml:space="preserve"> и другие воды).</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В системе водоснабжения допускается использование нескольких источников с различными гидрологическими и гидрогеологическими характеристиками. При этом использование подземных вод питьевого качества для нужд, не связанных с хозяйственно-питьевым водоснабжением, не допускается.</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2.4.2.6.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лишь при соответствующем обосновании (отсутствии других альтернативных вариантов).</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2.4.2.7. Водоводы и водопроводные сети следует проектировать с уклоном не менее 0,001 по направлению к выпуску. Водопроводные сети должны быть кольцевыми. Тупиковые линии водопроводов допускается применять:</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для подачи воды на производственные нужды - при допустимости перерыва в водоснабжении на время ликвидации аварии;</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 для подачи воды на хозяйственно-питьевые нужды - при диаметре труб не более </w:t>
      </w:r>
      <w:smartTag w:uri="urn:schemas-microsoft-com:office:smarttags" w:element="metricconverter">
        <w:smartTagPr>
          <w:attr w:name="ProductID" w:val="100 мм"/>
        </w:smartTagPr>
        <w:r w:rsidRPr="00B24471">
          <w:rPr>
            <w:rFonts w:ascii="Times New Roman" w:eastAsia="Arial" w:hAnsi="Times New Roman" w:cs="Times New Roman"/>
            <w:sz w:val="26"/>
            <w:szCs w:val="26"/>
            <w:lang w:eastAsia="ar-SA"/>
          </w:rPr>
          <w:t>100 мм</w:t>
        </w:r>
      </w:smartTag>
      <w:r w:rsidRPr="00B24471">
        <w:rPr>
          <w:rFonts w:ascii="Times New Roman" w:eastAsia="Arial" w:hAnsi="Times New Roman" w:cs="Times New Roman"/>
          <w:sz w:val="26"/>
          <w:szCs w:val="26"/>
          <w:lang w:eastAsia="ar-SA"/>
        </w:rPr>
        <w:t>;</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 для подачи воды на противопожарные или на хозяйственно-противопожарные нужды независимо от расхода воды на пожаротушение - при длине линий не более </w:t>
      </w:r>
      <w:smartTag w:uri="urn:schemas-microsoft-com:office:smarttags" w:element="metricconverter">
        <w:smartTagPr>
          <w:attr w:name="ProductID" w:val="200 м"/>
        </w:smartTagPr>
        <w:r w:rsidRPr="00B24471">
          <w:rPr>
            <w:rFonts w:ascii="Times New Roman" w:eastAsia="Arial" w:hAnsi="Times New Roman" w:cs="Times New Roman"/>
            <w:sz w:val="26"/>
            <w:szCs w:val="26"/>
            <w:lang w:eastAsia="ar-SA"/>
          </w:rPr>
          <w:t>200 м</w:t>
        </w:r>
      </w:smartTag>
      <w:r w:rsidRPr="00B24471">
        <w:rPr>
          <w:rFonts w:ascii="Times New Roman" w:eastAsia="Arial" w:hAnsi="Times New Roman" w:cs="Times New Roman"/>
          <w:sz w:val="26"/>
          <w:szCs w:val="26"/>
          <w:lang w:eastAsia="ar-SA"/>
        </w:rPr>
        <w:t>.</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Кольцевание наружных водопроводных сетей внутренними водопроводными сетями зданий и сооружений не допускается.</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2.4.2.8. Проект зоны санитарной охраны (ЗСО) должен быть составной частью </w:t>
      </w:r>
      <w:r w:rsidRPr="00B24471">
        <w:rPr>
          <w:rFonts w:ascii="Times New Roman" w:eastAsia="Arial" w:hAnsi="Times New Roman" w:cs="Times New Roman"/>
          <w:sz w:val="26"/>
          <w:szCs w:val="26"/>
          <w:lang w:eastAsia="ar-SA"/>
        </w:rPr>
        <w:lastRenderedPageBreak/>
        <w:t>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2.4.2.9. 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B24471">
        <w:rPr>
          <w:rFonts w:ascii="Times New Roman" w:eastAsia="Arial" w:hAnsi="Times New Roman" w:cs="Times New Roman"/>
          <w:b/>
          <w:sz w:val="26"/>
          <w:szCs w:val="26"/>
          <w:lang w:eastAsia="ar-SA"/>
        </w:rPr>
        <w:t>2.4.3. Канализация</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 </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2.4.3.1. Системы канализации следует проектировать и выполнять расчеты систем канализации на территории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в соответствии с СП 32.13330.2018 и СанПиН 2.2.1/2.1.1.1200-03 (в новой редакции).</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2.4.3.2. Проекты канализации объектов сельского поселения «</w:t>
      </w:r>
      <w:proofErr w:type="spellStart"/>
      <w:r w:rsidRPr="00B24471">
        <w:rPr>
          <w:rFonts w:ascii="Times New Roman" w:eastAsia="Arial" w:hAnsi="Times New Roman" w:cs="Times New Roman"/>
          <w:sz w:val="26"/>
          <w:szCs w:val="26"/>
          <w:lang w:eastAsia="ar-SA"/>
        </w:rPr>
        <w:t>Урда</w:t>
      </w:r>
      <w:proofErr w:type="spellEnd"/>
      <w:r w:rsidRPr="00B24471">
        <w:rPr>
          <w:rFonts w:ascii="Times New Roman" w:eastAsia="Arial" w:hAnsi="Times New Roman" w:cs="Times New Roman"/>
          <w:sz w:val="26"/>
          <w:szCs w:val="26"/>
          <w:lang w:eastAsia="ar-SA"/>
        </w:rPr>
        <w:t>-Ага» муниципального района «Агинский район» Забайкальского края должны разрабатываться одновременно с проектами их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 а также предусматривать систему ливневой канализации.</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2.4.3.3. Для условий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территорий и зеленых насаждений.</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Удельное водоотведение на </w:t>
      </w:r>
      <w:proofErr w:type="spellStart"/>
      <w:r w:rsidRPr="00B24471">
        <w:rPr>
          <w:rFonts w:ascii="Times New Roman" w:eastAsia="Arial" w:hAnsi="Times New Roman" w:cs="Times New Roman"/>
          <w:sz w:val="26"/>
          <w:szCs w:val="26"/>
          <w:lang w:eastAsia="ar-SA"/>
        </w:rPr>
        <w:t>неканализованных</w:t>
      </w:r>
      <w:proofErr w:type="spellEnd"/>
      <w:r w:rsidRPr="00B24471">
        <w:rPr>
          <w:rFonts w:ascii="Times New Roman" w:eastAsia="Arial" w:hAnsi="Times New Roman" w:cs="Times New Roman"/>
          <w:sz w:val="26"/>
          <w:szCs w:val="26"/>
          <w:lang w:eastAsia="ar-SA"/>
        </w:rPr>
        <w:t xml:space="preserve"> участках следует принимать из расчета 25 л/сутки на одного жителя.</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2.4.3.4. 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2.4.3.5. Для отдельно стоящих </w:t>
      </w:r>
      <w:proofErr w:type="spellStart"/>
      <w:r w:rsidRPr="00B24471">
        <w:rPr>
          <w:rFonts w:ascii="Times New Roman" w:eastAsia="Arial" w:hAnsi="Times New Roman" w:cs="Times New Roman"/>
          <w:sz w:val="26"/>
          <w:szCs w:val="26"/>
          <w:lang w:eastAsia="ar-SA"/>
        </w:rPr>
        <w:t>неканализованных</w:t>
      </w:r>
      <w:proofErr w:type="spellEnd"/>
      <w:r w:rsidRPr="00B24471">
        <w:rPr>
          <w:rFonts w:ascii="Times New Roman" w:eastAsia="Arial" w:hAnsi="Times New Roman" w:cs="Times New Roman"/>
          <w:sz w:val="26"/>
          <w:szCs w:val="26"/>
          <w:lang w:eastAsia="ar-SA"/>
        </w:rPr>
        <w:t xml:space="preserve"> зданий при расходе сточных вод до 1 куб. м/сутки допускается применение гидроизолированных снаружи и изнутри выгребов с периодическим вывозом стоков на очистные сооружения.</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B24471">
        <w:rPr>
          <w:rFonts w:ascii="Times New Roman" w:eastAsia="Arial" w:hAnsi="Times New Roman" w:cs="Times New Roman"/>
          <w:b/>
          <w:sz w:val="26"/>
          <w:szCs w:val="26"/>
          <w:lang w:eastAsia="ar-SA"/>
        </w:rPr>
        <w:t>2.4.4. Теплоснабжение</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2.4.4.1. Системы теплоснабжения на территории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следует проектировать в составе общей Схемы теплоснабжения поселения. Укрупненные расчеты и соответствующие схемы теплоснабжения селитебной территории содержатся в материалах генерального плана поселения.</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2.4.4.2. При отсутствии схемы теплоснабжения на территориях одно-, </w:t>
      </w:r>
      <w:r w:rsidRPr="00B24471">
        <w:rPr>
          <w:rFonts w:ascii="Times New Roman" w:eastAsia="Arial" w:hAnsi="Times New Roman" w:cs="Times New Roman"/>
          <w:sz w:val="26"/>
          <w:szCs w:val="26"/>
          <w:lang w:eastAsia="ar-SA"/>
        </w:rPr>
        <w:lastRenderedPageBreak/>
        <w:t>двухэтажной жилой застройки с плотностью населения 40 чел./</w:t>
      </w:r>
      <w:proofErr w:type="gramStart"/>
      <w:r w:rsidRPr="00B24471">
        <w:rPr>
          <w:rFonts w:ascii="Times New Roman" w:eastAsia="Arial" w:hAnsi="Times New Roman" w:cs="Times New Roman"/>
          <w:sz w:val="26"/>
          <w:szCs w:val="26"/>
          <w:lang w:eastAsia="ar-SA"/>
        </w:rPr>
        <w:t>га</w:t>
      </w:r>
      <w:proofErr w:type="gramEnd"/>
      <w:r w:rsidRPr="00B24471">
        <w:rPr>
          <w:rFonts w:ascii="Times New Roman" w:eastAsia="Arial" w:hAnsi="Times New Roman" w:cs="Times New Roman"/>
          <w:sz w:val="26"/>
          <w:szCs w:val="26"/>
          <w:lang w:eastAsia="ar-SA"/>
        </w:rPr>
        <w:t xml:space="preserve"> и выше системы централизованного теплоснабжения допускается предусматривать от котельных на группу жилых и общественных зданий.</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Соответственно индивидуальные котельные используются для обслуживания одного здания или сооружения. Индивидуальные котельные могут быть отдельно стоящими, встроенными и пристроенными.</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2.4.4.3. Не допускается размещение:</w:t>
      </w:r>
    </w:p>
    <w:p w:rsidR="00B24471" w:rsidRPr="00B24471" w:rsidRDefault="00B24471" w:rsidP="00B24471">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котельных, встроенных в многоквартирные жилые здания;</w:t>
      </w:r>
    </w:p>
    <w:p w:rsidR="00B24471" w:rsidRPr="00B24471" w:rsidRDefault="00B24471" w:rsidP="00B24471">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 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w:t>
      </w:r>
      <w:smartTag w:uri="urn:schemas-microsoft-com:office:smarttags" w:element="metricconverter">
        <w:smartTagPr>
          <w:attr w:name="ProductID" w:val="4 м"/>
        </w:smartTagPr>
        <w:r w:rsidRPr="00B24471">
          <w:rPr>
            <w:rFonts w:ascii="Times New Roman" w:eastAsia="Arial" w:hAnsi="Times New Roman" w:cs="Times New Roman"/>
            <w:sz w:val="26"/>
            <w:szCs w:val="26"/>
            <w:lang w:eastAsia="ar-SA"/>
          </w:rPr>
          <w:t>4 м</w:t>
        </w:r>
      </w:smartTag>
      <w:r w:rsidRPr="00B24471">
        <w:rPr>
          <w:rFonts w:ascii="Times New Roman" w:eastAsia="Arial" w:hAnsi="Times New Roman" w:cs="Times New Roman"/>
          <w:sz w:val="26"/>
          <w:szCs w:val="26"/>
          <w:lang w:eastAsia="ar-SA"/>
        </w:rPr>
        <w:t xml:space="preserve">, от перекрытия котельной по вертикали - менее </w:t>
      </w:r>
      <w:smartTag w:uri="urn:schemas-microsoft-com:office:smarttags" w:element="metricconverter">
        <w:smartTagPr>
          <w:attr w:name="ProductID" w:val="8 м"/>
        </w:smartTagPr>
        <w:smartTag w:uri="urn:schemas-microsoft-com:office:smarttags" w:element="metricconverter">
          <w:smartTagPr>
            <w:attr w:name="ProductID" w:val="8 м"/>
          </w:smartTagPr>
          <w:r w:rsidRPr="00B24471">
            <w:rPr>
              <w:rFonts w:ascii="Times New Roman" w:eastAsia="Arial" w:hAnsi="Times New Roman" w:cs="Times New Roman"/>
              <w:sz w:val="26"/>
              <w:szCs w:val="26"/>
              <w:lang w:eastAsia="ar-SA"/>
            </w:rPr>
            <w:t>8 м</w:t>
          </w:r>
        </w:smartTag>
        <w:r w:rsidRPr="00B24471">
          <w:rPr>
            <w:rFonts w:ascii="Times New Roman" w:eastAsia="Arial" w:hAnsi="Times New Roman" w:cs="Times New Roman"/>
            <w:sz w:val="26"/>
            <w:szCs w:val="26"/>
            <w:lang w:eastAsia="ar-SA"/>
          </w:rPr>
          <w:t>.</w:t>
        </w:r>
      </w:smartTag>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2.4.4.4. Земельные участки для размещения котельных выбираются в соответствии со схемой теплоснабжения, проектами планировки, генеральными планами предприятий (организаций).</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Размеры земельных участков для отдельно стоящих котельных, размещаемых на участках жилой застройки, следует принимать в соответствии с таблицей</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8930" w:type="dxa"/>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1"/>
        <w:gridCol w:w="1993"/>
        <w:gridCol w:w="1976"/>
      </w:tblGrid>
      <w:tr w:rsidR="00B24471" w:rsidRPr="00B24471" w:rsidTr="006C5748">
        <w:tc>
          <w:tcPr>
            <w:tcW w:w="4961" w:type="dxa"/>
            <w:vMerge w:val="restart"/>
            <w:tcBorders>
              <w:top w:val="single" w:sz="2" w:space="0" w:color="auto"/>
              <w:left w:val="single" w:sz="6" w:space="0" w:color="auto"/>
              <w:bottom w:val="single" w:sz="4" w:space="0" w:color="auto"/>
              <w:right w:val="single" w:sz="6" w:space="0" w:color="auto"/>
            </w:tcBorders>
          </w:tcPr>
          <w:p w:rsidR="00B24471" w:rsidRPr="00B24471" w:rsidRDefault="00B24471" w:rsidP="00B2447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24471" w:rsidRPr="00B24471" w:rsidRDefault="00B24471" w:rsidP="00B2447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24471">
              <w:rPr>
                <w:rFonts w:ascii="Times New Roman" w:eastAsia="Times New Roman" w:hAnsi="Times New Roman" w:cs="Times New Roman"/>
                <w:sz w:val="24"/>
                <w:szCs w:val="24"/>
              </w:rPr>
              <w:t>Тепловая производительность котельных,</w:t>
            </w:r>
          </w:p>
          <w:p w:rsidR="00B24471" w:rsidRPr="00B24471" w:rsidRDefault="00B24471" w:rsidP="00B2447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24471">
              <w:rPr>
                <w:rFonts w:ascii="Times New Roman" w:eastAsia="Times New Roman" w:hAnsi="Times New Roman" w:cs="Times New Roman"/>
                <w:sz w:val="24"/>
                <w:szCs w:val="24"/>
              </w:rPr>
              <w:t>Гкал/</w:t>
            </w:r>
            <w:proofErr w:type="gramStart"/>
            <w:r w:rsidRPr="00B24471">
              <w:rPr>
                <w:rFonts w:ascii="Times New Roman" w:eastAsia="Times New Roman" w:hAnsi="Times New Roman" w:cs="Times New Roman"/>
                <w:sz w:val="24"/>
                <w:szCs w:val="24"/>
              </w:rPr>
              <w:t>ч</w:t>
            </w:r>
            <w:proofErr w:type="gramEnd"/>
            <w:r w:rsidRPr="00B24471">
              <w:rPr>
                <w:rFonts w:ascii="Times New Roman" w:eastAsia="Times New Roman" w:hAnsi="Times New Roman" w:cs="Times New Roman"/>
                <w:sz w:val="24"/>
                <w:szCs w:val="24"/>
              </w:rPr>
              <w:t xml:space="preserve"> (МВт)</w:t>
            </w:r>
          </w:p>
        </w:tc>
        <w:tc>
          <w:tcPr>
            <w:tcW w:w="3969" w:type="dxa"/>
            <w:gridSpan w:val="2"/>
            <w:tcBorders>
              <w:top w:val="single" w:sz="4" w:space="0" w:color="auto"/>
              <w:left w:val="single" w:sz="4" w:space="0" w:color="auto"/>
              <w:bottom w:val="single" w:sz="4" w:space="0" w:color="auto"/>
            </w:tcBorders>
          </w:tcPr>
          <w:p w:rsidR="00B24471" w:rsidRPr="00B24471" w:rsidRDefault="00B24471" w:rsidP="00B2447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24471">
              <w:rPr>
                <w:rFonts w:ascii="Times New Roman" w:eastAsia="Times New Roman" w:hAnsi="Times New Roman" w:cs="Times New Roman"/>
                <w:sz w:val="24"/>
                <w:szCs w:val="24"/>
              </w:rPr>
              <w:t>Размер земельного участка (</w:t>
            </w:r>
            <w:proofErr w:type="gramStart"/>
            <w:r w:rsidRPr="00B24471">
              <w:rPr>
                <w:rFonts w:ascii="Times New Roman" w:eastAsia="Times New Roman" w:hAnsi="Times New Roman" w:cs="Times New Roman"/>
                <w:sz w:val="24"/>
                <w:szCs w:val="24"/>
              </w:rPr>
              <w:t>га</w:t>
            </w:r>
            <w:proofErr w:type="gramEnd"/>
            <w:r w:rsidRPr="00B24471">
              <w:rPr>
                <w:rFonts w:ascii="Times New Roman" w:eastAsia="Times New Roman" w:hAnsi="Times New Roman" w:cs="Times New Roman"/>
                <w:sz w:val="24"/>
                <w:szCs w:val="24"/>
              </w:rPr>
              <w:t>) котельных, работающих</w:t>
            </w:r>
          </w:p>
        </w:tc>
      </w:tr>
      <w:tr w:rsidR="00B24471" w:rsidRPr="00B24471" w:rsidTr="006C5748">
        <w:tc>
          <w:tcPr>
            <w:tcW w:w="4961" w:type="dxa"/>
            <w:vMerge/>
            <w:tcBorders>
              <w:top w:val="single" w:sz="4" w:space="0" w:color="auto"/>
              <w:left w:val="single" w:sz="6" w:space="0" w:color="auto"/>
              <w:bottom w:val="single" w:sz="6" w:space="0" w:color="auto"/>
              <w:right w:val="single" w:sz="6" w:space="0" w:color="auto"/>
            </w:tcBorders>
          </w:tcPr>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tcPr>
          <w:p w:rsidR="00B24471" w:rsidRPr="00B24471" w:rsidRDefault="00B24471" w:rsidP="00B2447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24471">
              <w:rPr>
                <w:rFonts w:ascii="Times New Roman" w:eastAsia="Times New Roman" w:hAnsi="Times New Roman" w:cs="Times New Roman"/>
                <w:sz w:val="24"/>
                <w:szCs w:val="24"/>
              </w:rPr>
              <w:t>на твердом топливе</w:t>
            </w:r>
          </w:p>
        </w:tc>
        <w:tc>
          <w:tcPr>
            <w:tcW w:w="1976" w:type="dxa"/>
            <w:tcBorders>
              <w:top w:val="single" w:sz="4" w:space="0" w:color="auto"/>
              <w:left w:val="single" w:sz="4" w:space="0" w:color="auto"/>
              <w:bottom w:val="single" w:sz="4" w:space="0" w:color="auto"/>
            </w:tcBorders>
          </w:tcPr>
          <w:p w:rsidR="00B24471" w:rsidRPr="00B24471" w:rsidRDefault="00B24471" w:rsidP="00B2447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24471">
              <w:rPr>
                <w:rFonts w:ascii="Times New Roman" w:eastAsia="Times New Roman" w:hAnsi="Times New Roman" w:cs="Times New Roman"/>
                <w:sz w:val="24"/>
                <w:szCs w:val="24"/>
              </w:rPr>
              <w:t xml:space="preserve">на </w:t>
            </w:r>
            <w:proofErr w:type="spellStart"/>
            <w:r w:rsidRPr="00B24471">
              <w:rPr>
                <w:rFonts w:ascii="Times New Roman" w:eastAsia="Times New Roman" w:hAnsi="Times New Roman" w:cs="Times New Roman"/>
                <w:sz w:val="24"/>
                <w:szCs w:val="24"/>
              </w:rPr>
              <w:t>газомазутном</w:t>
            </w:r>
            <w:proofErr w:type="spellEnd"/>
            <w:r w:rsidRPr="00B24471">
              <w:rPr>
                <w:rFonts w:ascii="Times New Roman" w:eastAsia="Times New Roman" w:hAnsi="Times New Roman" w:cs="Times New Roman"/>
                <w:sz w:val="24"/>
                <w:szCs w:val="24"/>
              </w:rPr>
              <w:t xml:space="preserve"> топливе</w:t>
            </w:r>
          </w:p>
        </w:tc>
      </w:tr>
      <w:tr w:rsidR="00B24471" w:rsidRPr="00B24471" w:rsidTr="006C5748">
        <w:tc>
          <w:tcPr>
            <w:tcW w:w="4961" w:type="dxa"/>
            <w:tcBorders>
              <w:top w:val="single" w:sz="4" w:space="0" w:color="auto"/>
              <w:bottom w:val="single" w:sz="4" w:space="0" w:color="auto"/>
              <w:right w:val="single" w:sz="4" w:space="0" w:color="auto"/>
            </w:tcBorders>
          </w:tcPr>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24471">
              <w:rPr>
                <w:rFonts w:ascii="Times New Roman" w:eastAsia="Times New Roman" w:hAnsi="Times New Roman" w:cs="Times New Roman"/>
                <w:sz w:val="26"/>
                <w:szCs w:val="26"/>
              </w:rPr>
              <w:t>до 5</w:t>
            </w:r>
          </w:p>
        </w:tc>
        <w:tc>
          <w:tcPr>
            <w:tcW w:w="1993" w:type="dxa"/>
            <w:tcBorders>
              <w:top w:val="single" w:sz="4" w:space="0" w:color="auto"/>
              <w:left w:val="single" w:sz="4" w:space="0" w:color="auto"/>
              <w:bottom w:val="single" w:sz="4" w:space="0" w:color="auto"/>
              <w:right w:val="single" w:sz="4" w:space="0" w:color="auto"/>
            </w:tcBorders>
          </w:tcPr>
          <w:p w:rsidR="00B24471" w:rsidRPr="00B24471" w:rsidRDefault="00B24471" w:rsidP="00B2447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24471">
              <w:rPr>
                <w:rFonts w:ascii="Times New Roman" w:eastAsia="Times New Roman" w:hAnsi="Times New Roman" w:cs="Times New Roman"/>
                <w:sz w:val="26"/>
                <w:szCs w:val="26"/>
              </w:rPr>
              <w:t>0,7</w:t>
            </w:r>
          </w:p>
        </w:tc>
        <w:tc>
          <w:tcPr>
            <w:tcW w:w="1976" w:type="dxa"/>
            <w:tcBorders>
              <w:top w:val="single" w:sz="4" w:space="0" w:color="auto"/>
              <w:left w:val="single" w:sz="4" w:space="0" w:color="auto"/>
              <w:bottom w:val="single" w:sz="4" w:space="0" w:color="auto"/>
            </w:tcBorders>
          </w:tcPr>
          <w:p w:rsidR="00B24471" w:rsidRPr="00B24471" w:rsidRDefault="00B24471" w:rsidP="00B2447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24471">
              <w:rPr>
                <w:rFonts w:ascii="Times New Roman" w:eastAsia="Times New Roman" w:hAnsi="Times New Roman" w:cs="Times New Roman"/>
                <w:sz w:val="26"/>
                <w:szCs w:val="26"/>
              </w:rPr>
              <w:t>0,7</w:t>
            </w:r>
          </w:p>
        </w:tc>
      </w:tr>
      <w:tr w:rsidR="00B24471" w:rsidRPr="00B24471" w:rsidTr="006C5748">
        <w:tc>
          <w:tcPr>
            <w:tcW w:w="4961" w:type="dxa"/>
            <w:tcBorders>
              <w:top w:val="single" w:sz="4" w:space="0" w:color="auto"/>
              <w:bottom w:val="single" w:sz="4" w:space="0" w:color="auto"/>
              <w:right w:val="single" w:sz="4" w:space="0" w:color="auto"/>
            </w:tcBorders>
          </w:tcPr>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24471">
              <w:rPr>
                <w:rFonts w:ascii="Times New Roman" w:eastAsia="Times New Roman" w:hAnsi="Times New Roman" w:cs="Times New Roman"/>
                <w:sz w:val="26"/>
                <w:szCs w:val="26"/>
              </w:rPr>
              <w:t>от 5 до 10 (от 6 до 12)</w:t>
            </w:r>
          </w:p>
        </w:tc>
        <w:tc>
          <w:tcPr>
            <w:tcW w:w="1993" w:type="dxa"/>
            <w:tcBorders>
              <w:top w:val="single" w:sz="4" w:space="0" w:color="auto"/>
              <w:left w:val="single" w:sz="4" w:space="0" w:color="auto"/>
              <w:bottom w:val="single" w:sz="4" w:space="0" w:color="auto"/>
              <w:right w:val="single" w:sz="4" w:space="0" w:color="auto"/>
            </w:tcBorders>
          </w:tcPr>
          <w:p w:rsidR="00B24471" w:rsidRPr="00B24471" w:rsidRDefault="00B24471" w:rsidP="00B2447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24471">
              <w:rPr>
                <w:rFonts w:ascii="Times New Roman" w:eastAsia="Times New Roman" w:hAnsi="Times New Roman" w:cs="Times New Roman"/>
                <w:sz w:val="26"/>
                <w:szCs w:val="26"/>
              </w:rPr>
              <w:t>1,0</w:t>
            </w:r>
          </w:p>
        </w:tc>
        <w:tc>
          <w:tcPr>
            <w:tcW w:w="1976" w:type="dxa"/>
            <w:tcBorders>
              <w:top w:val="single" w:sz="4" w:space="0" w:color="auto"/>
              <w:left w:val="single" w:sz="4" w:space="0" w:color="auto"/>
              <w:bottom w:val="single" w:sz="4" w:space="0" w:color="auto"/>
            </w:tcBorders>
          </w:tcPr>
          <w:p w:rsidR="00B24471" w:rsidRPr="00B24471" w:rsidRDefault="00B24471" w:rsidP="00B2447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24471">
              <w:rPr>
                <w:rFonts w:ascii="Times New Roman" w:eastAsia="Times New Roman" w:hAnsi="Times New Roman" w:cs="Times New Roman"/>
                <w:sz w:val="26"/>
                <w:szCs w:val="26"/>
              </w:rPr>
              <w:t>1,0</w:t>
            </w:r>
          </w:p>
        </w:tc>
      </w:tr>
      <w:tr w:rsidR="00B24471" w:rsidRPr="00B24471" w:rsidTr="006C5748">
        <w:tc>
          <w:tcPr>
            <w:tcW w:w="4961" w:type="dxa"/>
            <w:tcBorders>
              <w:top w:val="single" w:sz="4" w:space="0" w:color="auto"/>
              <w:bottom w:val="single" w:sz="4" w:space="0" w:color="auto"/>
              <w:right w:val="single" w:sz="4" w:space="0" w:color="auto"/>
            </w:tcBorders>
          </w:tcPr>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24471">
              <w:rPr>
                <w:rFonts w:ascii="Times New Roman" w:eastAsia="Times New Roman" w:hAnsi="Times New Roman" w:cs="Times New Roman"/>
                <w:sz w:val="26"/>
                <w:szCs w:val="26"/>
              </w:rPr>
              <w:t>от 10 до 50 (от 12 до 58)</w:t>
            </w:r>
          </w:p>
        </w:tc>
        <w:tc>
          <w:tcPr>
            <w:tcW w:w="1993" w:type="dxa"/>
            <w:tcBorders>
              <w:top w:val="single" w:sz="4" w:space="0" w:color="auto"/>
              <w:left w:val="single" w:sz="4" w:space="0" w:color="auto"/>
              <w:bottom w:val="single" w:sz="4" w:space="0" w:color="auto"/>
              <w:right w:val="single" w:sz="4" w:space="0" w:color="auto"/>
            </w:tcBorders>
          </w:tcPr>
          <w:p w:rsidR="00B24471" w:rsidRPr="00B24471" w:rsidRDefault="00B24471" w:rsidP="00B2447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24471">
              <w:rPr>
                <w:rFonts w:ascii="Times New Roman" w:eastAsia="Times New Roman" w:hAnsi="Times New Roman" w:cs="Times New Roman"/>
                <w:sz w:val="26"/>
                <w:szCs w:val="26"/>
              </w:rPr>
              <w:t>2,0</w:t>
            </w:r>
          </w:p>
        </w:tc>
        <w:tc>
          <w:tcPr>
            <w:tcW w:w="1976" w:type="dxa"/>
            <w:tcBorders>
              <w:top w:val="single" w:sz="4" w:space="0" w:color="auto"/>
              <w:left w:val="single" w:sz="4" w:space="0" w:color="auto"/>
              <w:bottom w:val="single" w:sz="4" w:space="0" w:color="auto"/>
            </w:tcBorders>
          </w:tcPr>
          <w:p w:rsidR="00B24471" w:rsidRPr="00B24471" w:rsidRDefault="00B24471" w:rsidP="00B2447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24471">
              <w:rPr>
                <w:rFonts w:ascii="Times New Roman" w:eastAsia="Times New Roman" w:hAnsi="Times New Roman" w:cs="Times New Roman"/>
                <w:sz w:val="26"/>
                <w:szCs w:val="26"/>
              </w:rPr>
              <w:t>1,5</w:t>
            </w:r>
          </w:p>
        </w:tc>
      </w:tr>
      <w:tr w:rsidR="00B24471" w:rsidRPr="00B24471" w:rsidTr="006C5748">
        <w:tc>
          <w:tcPr>
            <w:tcW w:w="4961" w:type="dxa"/>
            <w:tcBorders>
              <w:top w:val="single" w:sz="4" w:space="0" w:color="auto"/>
              <w:bottom w:val="single" w:sz="4" w:space="0" w:color="auto"/>
              <w:right w:val="single" w:sz="4" w:space="0" w:color="auto"/>
            </w:tcBorders>
          </w:tcPr>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24471">
              <w:rPr>
                <w:rFonts w:ascii="Times New Roman" w:eastAsia="Times New Roman" w:hAnsi="Times New Roman" w:cs="Times New Roman"/>
                <w:sz w:val="26"/>
                <w:szCs w:val="26"/>
              </w:rPr>
              <w:t>от 50 до 100 (от 58 до 116)</w:t>
            </w:r>
          </w:p>
        </w:tc>
        <w:tc>
          <w:tcPr>
            <w:tcW w:w="1993" w:type="dxa"/>
            <w:tcBorders>
              <w:top w:val="single" w:sz="4" w:space="0" w:color="auto"/>
              <w:left w:val="single" w:sz="4" w:space="0" w:color="auto"/>
              <w:bottom w:val="single" w:sz="4" w:space="0" w:color="auto"/>
              <w:right w:val="single" w:sz="4" w:space="0" w:color="auto"/>
            </w:tcBorders>
          </w:tcPr>
          <w:p w:rsidR="00B24471" w:rsidRPr="00B24471" w:rsidRDefault="00B24471" w:rsidP="00B2447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24471">
              <w:rPr>
                <w:rFonts w:ascii="Times New Roman" w:eastAsia="Times New Roman" w:hAnsi="Times New Roman" w:cs="Times New Roman"/>
                <w:sz w:val="26"/>
                <w:szCs w:val="26"/>
              </w:rPr>
              <w:t>3,0</w:t>
            </w:r>
          </w:p>
        </w:tc>
        <w:tc>
          <w:tcPr>
            <w:tcW w:w="1976" w:type="dxa"/>
            <w:tcBorders>
              <w:top w:val="single" w:sz="4" w:space="0" w:color="auto"/>
              <w:left w:val="single" w:sz="4" w:space="0" w:color="auto"/>
              <w:bottom w:val="single" w:sz="4" w:space="0" w:color="auto"/>
            </w:tcBorders>
          </w:tcPr>
          <w:p w:rsidR="00B24471" w:rsidRPr="00B24471" w:rsidRDefault="00B24471" w:rsidP="00B2447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24471">
              <w:rPr>
                <w:rFonts w:ascii="Times New Roman" w:eastAsia="Times New Roman" w:hAnsi="Times New Roman" w:cs="Times New Roman"/>
                <w:sz w:val="26"/>
                <w:szCs w:val="26"/>
              </w:rPr>
              <w:t>2,5</w:t>
            </w:r>
          </w:p>
        </w:tc>
      </w:tr>
      <w:tr w:rsidR="00B24471" w:rsidRPr="00B24471" w:rsidTr="006C5748">
        <w:tc>
          <w:tcPr>
            <w:tcW w:w="4961" w:type="dxa"/>
            <w:tcBorders>
              <w:top w:val="single" w:sz="4" w:space="0" w:color="auto"/>
              <w:bottom w:val="single" w:sz="4" w:space="0" w:color="auto"/>
              <w:right w:val="single" w:sz="4" w:space="0" w:color="auto"/>
            </w:tcBorders>
          </w:tcPr>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24471">
              <w:rPr>
                <w:rFonts w:ascii="Times New Roman" w:eastAsia="Times New Roman" w:hAnsi="Times New Roman" w:cs="Times New Roman"/>
                <w:sz w:val="26"/>
                <w:szCs w:val="26"/>
              </w:rPr>
              <w:t>от 100 до 200 (от 116 до 233)</w:t>
            </w:r>
          </w:p>
        </w:tc>
        <w:tc>
          <w:tcPr>
            <w:tcW w:w="1993" w:type="dxa"/>
            <w:tcBorders>
              <w:top w:val="single" w:sz="4" w:space="0" w:color="auto"/>
              <w:left w:val="single" w:sz="4" w:space="0" w:color="auto"/>
              <w:bottom w:val="single" w:sz="4" w:space="0" w:color="auto"/>
              <w:right w:val="single" w:sz="4" w:space="0" w:color="auto"/>
            </w:tcBorders>
          </w:tcPr>
          <w:p w:rsidR="00B24471" w:rsidRPr="00B24471" w:rsidRDefault="00B24471" w:rsidP="00B2447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24471">
              <w:rPr>
                <w:rFonts w:ascii="Times New Roman" w:eastAsia="Times New Roman" w:hAnsi="Times New Roman" w:cs="Times New Roman"/>
                <w:sz w:val="26"/>
                <w:szCs w:val="26"/>
              </w:rPr>
              <w:t>3,7</w:t>
            </w:r>
          </w:p>
        </w:tc>
        <w:tc>
          <w:tcPr>
            <w:tcW w:w="1976" w:type="dxa"/>
            <w:tcBorders>
              <w:top w:val="single" w:sz="4" w:space="0" w:color="auto"/>
              <w:left w:val="single" w:sz="4" w:space="0" w:color="auto"/>
              <w:bottom w:val="single" w:sz="4" w:space="0" w:color="auto"/>
            </w:tcBorders>
          </w:tcPr>
          <w:p w:rsidR="00B24471" w:rsidRPr="00B24471" w:rsidRDefault="00B24471" w:rsidP="00B2447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24471">
              <w:rPr>
                <w:rFonts w:ascii="Times New Roman" w:eastAsia="Times New Roman" w:hAnsi="Times New Roman" w:cs="Times New Roman"/>
                <w:sz w:val="26"/>
                <w:szCs w:val="26"/>
              </w:rPr>
              <w:t>3,0</w:t>
            </w:r>
          </w:p>
        </w:tc>
      </w:tr>
    </w:tbl>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2.4.4.5. Трассы и способы прокладки тепловых сетей следует предусматривать в соответствии со СП 18.13330.2019, СП 124.13330.2012, СП 42.13330.2016, ВСН 11-94.</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spacing w:after="0" w:line="240" w:lineRule="auto"/>
        <w:ind w:firstLine="709"/>
        <w:jc w:val="center"/>
        <w:rPr>
          <w:rFonts w:ascii="Times New Roman" w:eastAsia="Calibri" w:hAnsi="Times New Roman" w:cs="Times New Roman"/>
          <w:b/>
          <w:bCs/>
          <w:sz w:val="26"/>
          <w:szCs w:val="26"/>
          <w:lang w:eastAsia="en-US"/>
        </w:rPr>
      </w:pPr>
      <w:r w:rsidRPr="00B24471">
        <w:rPr>
          <w:rFonts w:ascii="Times New Roman" w:eastAsia="Calibri" w:hAnsi="Times New Roman" w:cs="Times New Roman"/>
          <w:b/>
          <w:sz w:val="28"/>
          <w:szCs w:val="28"/>
          <w:lang w:eastAsia="en-US"/>
        </w:rPr>
        <w:t>2.5. Нормативы градостроительного проектирования зон транспортной инфраструктуры</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B24471">
        <w:rPr>
          <w:rFonts w:ascii="Times New Roman" w:eastAsia="Arial" w:hAnsi="Times New Roman" w:cs="Times New Roman"/>
          <w:b/>
          <w:sz w:val="26"/>
          <w:szCs w:val="26"/>
          <w:lang w:eastAsia="ar-SA"/>
        </w:rPr>
        <w:t>2.5.1. Общие требования</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2.5.1.1. Зоны транспортной инфраструктуры на территории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предназначены для размещения объектов транспортной инфраструктуры, в том числе сооружений и коммуникаций, автомобильного транспорта, авиационного транспорта (вертолетные площадки), а также для установления санитарно-защитных зон, санитарных разрывов, зон специального охранного назначения.</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При этом необходимо учитывать, что сооружения и коммуникации транспортной инфраструктуры могут располагаться в составе всех территориальных зон.</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2.5.1.2. Планировочные и технические решения при проектировании улиц и </w:t>
      </w:r>
      <w:r w:rsidRPr="00B24471">
        <w:rPr>
          <w:rFonts w:ascii="Times New Roman" w:eastAsia="Arial" w:hAnsi="Times New Roman" w:cs="Times New Roman"/>
          <w:sz w:val="26"/>
          <w:szCs w:val="26"/>
          <w:lang w:eastAsia="ar-SA"/>
        </w:rPr>
        <w:lastRenderedPageBreak/>
        <w:t>дорог на территории поселений района, пересечений дорог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2.5.1.3. Конструкция дорожного покрытия автомобильных дорог должна обеспечивать установленную скорость движения транспорта в соответствии с категорией дороги.</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2.5.1.4. Пропускную способность сети улиц, дорог и транспортных пересечений, число мест хранения автомобилей следует определять исходя из сложившегося уровня автомобилизации, транзитных потоков и с учетом прогнозных предложений.</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B24471">
        <w:rPr>
          <w:rFonts w:ascii="Times New Roman" w:eastAsia="Arial" w:hAnsi="Times New Roman" w:cs="Times New Roman"/>
          <w:b/>
          <w:sz w:val="26"/>
          <w:szCs w:val="26"/>
          <w:lang w:eastAsia="ar-SA"/>
        </w:rPr>
        <w:t>2.5.2. Внешний транспорт.</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2.5.2.1. Внешний (авиационный, железнодорожный, автомобильный) транспорт, проектируется как комплексная система во взаимосвязи с улично-дорожной сетью поселений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в рамках Схемы территориального планирования муниципального района «Агинский район».</w:t>
      </w:r>
      <w:bookmarkStart w:id="6" w:name="sub_100353"/>
      <w:r w:rsidRPr="00B24471">
        <w:rPr>
          <w:rFonts w:ascii="Times New Roman" w:eastAsia="Arial" w:hAnsi="Times New Roman" w:cs="Times New Roman"/>
          <w:sz w:val="26"/>
          <w:szCs w:val="26"/>
          <w:lang w:eastAsia="ar-SA"/>
        </w:rPr>
        <w:t xml:space="preserve"> Требования регламентированы в Региональных нормативах градостроительного проектирования Забайкальского края.</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B24471">
        <w:rPr>
          <w:rFonts w:ascii="Times New Roman" w:eastAsia="Arial" w:hAnsi="Times New Roman" w:cs="Times New Roman"/>
          <w:b/>
          <w:sz w:val="26"/>
          <w:szCs w:val="26"/>
          <w:lang w:eastAsia="ar-SA"/>
        </w:rPr>
        <w:t>2.5.3. Сеть улиц и дорог</w:t>
      </w:r>
    </w:p>
    <w:bookmarkEnd w:id="6"/>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2.5.3.1. </w:t>
      </w:r>
      <w:proofErr w:type="gramStart"/>
      <w:r w:rsidRPr="00B24471">
        <w:rPr>
          <w:rFonts w:ascii="Times New Roman" w:eastAsia="Arial" w:hAnsi="Times New Roman" w:cs="Times New Roman"/>
          <w:sz w:val="26"/>
          <w:szCs w:val="26"/>
          <w:lang w:eastAsia="ar-SA"/>
        </w:rPr>
        <w:t>Улично-дорожная сеть основных планировочных единиц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xml:space="preserve">» муниципального района «Агинский район» Забайкальского края может входить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(при необходимости), размещения зеленых насаждений и </w:t>
      </w:r>
      <w:proofErr w:type="spellStart"/>
      <w:r w:rsidRPr="00B24471">
        <w:rPr>
          <w:rFonts w:ascii="Times New Roman" w:eastAsia="Arial" w:hAnsi="Times New Roman" w:cs="Times New Roman"/>
          <w:sz w:val="26"/>
          <w:szCs w:val="26"/>
          <w:lang w:eastAsia="ar-SA"/>
        </w:rPr>
        <w:t>шумозащитных</w:t>
      </w:r>
      <w:proofErr w:type="spellEnd"/>
      <w:r w:rsidRPr="00B24471">
        <w:rPr>
          <w:rFonts w:ascii="Times New Roman" w:eastAsia="Arial" w:hAnsi="Times New Roman" w:cs="Times New Roman"/>
          <w:sz w:val="26"/>
          <w:szCs w:val="26"/>
          <w:lang w:eastAsia="ar-SA"/>
        </w:rPr>
        <w:t xml:space="preserve"> устройств, установки технических средств информации и организации движения.</w:t>
      </w:r>
      <w:proofErr w:type="gramEnd"/>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2.5.3.2. Сеть улиц, дорог, проездов и пешеходных путей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должна проектироваться как составная часть единой транспортной системы в соответствии со схемой территориального планирования муниципального района и генеральными планами соседних поселений (населенных пунктов).</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2.5.3.3. Структура улично-дорожной сети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должна обеспечивать удобную транспортную связь всех основных планировочных единиц и районного центра – поселка городского типа Агинское, содержать элементы сети, обеспечивающие движение транзитного транспорта, в том числе грузового. Структура дорожной сети каждого жилого образования должна обеспечивать беспрепятственный ввод и передвижение сил и средств ликвидации последствий возможных аварий и стихийных бедствий.</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2.5.3.4. Пропускную способность сети улиц, дорог и транспортных пересечений, число мест хранения автомобилей для планирования развития и соответствующих расчетов следует определять исходя из уровня автомобилизации на I-ю очередь и расчетный срок генерального плана с учетом транзитных потоков.</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2.5.3.5. Категории улиц и дорог на территории поселений Сельского поселения </w:t>
      </w:r>
      <w:r w:rsidRPr="00B24471">
        <w:rPr>
          <w:rFonts w:ascii="Times New Roman" w:eastAsia="Arial" w:hAnsi="Times New Roman" w:cs="Times New Roman"/>
          <w:sz w:val="26"/>
          <w:szCs w:val="26"/>
          <w:lang w:eastAsia="ar-SA"/>
        </w:rPr>
        <w:lastRenderedPageBreak/>
        <w:t>«</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следует назначать в соответствии с требованиями СП 396.1325800.2018 (с изменениями на 16.11.2021 г.).</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2.5.3.6. </w:t>
      </w:r>
      <w:r w:rsidRPr="00B24471">
        <w:rPr>
          <w:rFonts w:ascii="Times New Roman" w:eastAsia="Arial" w:hAnsi="Times New Roman" w:cs="Arial"/>
          <w:sz w:val="26"/>
          <w:szCs w:val="26"/>
          <w:lang w:eastAsia="ar-SA"/>
        </w:rPr>
        <w:t>Основные улицы</w:t>
      </w:r>
      <w:r w:rsidRPr="00B24471">
        <w:rPr>
          <w:rFonts w:ascii="Times New Roman" w:eastAsia="Arial" w:hAnsi="Times New Roman" w:cs="Times New Roman"/>
          <w:sz w:val="26"/>
          <w:szCs w:val="26"/>
          <w:lang w:eastAsia="ar-SA"/>
        </w:rPr>
        <w:t xml:space="preserve"> поселения и поселковые дороги с местными улицами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связь с центрами обслуживания и, как правило, осуществляют пропуск транзитных общепоселковых транспортных потоков.</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2.5.3.7.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w:t>
      </w:r>
      <w:proofErr w:type="gramStart"/>
      <w:r w:rsidRPr="00B24471">
        <w:rPr>
          <w:rFonts w:ascii="Times New Roman" w:eastAsia="Arial" w:hAnsi="Times New Roman" w:cs="Times New Roman"/>
          <w:sz w:val="26"/>
          <w:szCs w:val="26"/>
          <w:lang w:eastAsia="ar-SA"/>
        </w:rPr>
        <w:t>планировочного решения</w:t>
      </w:r>
      <w:proofErr w:type="gramEnd"/>
      <w:r w:rsidRPr="00B24471">
        <w:rPr>
          <w:rFonts w:ascii="Times New Roman" w:eastAsia="Arial" w:hAnsi="Times New Roman" w:cs="Times New Roman"/>
          <w:sz w:val="26"/>
          <w:szCs w:val="26"/>
          <w:lang w:eastAsia="ar-SA"/>
        </w:rPr>
        <w:t xml:space="preserve"> застройки, рельефа местности, но не менее </w:t>
      </w:r>
      <w:smartTag w:uri="urn:schemas-microsoft-com:office:smarttags" w:element="metricconverter">
        <w:smartTagPr>
          <w:attr w:name="ProductID" w:val="9 м"/>
        </w:smartTagPr>
        <w:r w:rsidRPr="00B24471">
          <w:rPr>
            <w:rFonts w:ascii="Times New Roman" w:eastAsia="Arial" w:hAnsi="Times New Roman" w:cs="Times New Roman"/>
            <w:sz w:val="26"/>
            <w:szCs w:val="26"/>
            <w:lang w:eastAsia="ar-SA"/>
          </w:rPr>
          <w:t>9 м</w:t>
        </w:r>
      </w:smartTag>
      <w:r w:rsidRPr="00B24471">
        <w:rPr>
          <w:rFonts w:ascii="Times New Roman" w:eastAsia="Arial" w:hAnsi="Times New Roman" w:cs="Times New Roman"/>
          <w:sz w:val="26"/>
          <w:szCs w:val="26"/>
          <w:lang w:eastAsia="ar-SA"/>
        </w:rPr>
        <w:t>.</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2.5.3.8. </w:t>
      </w:r>
      <w:proofErr w:type="gramStart"/>
      <w:r w:rsidRPr="00B24471">
        <w:rPr>
          <w:rFonts w:ascii="Times New Roman" w:eastAsia="Arial" w:hAnsi="Times New Roman" w:cs="Times New Roman"/>
          <w:sz w:val="26"/>
          <w:szCs w:val="26"/>
          <w:lang w:eastAsia="ar-SA"/>
        </w:rPr>
        <w:t xml:space="preserve">Проезжие части улиц и дорог местного значения, с односторонней усадебной застройкой и тупиковые проезды протяженностью до </w:t>
      </w:r>
      <w:smartTag w:uri="urn:schemas-microsoft-com:office:smarttags" w:element="metricconverter">
        <w:smartTagPr>
          <w:attr w:name="ProductID" w:val="150 м"/>
        </w:smartTagPr>
        <w:r w:rsidRPr="00B24471">
          <w:rPr>
            <w:rFonts w:ascii="Times New Roman" w:eastAsia="Arial" w:hAnsi="Times New Roman" w:cs="Times New Roman"/>
            <w:sz w:val="26"/>
            <w:szCs w:val="26"/>
            <w:lang w:eastAsia="ar-SA"/>
          </w:rPr>
          <w:t>150 м</w:t>
        </w:r>
      </w:smartTag>
      <w:r w:rsidRPr="00B24471">
        <w:rPr>
          <w:rFonts w:ascii="Times New Roman" w:eastAsia="Arial" w:hAnsi="Times New Roman" w:cs="Times New Roman"/>
          <w:sz w:val="26"/>
          <w:szCs w:val="26"/>
          <w:lang w:eastAsia="ar-SA"/>
        </w:rPr>
        <w:t xml:space="preserve"> допускается предусматривать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5 м"/>
        </w:smartTagPr>
        <w:r w:rsidRPr="00B24471">
          <w:rPr>
            <w:rFonts w:ascii="Times New Roman" w:eastAsia="Arial" w:hAnsi="Times New Roman" w:cs="Times New Roman"/>
            <w:sz w:val="26"/>
            <w:szCs w:val="26"/>
            <w:lang w:eastAsia="ar-SA"/>
          </w:rPr>
          <w:t>4,5 м</w:t>
        </w:r>
      </w:smartTag>
      <w:r w:rsidRPr="00B24471">
        <w:rPr>
          <w:rFonts w:ascii="Times New Roman" w:eastAsia="Arial" w:hAnsi="Times New Roman" w:cs="Times New Roman"/>
          <w:sz w:val="26"/>
          <w:szCs w:val="26"/>
          <w:lang w:eastAsia="ar-SA"/>
        </w:rPr>
        <w:t xml:space="preserve">. Ширина сквозных проездов в красных линиях, по которым не проходят инженерные коммуникации, должна быть не менее </w:t>
      </w:r>
      <w:smartTag w:uri="urn:schemas-microsoft-com:office:smarttags" w:element="metricconverter">
        <w:smartTagPr>
          <w:attr w:name="ProductID" w:val="7 м"/>
        </w:smartTagPr>
        <w:r w:rsidRPr="00B24471">
          <w:rPr>
            <w:rFonts w:ascii="Times New Roman" w:eastAsia="Arial" w:hAnsi="Times New Roman" w:cs="Times New Roman"/>
            <w:sz w:val="26"/>
            <w:szCs w:val="26"/>
            <w:lang w:eastAsia="ar-SA"/>
          </w:rPr>
          <w:t>7 м</w:t>
        </w:r>
      </w:smartTag>
      <w:r w:rsidRPr="00B24471">
        <w:rPr>
          <w:rFonts w:ascii="Times New Roman" w:eastAsia="Arial" w:hAnsi="Times New Roman" w:cs="Times New Roman"/>
          <w:sz w:val="26"/>
          <w:szCs w:val="26"/>
          <w:lang w:eastAsia="ar-SA"/>
        </w:rPr>
        <w:t>.</w:t>
      </w:r>
      <w:proofErr w:type="gramEnd"/>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2.5.3.9. На улицах в жилой застройке и проездах следует предусматривать разъездные площадки размером </w:t>
      </w:r>
      <w:smartTag w:uri="urn:schemas-microsoft-com:office:smarttags" w:element="metricconverter">
        <w:smartTagPr>
          <w:attr w:name="ProductID" w:val="7 м"/>
        </w:smartTagPr>
        <w:r w:rsidRPr="00B24471">
          <w:rPr>
            <w:rFonts w:ascii="Times New Roman" w:eastAsia="Arial" w:hAnsi="Times New Roman" w:cs="Times New Roman"/>
            <w:sz w:val="26"/>
            <w:szCs w:val="26"/>
            <w:lang w:eastAsia="ar-SA"/>
          </w:rPr>
          <w:t>7 м</w:t>
        </w:r>
      </w:smartTag>
      <w:r w:rsidRPr="00B24471">
        <w:rPr>
          <w:rFonts w:ascii="Times New Roman" w:eastAsia="Arial" w:hAnsi="Times New Roman" w:cs="Times New Roman"/>
          <w:sz w:val="26"/>
          <w:szCs w:val="26"/>
          <w:lang w:eastAsia="ar-SA"/>
        </w:rPr>
        <w:t>×</w:t>
      </w:r>
      <w:smartTag w:uri="urn:schemas-microsoft-com:office:smarttags" w:element="metricconverter">
        <w:smartTagPr>
          <w:attr w:name="ProductID" w:val="15 м"/>
        </w:smartTagPr>
        <w:r w:rsidRPr="00B24471">
          <w:rPr>
            <w:rFonts w:ascii="Times New Roman" w:eastAsia="Arial" w:hAnsi="Times New Roman" w:cs="Times New Roman"/>
            <w:sz w:val="26"/>
            <w:szCs w:val="26"/>
            <w:lang w:eastAsia="ar-SA"/>
          </w:rPr>
          <w:t>15 м</w:t>
        </w:r>
      </w:smartTag>
      <w:r w:rsidRPr="00B24471">
        <w:rPr>
          <w:rFonts w:ascii="Times New Roman" w:eastAsia="Arial" w:hAnsi="Times New Roman" w:cs="Times New Roman"/>
          <w:sz w:val="26"/>
          <w:szCs w:val="26"/>
          <w:lang w:eastAsia="ar-SA"/>
        </w:rPr>
        <w:t xml:space="preserve"> через каждые </w:t>
      </w:r>
      <w:smartTag w:uri="urn:schemas-microsoft-com:office:smarttags" w:element="metricconverter">
        <w:smartTagPr>
          <w:attr w:name="ProductID" w:val="200 м"/>
        </w:smartTagPr>
        <w:r w:rsidRPr="00B24471">
          <w:rPr>
            <w:rFonts w:ascii="Times New Roman" w:eastAsia="Arial" w:hAnsi="Times New Roman" w:cs="Times New Roman"/>
            <w:sz w:val="26"/>
            <w:szCs w:val="26"/>
            <w:lang w:eastAsia="ar-SA"/>
          </w:rPr>
          <w:t>200 м</w:t>
        </w:r>
      </w:smartTag>
      <w:r w:rsidRPr="00B24471">
        <w:rPr>
          <w:rFonts w:ascii="Times New Roman" w:eastAsia="Arial" w:hAnsi="Times New Roman" w:cs="Times New Roman"/>
          <w:sz w:val="26"/>
          <w:szCs w:val="26"/>
          <w:lang w:eastAsia="ar-SA"/>
        </w:rPr>
        <w:t>.</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2.5.3.10. Максимальная протяженность тупикового проезда не должна превышать </w:t>
      </w:r>
      <w:smartTag w:uri="urn:schemas-microsoft-com:office:smarttags" w:element="metricconverter">
        <w:smartTagPr>
          <w:attr w:name="ProductID" w:val="150 м"/>
        </w:smartTagPr>
        <w:r w:rsidRPr="00B24471">
          <w:rPr>
            <w:rFonts w:ascii="Times New Roman" w:eastAsia="Arial" w:hAnsi="Times New Roman" w:cs="Times New Roman"/>
            <w:sz w:val="26"/>
            <w:szCs w:val="26"/>
            <w:lang w:eastAsia="ar-SA"/>
          </w:rPr>
          <w:t>150 м</w:t>
        </w:r>
      </w:smartTag>
      <w:r w:rsidRPr="00B24471">
        <w:rPr>
          <w:rFonts w:ascii="Times New Roman" w:eastAsia="Arial" w:hAnsi="Times New Roman" w:cs="Times New Roman"/>
          <w:sz w:val="26"/>
          <w:szCs w:val="26"/>
          <w:lang w:eastAsia="ar-SA"/>
        </w:rPr>
        <w:t xml:space="preserve">. Тупиковые проезды должны заканчиваться разворотными площадками размером не менее </w:t>
      </w:r>
      <w:smartTag w:uri="urn:schemas-microsoft-com:office:smarttags" w:element="metricconverter">
        <w:smartTagPr>
          <w:attr w:name="ProductID" w:val="12 м"/>
        </w:smartTagPr>
        <w:r w:rsidRPr="00B24471">
          <w:rPr>
            <w:rFonts w:ascii="Times New Roman" w:eastAsia="Arial" w:hAnsi="Times New Roman" w:cs="Times New Roman"/>
            <w:sz w:val="26"/>
            <w:szCs w:val="26"/>
            <w:lang w:eastAsia="ar-SA"/>
          </w:rPr>
          <w:t>12 м</w:t>
        </w:r>
      </w:smartTag>
      <w:r w:rsidRPr="00B24471">
        <w:rPr>
          <w:rFonts w:ascii="Times New Roman" w:eastAsia="Arial" w:hAnsi="Times New Roman" w:cs="Times New Roman"/>
          <w:sz w:val="26"/>
          <w:szCs w:val="26"/>
          <w:lang w:eastAsia="ar-SA"/>
        </w:rPr>
        <w:t>×12м. Использование разворотной площадки для стоянки автомобилей не допускается.</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keepNext/>
        <w:keepLines/>
        <w:spacing w:before="200" w:after="0" w:line="240" w:lineRule="auto"/>
        <w:ind w:firstLine="567"/>
        <w:jc w:val="center"/>
        <w:outlineLvl w:val="1"/>
        <w:rPr>
          <w:rFonts w:ascii="Times New Roman" w:eastAsia="Times New Roman" w:hAnsi="Times New Roman" w:cs="Times New Roman"/>
          <w:b/>
          <w:bCs/>
          <w:sz w:val="26"/>
          <w:szCs w:val="26"/>
          <w:lang w:eastAsia="en-US"/>
        </w:rPr>
      </w:pPr>
      <w:r w:rsidRPr="00B24471">
        <w:rPr>
          <w:rFonts w:ascii="Times New Roman" w:eastAsia="Times New Roman" w:hAnsi="Times New Roman" w:cs="Times New Roman"/>
          <w:b/>
          <w:bCs/>
          <w:sz w:val="26"/>
          <w:szCs w:val="26"/>
          <w:lang w:eastAsia="en-US"/>
        </w:rPr>
        <w:br w:type="page"/>
      </w:r>
      <w:r w:rsidRPr="00B24471">
        <w:rPr>
          <w:rFonts w:ascii="Times New Roman" w:eastAsia="Times New Roman" w:hAnsi="Times New Roman" w:cs="Times New Roman"/>
          <w:b/>
          <w:bCs/>
          <w:sz w:val="26"/>
          <w:szCs w:val="26"/>
          <w:lang w:eastAsia="en-US"/>
        </w:rPr>
        <w:lastRenderedPageBreak/>
        <w:t>3 РАСЧЕТНЫЕ ПОКАЗАТЕЛИ ОБЪЕКТОВ ГРАДОСТРОИТЕЛЬНОЙ ДЕЯТЕЛЬНОСТИ.</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3.0.1. Расчетные показатели объектов градостроительной деятельности в соответствии с действующей нормативной документацией и требованиями Региональных нормативов градостроительного проектирования Забайкальского края содержат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3.0.2. Расчетные показатели установлены в соответствии с действующим законодательством для объектов местного значения </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spacing w:after="0" w:line="240" w:lineRule="auto"/>
        <w:ind w:firstLine="567"/>
        <w:jc w:val="center"/>
        <w:rPr>
          <w:rFonts w:ascii="Times New Roman" w:eastAsia="Calibri" w:hAnsi="Times New Roman" w:cs="Times New Roman"/>
          <w:b/>
          <w:sz w:val="28"/>
          <w:szCs w:val="28"/>
          <w:lang w:eastAsia="en-US"/>
        </w:rPr>
      </w:pPr>
      <w:r w:rsidRPr="00B24471">
        <w:rPr>
          <w:rFonts w:ascii="Times New Roman" w:eastAsia="Arial" w:hAnsi="Times New Roman" w:cs="Times New Roman"/>
          <w:b/>
          <w:sz w:val="28"/>
          <w:szCs w:val="28"/>
          <w:lang w:eastAsia="ar-SA"/>
        </w:rPr>
        <w:t xml:space="preserve">3.1. Расчетные показатели </w:t>
      </w:r>
      <w:r w:rsidRPr="00B24471">
        <w:rPr>
          <w:rFonts w:ascii="Times New Roman" w:eastAsia="Calibri" w:hAnsi="Times New Roman" w:cs="Times New Roman"/>
          <w:b/>
          <w:sz w:val="28"/>
          <w:szCs w:val="28"/>
          <w:lang w:eastAsia="en-US"/>
        </w:rPr>
        <w:t>объектов инженерной инфраструктуры</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B24471">
        <w:rPr>
          <w:rFonts w:ascii="Times New Roman" w:eastAsia="Arial" w:hAnsi="Times New Roman" w:cs="Times New Roman"/>
          <w:b/>
          <w:sz w:val="26"/>
          <w:szCs w:val="26"/>
          <w:lang w:eastAsia="ar-SA"/>
        </w:rPr>
        <w:t>Электроснабжение</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3.1.1. Расчетные показатели для градостроительного проектирования по вопросам электроснабжения приведены в таблице</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ook w:val="00A0" w:firstRow="1" w:lastRow="0" w:firstColumn="1" w:lastColumn="0" w:noHBand="0" w:noVBand="0"/>
      </w:tblPr>
      <w:tblGrid>
        <w:gridCol w:w="574"/>
        <w:gridCol w:w="2857"/>
        <w:gridCol w:w="1559"/>
        <w:gridCol w:w="1560"/>
        <w:gridCol w:w="1417"/>
        <w:gridCol w:w="1672"/>
      </w:tblGrid>
      <w:tr w:rsidR="00B24471" w:rsidRPr="00B24471" w:rsidTr="006C5748">
        <w:trPr>
          <w:trHeight w:val="778"/>
        </w:trPr>
        <w:tc>
          <w:tcPr>
            <w:tcW w:w="574" w:type="dxa"/>
            <w:vMerge w:val="restart"/>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w:t>
            </w:r>
          </w:p>
        </w:tc>
        <w:tc>
          <w:tcPr>
            <w:tcW w:w="2857" w:type="dxa"/>
            <w:vMerge w:val="restart"/>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Наименование объекта</w:t>
            </w:r>
          </w:p>
        </w:tc>
        <w:tc>
          <w:tcPr>
            <w:tcW w:w="3119" w:type="dxa"/>
            <w:gridSpan w:val="2"/>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Минимально допустимый уровень обеспеченности</w:t>
            </w:r>
          </w:p>
        </w:tc>
        <w:tc>
          <w:tcPr>
            <w:tcW w:w="3089" w:type="dxa"/>
            <w:gridSpan w:val="2"/>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B24471" w:rsidRPr="00B24471" w:rsidTr="006C5748">
        <w:trPr>
          <w:trHeight w:val="776"/>
        </w:trPr>
        <w:tc>
          <w:tcPr>
            <w:tcW w:w="574" w:type="dxa"/>
            <w:vMerge/>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b/>
                <w:color w:val="404040"/>
                <w:sz w:val="16"/>
                <w:szCs w:val="16"/>
                <w:highlight w:val="yellow"/>
                <w:lang w:eastAsia="en-US"/>
              </w:rPr>
            </w:pPr>
          </w:p>
        </w:tc>
        <w:tc>
          <w:tcPr>
            <w:tcW w:w="2857" w:type="dxa"/>
            <w:vMerge/>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b/>
                <w:color w:val="404040"/>
                <w:sz w:val="16"/>
                <w:szCs w:val="16"/>
                <w:highlight w:val="yellow"/>
                <w:lang w:eastAsia="en-US"/>
              </w:rPr>
            </w:pPr>
          </w:p>
        </w:tc>
        <w:tc>
          <w:tcPr>
            <w:tcW w:w="1559"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Единица измерения</w:t>
            </w:r>
          </w:p>
        </w:tc>
        <w:tc>
          <w:tcPr>
            <w:tcW w:w="1560"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Величина</w:t>
            </w:r>
          </w:p>
        </w:tc>
        <w:tc>
          <w:tcPr>
            <w:tcW w:w="1417"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Единица измерения</w:t>
            </w:r>
          </w:p>
        </w:tc>
        <w:tc>
          <w:tcPr>
            <w:tcW w:w="1672"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Величина</w:t>
            </w:r>
          </w:p>
        </w:tc>
      </w:tr>
      <w:tr w:rsidR="00B24471" w:rsidRPr="00B24471" w:rsidTr="006C5748">
        <w:trPr>
          <w:trHeight w:val="836"/>
        </w:trPr>
        <w:tc>
          <w:tcPr>
            <w:tcW w:w="574"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1.</w:t>
            </w:r>
          </w:p>
        </w:tc>
        <w:tc>
          <w:tcPr>
            <w:tcW w:w="2857" w:type="dxa"/>
            <w:vAlign w:val="center"/>
          </w:tcPr>
          <w:p w:rsidR="00B24471" w:rsidRPr="00B24471" w:rsidRDefault="00B24471" w:rsidP="00B24471">
            <w:pPr>
              <w:spacing w:after="0" w:line="240" w:lineRule="auto"/>
              <w:jc w:val="both"/>
              <w:rPr>
                <w:rFonts w:ascii="Times New Roman" w:eastAsia="Calibri" w:hAnsi="Times New Roman" w:cs="Times New Roman"/>
                <w:sz w:val="26"/>
                <w:szCs w:val="26"/>
                <w:lang w:val="en-US" w:eastAsia="en-US"/>
              </w:rPr>
            </w:pPr>
            <w:r w:rsidRPr="00B24471">
              <w:rPr>
                <w:rFonts w:ascii="Times New Roman" w:eastAsia="Calibri" w:hAnsi="Times New Roman" w:cs="Times New Roman"/>
                <w:sz w:val="26"/>
                <w:szCs w:val="26"/>
                <w:lang w:eastAsia="en-US"/>
              </w:rPr>
              <w:t xml:space="preserve">Электроэнергия, электропотребление </w:t>
            </w:r>
            <w:r w:rsidRPr="00B24471">
              <w:rPr>
                <w:rFonts w:ascii="Times New Roman" w:eastAsia="Calibri" w:hAnsi="Times New Roman" w:cs="Times New Roman"/>
                <w:sz w:val="26"/>
                <w:szCs w:val="26"/>
                <w:lang w:val="en-US" w:eastAsia="en-US"/>
              </w:rPr>
              <w:t>**</w:t>
            </w:r>
          </w:p>
        </w:tc>
        <w:tc>
          <w:tcPr>
            <w:tcW w:w="1559" w:type="dxa"/>
            <w:vAlign w:val="center"/>
          </w:tcPr>
          <w:p w:rsidR="00B24471" w:rsidRPr="00B24471" w:rsidRDefault="00B24471" w:rsidP="00B24471">
            <w:pPr>
              <w:autoSpaceDE w:val="0"/>
              <w:autoSpaceDN w:val="0"/>
              <w:adjustRightInd w:val="0"/>
              <w:spacing w:after="0" w:line="240" w:lineRule="auto"/>
              <w:jc w:val="center"/>
              <w:rPr>
                <w:rFonts w:ascii="Times New Roman" w:eastAsia="Calibri" w:hAnsi="Times New Roman" w:cs="Times New Roman"/>
                <w:sz w:val="26"/>
                <w:szCs w:val="26"/>
                <w:lang w:eastAsia="en-US"/>
              </w:rPr>
            </w:pPr>
            <w:proofErr w:type="spellStart"/>
            <w:r w:rsidRPr="00B24471">
              <w:rPr>
                <w:rFonts w:ascii="Times New Roman" w:eastAsia="Calibri" w:hAnsi="Times New Roman" w:cs="Times New Roman"/>
                <w:sz w:val="26"/>
                <w:szCs w:val="26"/>
                <w:lang w:eastAsia="en-US"/>
              </w:rPr>
              <w:t>кВт·</w:t>
            </w:r>
            <w:proofErr w:type="gramStart"/>
            <w:r w:rsidRPr="00B24471">
              <w:rPr>
                <w:rFonts w:ascii="Times New Roman" w:eastAsia="Calibri" w:hAnsi="Times New Roman" w:cs="Times New Roman"/>
                <w:sz w:val="26"/>
                <w:szCs w:val="26"/>
                <w:lang w:eastAsia="en-US"/>
              </w:rPr>
              <w:t>ч</w:t>
            </w:r>
            <w:proofErr w:type="spellEnd"/>
            <w:proofErr w:type="gramEnd"/>
            <w:r w:rsidRPr="00B24471">
              <w:rPr>
                <w:rFonts w:ascii="Times New Roman" w:eastAsia="Calibri" w:hAnsi="Times New Roman" w:cs="Times New Roman"/>
                <w:sz w:val="26"/>
                <w:szCs w:val="26"/>
                <w:lang w:eastAsia="en-US"/>
              </w:rPr>
              <w:t xml:space="preserve">  / год на 1 чел.</w:t>
            </w:r>
          </w:p>
        </w:tc>
        <w:tc>
          <w:tcPr>
            <w:tcW w:w="1560"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2400</w:t>
            </w:r>
          </w:p>
        </w:tc>
        <w:tc>
          <w:tcPr>
            <w:tcW w:w="3089" w:type="dxa"/>
            <w:gridSpan w:val="2"/>
            <w:vMerge w:val="restart"/>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Не нормируется</w:t>
            </w:r>
          </w:p>
        </w:tc>
      </w:tr>
      <w:tr w:rsidR="00B24471" w:rsidRPr="00B24471" w:rsidTr="006C5748">
        <w:trPr>
          <w:trHeight w:val="836"/>
        </w:trPr>
        <w:tc>
          <w:tcPr>
            <w:tcW w:w="574"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2.</w:t>
            </w:r>
          </w:p>
        </w:tc>
        <w:tc>
          <w:tcPr>
            <w:tcW w:w="2857" w:type="dxa"/>
            <w:vAlign w:val="center"/>
          </w:tcPr>
          <w:p w:rsidR="00B24471" w:rsidRPr="00B24471" w:rsidRDefault="00B24471" w:rsidP="00B24471">
            <w:pPr>
              <w:spacing w:after="0" w:line="240" w:lineRule="auto"/>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Электроэнергия, использование максимума электрической нагрузки **</w:t>
            </w:r>
          </w:p>
        </w:tc>
        <w:tc>
          <w:tcPr>
            <w:tcW w:w="1559" w:type="dxa"/>
            <w:vAlign w:val="center"/>
          </w:tcPr>
          <w:p w:rsidR="00B24471" w:rsidRPr="00B24471" w:rsidRDefault="00B24471" w:rsidP="00B24471">
            <w:pPr>
              <w:autoSpaceDE w:val="0"/>
              <w:autoSpaceDN w:val="0"/>
              <w:adjustRightInd w:val="0"/>
              <w:spacing w:after="0" w:line="240" w:lineRule="auto"/>
              <w:jc w:val="center"/>
              <w:rPr>
                <w:rFonts w:ascii="Times New Roman" w:eastAsia="Calibri" w:hAnsi="Times New Roman" w:cs="Times New Roman"/>
                <w:sz w:val="26"/>
                <w:szCs w:val="26"/>
                <w:lang w:eastAsia="en-US"/>
              </w:rPr>
            </w:pPr>
            <w:proofErr w:type="gramStart"/>
            <w:r w:rsidRPr="00B24471">
              <w:rPr>
                <w:rFonts w:ascii="Times New Roman" w:eastAsia="Calibri" w:hAnsi="Times New Roman" w:cs="Times New Roman"/>
                <w:sz w:val="26"/>
                <w:szCs w:val="26"/>
                <w:lang w:eastAsia="en-US"/>
              </w:rPr>
              <w:t>ч</w:t>
            </w:r>
            <w:proofErr w:type="gramEnd"/>
            <w:r w:rsidRPr="00B24471">
              <w:rPr>
                <w:rFonts w:ascii="Times New Roman" w:eastAsia="Calibri" w:hAnsi="Times New Roman" w:cs="Times New Roman"/>
                <w:sz w:val="26"/>
                <w:szCs w:val="26"/>
                <w:lang w:eastAsia="en-US"/>
              </w:rPr>
              <w:t xml:space="preserve"> / год</w:t>
            </w:r>
          </w:p>
        </w:tc>
        <w:tc>
          <w:tcPr>
            <w:tcW w:w="1560"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6840</w:t>
            </w:r>
          </w:p>
        </w:tc>
        <w:tc>
          <w:tcPr>
            <w:tcW w:w="3089" w:type="dxa"/>
            <w:gridSpan w:val="2"/>
            <w:vMerge/>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p>
        </w:tc>
      </w:tr>
      <w:tr w:rsidR="00B24471" w:rsidRPr="00B24471" w:rsidTr="006C5748">
        <w:trPr>
          <w:trHeight w:val="836"/>
        </w:trPr>
        <w:tc>
          <w:tcPr>
            <w:tcW w:w="574"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3.</w:t>
            </w:r>
          </w:p>
        </w:tc>
        <w:tc>
          <w:tcPr>
            <w:tcW w:w="2857" w:type="dxa"/>
            <w:vAlign w:val="center"/>
          </w:tcPr>
          <w:p w:rsidR="00B24471" w:rsidRPr="00B24471" w:rsidRDefault="00B24471" w:rsidP="00B24471">
            <w:pPr>
              <w:spacing w:after="0" w:line="240" w:lineRule="auto"/>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Электрические нагрузки ***</w:t>
            </w:r>
          </w:p>
        </w:tc>
        <w:tc>
          <w:tcPr>
            <w:tcW w:w="1559" w:type="dxa"/>
            <w:vAlign w:val="center"/>
          </w:tcPr>
          <w:p w:rsidR="00B24471" w:rsidRPr="00B24471" w:rsidRDefault="00B24471" w:rsidP="00B24471">
            <w:pPr>
              <w:autoSpaceDE w:val="0"/>
              <w:autoSpaceDN w:val="0"/>
              <w:adjustRightInd w:val="0"/>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кВт</w:t>
            </w:r>
          </w:p>
        </w:tc>
        <w:tc>
          <w:tcPr>
            <w:tcW w:w="1560"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w:t>
            </w:r>
          </w:p>
        </w:tc>
        <w:tc>
          <w:tcPr>
            <w:tcW w:w="3089" w:type="dxa"/>
            <w:gridSpan w:val="2"/>
            <w:vMerge/>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p>
        </w:tc>
      </w:tr>
    </w:tbl>
    <w:p w:rsidR="00B24471" w:rsidRPr="00B24471" w:rsidRDefault="00B24471" w:rsidP="00B24471">
      <w:pPr>
        <w:spacing w:after="0" w:line="240" w:lineRule="auto"/>
        <w:ind w:firstLine="709"/>
        <w:contextualSpacing/>
        <w:jc w:val="both"/>
        <w:rPr>
          <w:rFonts w:ascii="Times New Roman" w:eastAsia="Calibri" w:hAnsi="Times New Roman" w:cs="Times New Roman"/>
          <w:b/>
          <w:i/>
          <w:sz w:val="24"/>
          <w:szCs w:val="24"/>
          <w:lang w:eastAsia="en-US"/>
        </w:rPr>
      </w:pPr>
      <w:r w:rsidRPr="00B24471">
        <w:rPr>
          <w:rFonts w:ascii="Times New Roman" w:eastAsia="Calibri" w:hAnsi="Times New Roman" w:cs="Times New Roman"/>
          <w:b/>
          <w:i/>
          <w:sz w:val="24"/>
          <w:szCs w:val="24"/>
          <w:lang w:eastAsia="en-US"/>
        </w:rPr>
        <w:t>Примечания:</w:t>
      </w:r>
    </w:p>
    <w:p w:rsidR="00B24471" w:rsidRPr="00B24471" w:rsidRDefault="00B24471" w:rsidP="00B24471">
      <w:pPr>
        <w:spacing w:after="0" w:line="240" w:lineRule="auto"/>
        <w:ind w:firstLine="709"/>
        <w:contextualSpacing/>
        <w:jc w:val="both"/>
        <w:rPr>
          <w:rFonts w:ascii="Times New Roman" w:eastAsia="Calibri" w:hAnsi="Times New Roman" w:cs="Times New Roman"/>
          <w:i/>
          <w:sz w:val="24"/>
          <w:szCs w:val="24"/>
          <w:lang w:eastAsia="en-US"/>
        </w:rPr>
      </w:pPr>
      <w:proofErr w:type="gramStart"/>
      <w:r w:rsidRPr="00B24471">
        <w:rPr>
          <w:rFonts w:ascii="Times New Roman" w:eastAsia="Calibri" w:hAnsi="Times New Roman" w:cs="Times New Roman"/>
          <w:i/>
          <w:sz w:val="24"/>
          <w:szCs w:val="24"/>
          <w:lang w:eastAsia="en-US"/>
        </w:rPr>
        <w:t>*)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roofErr w:type="gramEnd"/>
    </w:p>
    <w:p w:rsidR="00B24471" w:rsidRPr="00B24471" w:rsidRDefault="00B24471" w:rsidP="00B24471">
      <w:pPr>
        <w:spacing w:after="0" w:line="240" w:lineRule="auto"/>
        <w:ind w:firstLine="709"/>
        <w:contextualSpacing/>
        <w:jc w:val="both"/>
        <w:rPr>
          <w:rFonts w:ascii="Times New Roman" w:eastAsia="Calibri" w:hAnsi="Times New Roman" w:cs="Times New Roman"/>
          <w:i/>
          <w:sz w:val="24"/>
          <w:szCs w:val="24"/>
          <w:lang w:eastAsia="en-US"/>
        </w:rPr>
      </w:pPr>
      <w:proofErr w:type="gramStart"/>
      <w:r w:rsidRPr="00B24471">
        <w:rPr>
          <w:rFonts w:ascii="Times New Roman" w:eastAsia="Calibri" w:hAnsi="Times New Roman" w:cs="Times New Roman"/>
          <w:i/>
          <w:sz w:val="24"/>
          <w:szCs w:val="24"/>
          <w:lang w:eastAsia="en-US"/>
        </w:rPr>
        <w:t>**)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roofErr w:type="gramEnd"/>
    </w:p>
    <w:p w:rsidR="00B24471" w:rsidRPr="00B24471" w:rsidRDefault="00B24471" w:rsidP="00B24471">
      <w:pPr>
        <w:spacing w:after="0" w:line="240" w:lineRule="auto"/>
        <w:ind w:firstLine="709"/>
        <w:contextualSpacing/>
        <w:jc w:val="both"/>
        <w:rPr>
          <w:rFonts w:ascii="Times New Roman" w:eastAsia="Calibri" w:hAnsi="Times New Roman" w:cs="Times New Roman"/>
          <w:i/>
          <w:sz w:val="24"/>
          <w:szCs w:val="24"/>
          <w:lang w:eastAsia="en-US"/>
        </w:rPr>
      </w:pPr>
      <w:proofErr w:type="gramStart"/>
      <w:r w:rsidRPr="00B24471">
        <w:rPr>
          <w:rFonts w:ascii="Times New Roman" w:eastAsia="Calibri" w:hAnsi="Times New Roman" w:cs="Times New Roman"/>
          <w:i/>
          <w:sz w:val="24"/>
          <w:szCs w:val="24"/>
          <w:lang w:eastAsia="en-US"/>
        </w:rPr>
        <w:t>***) Расчёт электрических нагрузок для разных типов застройки следует производить в соответствии с нормами РД 34.20.185-94.</w:t>
      </w:r>
      <w:proofErr w:type="gramEnd"/>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lastRenderedPageBreak/>
        <w:t xml:space="preserve">3.1.2. Нормативы потребления электроэнергии </w:t>
      </w:r>
      <w:proofErr w:type="gramStart"/>
      <w:r w:rsidRPr="00B24471">
        <w:rPr>
          <w:rFonts w:ascii="Times New Roman" w:eastAsia="Arial" w:hAnsi="Times New Roman" w:cs="Times New Roman"/>
          <w:sz w:val="26"/>
          <w:szCs w:val="26"/>
          <w:lang w:eastAsia="ar-SA"/>
        </w:rPr>
        <w:t>на человека для укрупненных расчетов при градостроительном проектировании в зависимости от типа</w:t>
      </w:r>
      <w:proofErr w:type="gramEnd"/>
      <w:r w:rsidRPr="00B24471">
        <w:rPr>
          <w:rFonts w:ascii="Times New Roman" w:eastAsia="Arial" w:hAnsi="Times New Roman" w:cs="Times New Roman"/>
          <w:sz w:val="26"/>
          <w:szCs w:val="26"/>
          <w:lang w:eastAsia="ar-SA"/>
        </w:rPr>
        <w:t xml:space="preserve"> квартир (жилой ячейки, жилого дома) и количества проживающих для расчета показателя минимально допустимого уровня мощности объекта приведены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304"/>
        <w:gridCol w:w="1304"/>
        <w:gridCol w:w="1304"/>
        <w:gridCol w:w="1304"/>
        <w:gridCol w:w="1304"/>
      </w:tblGrid>
      <w:tr w:rsidR="00B24471" w:rsidRPr="00B24471" w:rsidTr="006C5748">
        <w:trPr>
          <w:trHeight w:val="552"/>
        </w:trPr>
        <w:tc>
          <w:tcPr>
            <w:tcW w:w="3085" w:type="dxa"/>
          </w:tcPr>
          <w:p w:rsidR="00B24471" w:rsidRPr="00B24471" w:rsidRDefault="00B24471" w:rsidP="00B24471">
            <w:pPr>
              <w:widowControl w:val="0"/>
              <w:suppressAutoHyphens/>
              <w:autoSpaceDE w:val="0"/>
              <w:spacing w:after="0" w:line="240" w:lineRule="auto"/>
              <w:jc w:val="center"/>
              <w:rPr>
                <w:rFonts w:ascii="Times New Roman" w:eastAsia="Arial" w:hAnsi="Times New Roman" w:cs="Times New Roman"/>
                <w:sz w:val="24"/>
                <w:szCs w:val="24"/>
                <w:lang w:eastAsia="ar-SA"/>
              </w:rPr>
            </w:pPr>
            <w:r w:rsidRPr="00B24471">
              <w:rPr>
                <w:rFonts w:ascii="Times New Roman" w:eastAsia="Times New Roman" w:hAnsi="Times New Roman" w:cs="Times New Roman"/>
                <w:sz w:val="24"/>
                <w:szCs w:val="24"/>
                <w:lang w:eastAsia="ar-SA"/>
              </w:rPr>
              <w:t>Количество комнат</w:t>
            </w:r>
          </w:p>
        </w:tc>
        <w:tc>
          <w:tcPr>
            <w:tcW w:w="1304" w:type="dxa"/>
          </w:tcPr>
          <w:p w:rsidR="00B24471" w:rsidRPr="00B24471" w:rsidRDefault="00B24471" w:rsidP="00B24471">
            <w:pPr>
              <w:widowControl w:val="0"/>
              <w:autoSpaceDE w:val="0"/>
              <w:autoSpaceDN w:val="0"/>
              <w:adjustRightInd w:val="0"/>
              <w:spacing w:after="0" w:line="240" w:lineRule="auto"/>
              <w:ind w:left="-59" w:firstLine="567"/>
              <w:jc w:val="center"/>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1 человек</w:t>
            </w:r>
          </w:p>
        </w:tc>
        <w:tc>
          <w:tcPr>
            <w:tcW w:w="1304" w:type="dxa"/>
          </w:tcPr>
          <w:p w:rsidR="00B24471" w:rsidRPr="00B24471" w:rsidRDefault="00B24471" w:rsidP="00B2447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2 человека</w:t>
            </w:r>
          </w:p>
        </w:tc>
        <w:tc>
          <w:tcPr>
            <w:tcW w:w="1304" w:type="dxa"/>
          </w:tcPr>
          <w:p w:rsidR="00B24471" w:rsidRPr="00B24471" w:rsidRDefault="00B24471" w:rsidP="00B2447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3 человека</w:t>
            </w:r>
          </w:p>
        </w:tc>
        <w:tc>
          <w:tcPr>
            <w:tcW w:w="1304" w:type="dxa"/>
          </w:tcPr>
          <w:p w:rsidR="00B24471" w:rsidRPr="00B24471" w:rsidRDefault="00B24471" w:rsidP="00B2447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4 человека</w:t>
            </w:r>
          </w:p>
        </w:tc>
        <w:tc>
          <w:tcPr>
            <w:tcW w:w="1304" w:type="dxa"/>
          </w:tcPr>
          <w:p w:rsidR="00B24471" w:rsidRPr="00B24471" w:rsidRDefault="00B24471" w:rsidP="00B2447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5 человек и более</w:t>
            </w:r>
          </w:p>
        </w:tc>
      </w:tr>
      <w:tr w:rsidR="00B24471" w:rsidRPr="00B24471" w:rsidTr="006C5748">
        <w:tc>
          <w:tcPr>
            <w:tcW w:w="9605" w:type="dxa"/>
            <w:gridSpan w:val="6"/>
          </w:tcPr>
          <w:p w:rsidR="00B24471" w:rsidRPr="00B24471" w:rsidRDefault="00B24471" w:rsidP="00B24471">
            <w:pPr>
              <w:widowControl w:val="0"/>
              <w:suppressAutoHyphens/>
              <w:autoSpaceDE w:val="0"/>
              <w:spacing w:after="0" w:line="240" w:lineRule="auto"/>
              <w:jc w:val="center"/>
              <w:rPr>
                <w:rFonts w:ascii="Times New Roman" w:eastAsia="Arial" w:hAnsi="Times New Roman" w:cs="Times New Roman"/>
                <w:sz w:val="24"/>
                <w:szCs w:val="24"/>
                <w:lang w:eastAsia="ar-SA"/>
              </w:rPr>
            </w:pPr>
            <w:r w:rsidRPr="00B24471">
              <w:rPr>
                <w:rFonts w:ascii="Times New Roman" w:eastAsia="Times New Roman" w:hAnsi="Times New Roman" w:cs="Times New Roman"/>
                <w:sz w:val="24"/>
                <w:szCs w:val="24"/>
                <w:lang w:eastAsia="ar-SA"/>
              </w:rPr>
              <w:t>При наличии электрической плиты</w:t>
            </w:r>
          </w:p>
        </w:tc>
      </w:tr>
      <w:tr w:rsidR="00B24471" w:rsidRPr="00B24471" w:rsidTr="006C5748">
        <w:tc>
          <w:tcPr>
            <w:tcW w:w="3085" w:type="dxa"/>
          </w:tcPr>
          <w:p w:rsidR="00B24471" w:rsidRPr="00B24471" w:rsidRDefault="00B24471" w:rsidP="00B2447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1 комната</w:t>
            </w:r>
          </w:p>
        </w:tc>
        <w:tc>
          <w:tcPr>
            <w:tcW w:w="1304" w:type="dxa"/>
          </w:tcPr>
          <w:p w:rsidR="00B24471" w:rsidRPr="00B24471" w:rsidRDefault="00B24471" w:rsidP="00B2447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140</w:t>
            </w:r>
          </w:p>
        </w:tc>
        <w:tc>
          <w:tcPr>
            <w:tcW w:w="1304" w:type="dxa"/>
          </w:tcPr>
          <w:p w:rsidR="00B24471" w:rsidRPr="00B24471" w:rsidRDefault="00B24471" w:rsidP="00B2447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87</w:t>
            </w:r>
          </w:p>
        </w:tc>
        <w:tc>
          <w:tcPr>
            <w:tcW w:w="1304" w:type="dxa"/>
          </w:tcPr>
          <w:p w:rsidR="00B24471" w:rsidRPr="00B24471" w:rsidRDefault="00B24471" w:rsidP="00B2447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67</w:t>
            </w:r>
          </w:p>
        </w:tc>
        <w:tc>
          <w:tcPr>
            <w:tcW w:w="1304" w:type="dxa"/>
          </w:tcPr>
          <w:p w:rsidR="00B24471" w:rsidRPr="00B24471" w:rsidRDefault="00B24471" w:rsidP="00B2447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55</w:t>
            </w:r>
          </w:p>
        </w:tc>
        <w:tc>
          <w:tcPr>
            <w:tcW w:w="1304" w:type="dxa"/>
          </w:tcPr>
          <w:p w:rsidR="00B24471" w:rsidRPr="00B24471" w:rsidRDefault="00B24471" w:rsidP="00B2447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48</w:t>
            </w:r>
          </w:p>
        </w:tc>
      </w:tr>
      <w:tr w:rsidR="00B24471" w:rsidRPr="00B24471" w:rsidTr="006C5748">
        <w:tc>
          <w:tcPr>
            <w:tcW w:w="3085" w:type="dxa"/>
          </w:tcPr>
          <w:p w:rsidR="00B24471" w:rsidRPr="00B24471" w:rsidRDefault="00B24471" w:rsidP="00B2447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2 комнаты</w:t>
            </w:r>
          </w:p>
        </w:tc>
        <w:tc>
          <w:tcPr>
            <w:tcW w:w="1304" w:type="dxa"/>
          </w:tcPr>
          <w:p w:rsidR="00B24471" w:rsidRPr="00B24471" w:rsidRDefault="00B24471" w:rsidP="00B2447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165</w:t>
            </w:r>
          </w:p>
        </w:tc>
        <w:tc>
          <w:tcPr>
            <w:tcW w:w="1304" w:type="dxa"/>
          </w:tcPr>
          <w:p w:rsidR="00B24471" w:rsidRPr="00B24471" w:rsidRDefault="00B24471" w:rsidP="00B2447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102</w:t>
            </w:r>
          </w:p>
        </w:tc>
        <w:tc>
          <w:tcPr>
            <w:tcW w:w="1304" w:type="dxa"/>
          </w:tcPr>
          <w:p w:rsidR="00B24471" w:rsidRPr="00B24471" w:rsidRDefault="00B24471" w:rsidP="00B2447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79</w:t>
            </w:r>
          </w:p>
        </w:tc>
        <w:tc>
          <w:tcPr>
            <w:tcW w:w="1304" w:type="dxa"/>
          </w:tcPr>
          <w:p w:rsidR="00B24471" w:rsidRPr="00B24471" w:rsidRDefault="00B24471" w:rsidP="00B2447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64</w:t>
            </w:r>
          </w:p>
        </w:tc>
        <w:tc>
          <w:tcPr>
            <w:tcW w:w="1304" w:type="dxa"/>
          </w:tcPr>
          <w:p w:rsidR="00B24471" w:rsidRPr="00B24471" w:rsidRDefault="00B24471" w:rsidP="00B2447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56</w:t>
            </w:r>
          </w:p>
        </w:tc>
      </w:tr>
      <w:tr w:rsidR="00B24471" w:rsidRPr="00B24471" w:rsidTr="006C5748">
        <w:tc>
          <w:tcPr>
            <w:tcW w:w="3085" w:type="dxa"/>
          </w:tcPr>
          <w:p w:rsidR="00B24471" w:rsidRPr="00B24471" w:rsidRDefault="00B24471" w:rsidP="00B2447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3 комнаты</w:t>
            </w:r>
          </w:p>
        </w:tc>
        <w:tc>
          <w:tcPr>
            <w:tcW w:w="1304" w:type="dxa"/>
          </w:tcPr>
          <w:p w:rsidR="00B24471" w:rsidRPr="00B24471" w:rsidRDefault="00B24471" w:rsidP="00B2447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180</w:t>
            </w:r>
          </w:p>
        </w:tc>
        <w:tc>
          <w:tcPr>
            <w:tcW w:w="1304" w:type="dxa"/>
          </w:tcPr>
          <w:p w:rsidR="00B24471" w:rsidRPr="00B24471" w:rsidRDefault="00B24471" w:rsidP="00B2447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112</w:t>
            </w:r>
          </w:p>
        </w:tc>
        <w:tc>
          <w:tcPr>
            <w:tcW w:w="1304" w:type="dxa"/>
          </w:tcPr>
          <w:p w:rsidR="00B24471" w:rsidRPr="00B24471" w:rsidRDefault="00B24471" w:rsidP="00B2447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87</w:t>
            </w:r>
          </w:p>
        </w:tc>
        <w:tc>
          <w:tcPr>
            <w:tcW w:w="1304" w:type="dxa"/>
          </w:tcPr>
          <w:p w:rsidR="00B24471" w:rsidRPr="00B24471" w:rsidRDefault="00B24471" w:rsidP="00B2447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70</w:t>
            </w:r>
          </w:p>
        </w:tc>
        <w:tc>
          <w:tcPr>
            <w:tcW w:w="1304" w:type="dxa"/>
          </w:tcPr>
          <w:p w:rsidR="00B24471" w:rsidRPr="00B24471" w:rsidRDefault="00B24471" w:rsidP="00B2447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61</w:t>
            </w:r>
          </w:p>
        </w:tc>
      </w:tr>
      <w:tr w:rsidR="00B24471" w:rsidRPr="00B24471" w:rsidTr="006C5748">
        <w:tc>
          <w:tcPr>
            <w:tcW w:w="3085" w:type="dxa"/>
          </w:tcPr>
          <w:p w:rsidR="00B24471" w:rsidRPr="00B24471" w:rsidRDefault="00B24471" w:rsidP="00B2447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4 комнаты и более</w:t>
            </w:r>
          </w:p>
        </w:tc>
        <w:tc>
          <w:tcPr>
            <w:tcW w:w="1304" w:type="dxa"/>
          </w:tcPr>
          <w:p w:rsidR="00B24471" w:rsidRPr="00B24471" w:rsidRDefault="00B24471" w:rsidP="00B2447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192</w:t>
            </w:r>
          </w:p>
        </w:tc>
        <w:tc>
          <w:tcPr>
            <w:tcW w:w="1304" w:type="dxa"/>
          </w:tcPr>
          <w:p w:rsidR="00B24471" w:rsidRPr="00B24471" w:rsidRDefault="00B24471" w:rsidP="00B2447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119</w:t>
            </w:r>
          </w:p>
        </w:tc>
        <w:tc>
          <w:tcPr>
            <w:tcW w:w="1304" w:type="dxa"/>
          </w:tcPr>
          <w:p w:rsidR="00B24471" w:rsidRPr="00B24471" w:rsidRDefault="00B24471" w:rsidP="00B2447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92</w:t>
            </w:r>
          </w:p>
        </w:tc>
        <w:tc>
          <w:tcPr>
            <w:tcW w:w="1304" w:type="dxa"/>
          </w:tcPr>
          <w:p w:rsidR="00B24471" w:rsidRPr="00B24471" w:rsidRDefault="00B24471" w:rsidP="00B2447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75</w:t>
            </w:r>
          </w:p>
        </w:tc>
        <w:tc>
          <w:tcPr>
            <w:tcW w:w="1304" w:type="dxa"/>
          </w:tcPr>
          <w:p w:rsidR="00B24471" w:rsidRPr="00B24471" w:rsidRDefault="00B24471" w:rsidP="00B2447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65</w:t>
            </w:r>
          </w:p>
        </w:tc>
      </w:tr>
      <w:tr w:rsidR="00B24471" w:rsidRPr="00B24471" w:rsidTr="006C5748">
        <w:tc>
          <w:tcPr>
            <w:tcW w:w="9605" w:type="dxa"/>
            <w:gridSpan w:val="6"/>
          </w:tcPr>
          <w:p w:rsidR="00B24471" w:rsidRPr="00B24471" w:rsidRDefault="00B24471" w:rsidP="00B24471">
            <w:pPr>
              <w:widowControl w:val="0"/>
              <w:suppressAutoHyphens/>
              <w:autoSpaceDE w:val="0"/>
              <w:spacing w:after="0" w:line="240" w:lineRule="auto"/>
              <w:jc w:val="center"/>
              <w:rPr>
                <w:rFonts w:ascii="Times New Roman" w:eastAsia="Arial" w:hAnsi="Times New Roman" w:cs="Times New Roman"/>
                <w:sz w:val="24"/>
                <w:szCs w:val="24"/>
                <w:lang w:eastAsia="ar-SA"/>
              </w:rPr>
            </w:pPr>
            <w:r w:rsidRPr="00B24471">
              <w:rPr>
                <w:rFonts w:ascii="Times New Roman" w:eastAsia="Times New Roman" w:hAnsi="Times New Roman" w:cs="Times New Roman"/>
                <w:sz w:val="24"/>
                <w:szCs w:val="24"/>
                <w:lang w:eastAsia="ar-SA"/>
              </w:rPr>
              <w:t>При наличии газовой плиты</w:t>
            </w:r>
          </w:p>
        </w:tc>
      </w:tr>
      <w:tr w:rsidR="00B24471" w:rsidRPr="00B24471" w:rsidTr="006C5748">
        <w:tc>
          <w:tcPr>
            <w:tcW w:w="3085" w:type="dxa"/>
          </w:tcPr>
          <w:p w:rsidR="00B24471" w:rsidRPr="00B24471" w:rsidRDefault="00B24471" w:rsidP="00B2447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1 комната</w:t>
            </w:r>
          </w:p>
        </w:tc>
        <w:tc>
          <w:tcPr>
            <w:tcW w:w="1304" w:type="dxa"/>
          </w:tcPr>
          <w:p w:rsidR="00B24471" w:rsidRPr="00B24471" w:rsidRDefault="00B24471" w:rsidP="00B2447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90</w:t>
            </w:r>
          </w:p>
        </w:tc>
        <w:tc>
          <w:tcPr>
            <w:tcW w:w="1304" w:type="dxa"/>
          </w:tcPr>
          <w:p w:rsidR="00B24471" w:rsidRPr="00B24471" w:rsidRDefault="00B24471" w:rsidP="00B2447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56</w:t>
            </w:r>
          </w:p>
        </w:tc>
        <w:tc>
          <w:tcPr>
            <w:tcW w:w="1304" w:type="dxa"/>
          </w:tcPr>
          <w:p w:rsidR="00B24471" w:rsidRPr="00B24471" w:rsidRDefault="00B24471" w:rsidP="00B2447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43</w:t>
            </w:r>
          </w:p>
        </w:tc>
        <w:tc>
          <w:tcPr>
            <w:tcW w:w="1304" w:type="dxa"/>
          </w:tcPr>
          <w:p w:rsidR="00B24471" w:rsidRPr="00B24471" w:rsidRDefault="00B24471" w:rsidP="00B2447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35</w:t>
            </w:r>
          </w:p>
        </w:tc>
        <w:tc>
          <w:tcPr>
            <w:tcW w:w="1304" w:type="dxa"/>
          </w:tcPr>
          <w:p w:rsidR="00B24471" w:rsidRPr="00B24471" w:rsidRDefault="00B24471" w:rsidP="00B2447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31</w:t>
            </w:r>
          </w:p>
        </w:tc>
      </w:tr>
      <w:tr w:rsidR="00B24471" w:rsidRPr="00B24471" w:rsidTr="006C5748">
        <w:tc>
          <w:tcPr>
            <w:tcW w:w="3085" w:type="dxa"/>
          </w:tcPr>
          <w:p w:rsidR="00B24471" w:rsidRPr="00B24471" w:rsidRDefault="00B24471" w:rsidP="00B2447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2 комнаты</w:t>
            </w:r>
          </w:p>
        </w:tc>
        <w:tc>
          <w:tcPr>
            <w:tcW w:w="1304" w:type="dxa"/>
          </w:tcPr>
          <w:p w:rsidR="00B24471" w:rsidRPr="00B24471" w:rsidRDefault="00B24471" w:rsidP="00B2447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116</w:t>
            </w:r>
          </w:p>
        </w:tc>
        <w:tc>
          <w:tcPr>
            <w:tcW w:w="1304" w:type="dxa"/>
          </w:tcPr>
          <w:p w:rsidR="00B24471" w:rsidRPr="00B24471" w:rsidRDefault="00B24471" w:rsidP="00B2447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72</w:t>
            </w:r>
          </w:p>
        </w:tc>
        <w:tc>
          <w:tcPr>
            <w:tcW w:w="1304" w:type="dxa"/>
          </w:tcPr>
          <w:p w:rsidR="00B24471" w:rsidRPr="00B24471" w:rsidRDefault="00B24471" w:rsidP="00B2447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56</w:t>
            </w:r>
          </w:p>
        </w:tc>
        <w:tc>
          <w:tcPr>
            <w:tcW w:w="1304" w:type="dxa"/>
          </w:tcPr>
          <w:p w:rsidR="00B24471" w:rsidRPr="00B24471" w:rsidRDefault="00B24471" w:rsidP="00B2447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45</w:t>
            </w:r>
          </w:p>
        </w:tc>
        <w:tc>
          <w:tcPr>
            <w:tcW w:w="1304" w:type="dxa"/>
          </w:tcPr>
          <w:p w:rsidR="00B24471" w:rsidRPr="00B24471" w:rsidRDefault="00B24471" w:rsidP="00B2447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39</w:t>
            </w:r>
          </w:p>
        </w:tc>
      </w:tr>
      <w:tr w:rsidR="00B24471" w:rsidRPr="00B24471" w:rsidTr="006C5748">
        <w:tc>
          <w:tcPr>
            <w:tcW w:w="3085" w:type="dxa"/>
          </w:tcPr>
          <w:p w:rsidR="00B24471" w:rsidRPr="00B24471" w:rsidRDefault="00B24471" w:rsidP="00B2447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3 комнаты</w:t>
            </w:r>
          </w:p>
        </w:tc>
        <w:tc>
          <w:tcPr>
            <w:tcW w:w="1304" w:type="dxa"/>
          </w:tcPr>
          <w:p w:rsidR="00B24471" w:rsidRPr="00B24471" w:rsidRDefault="00B24471" w:rsidP="00B2447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131</w:t>
            </w:r>
          </w:p>
        </w:tc>
        <w:tc>
          <w:tcPr>
            <w:tcW w:w="1304" w:type="dxa"/>
          </w:tcPr>
          <w:p w:rsidR="00B24471" w:rsidRPr="00B24471" w:rsidRDefault="00B24471" w:rsidP="00B2447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81</w:t>
            </w:r>
          </w:p>
        </w:tc>
        <w:tc>
          <w:tcPr>
            <w:tcW w:w="1304" w:type="dxa"/>
          </w:tcPr>
          <w:p w:rsidR="00B24471" w:rsidRPr="00B24471" w:rsidRDefault="00B24471" w:rsidP="00B2447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63</w:t>
            </w:r>
          </w:p>
        </w:tc>
        <w:tc>
          <w:tcPr>
            <w:tcW w:w="1304" w:type="dxa"/>
          </w:tcPr>
          <w:p w:rsidR="00B24471" w:rsidRPr="00B24471" w:rsidRDefault="00B24471" w:rsidP="00B2447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51</w:t>
            </w:r>
          </w:p>
        </w:tc>
        <w:tc>
          <w:tcPr>
            <w:tcW w:w="1304" w:type="dxa"/>
          </w:tcPr>
          <w:p w:rsidR="00B24471" w:rsidRPr="00B24471" w:rsidRDefault="00B24471" w:rsidP="00B2447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45</w:t>
            </w:r>
          </w:p>
        </w:tc>
      </w:tr>
      <w:tr w:rsidR="00B24471" w:rsidRPr="00B24471" w:rsidTr="006C5748">
        <w:tc>
          <w:tcPr>
            <w:tcW w:w="3085" w:type="dxa"/>
          </w:tcPr>
          <w:p w:rsidR="00B24471" w:rsidRPr="00B24471" w:rsidRDefault="00B24471" w:rsidP="00B2447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4 комнаты и более</w:t>
            </w:r>
          </w:p>
        </w:tc>
        <w:tc>
          <w:tcPr>
            <w:tcW w:w="1304" w:type="dxa"/>
          </w:tcPr>
          <w:p w:rsidR="00B24471" w:rsidRPr="00B24471" w:rsidRDefault="00B24471" w:rsidP="00B2447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142</w:t>
            </w:r>
          </w:p>
        </w:tc>
        <w:tc>
          <w:tcPr>
            <w:tcW w:w="1304" w:type="dxa"/>
          </w:tcPr>
          <w:p w:rsidR="00B24471" w:rsidRPr="00B24471" w:rsidRDefault="00B24471" w:rsidP="00B2447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88</w:t>
            </w:r>
          </w:p>
        </w:tc>
        <w:tc>
          <w:tcPr>
            <w:tcW w:w="1304" w:type="dxa"/>
          </w:tcPr>
          <w:p w:rsidR="00B24471" w:rsidRPr="00B24471" w:rsidRDefault="00B24471" w:rsidP="00B2447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68</w:t>
            </w:r>
          </w:p>
        </w:tc>
        <w:tc>
          <w:tcPr>
            <w:tcW w:w="1304" w:type="dxa"/>
          </w:tcPr>
          <w:p w:rsidR="00B24471" w:rsidRPr="00B24471" w:rsidRDefault="00B24471" w:rsidP="00B2447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55</w:t>
            </w:r>
          </w:p>
        </w:tc>
        <w:tc>
          <w:tcPr>
            <w:tcW w:w="1304" w:type="dxa"/>
          </w:tcPr>
          <w:p w:rsidR="00B24471" w:rsidRPr="00B24471" w:rsidRDefault="00B24471" w:rsidP="00B2447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48</w:t>
            </w:r>
          </w:p>
        </w:tc>
      </w:tr>
    </w:tbl>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3.1.3. Предельный размер земельного участка, отводимого для трансформаторных подстанций, распределительных и секционирующих пунктов:</w:t>
      </w:r>
    </w:p>
    <w:p w:rsidR="00B24471" w:rsidRPr="00B24471" w:rsidRDefault="00B24471" w:rsidP="00B24471">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B24471">
        <w:rPr>
          <w:rFonts w:ascii="Times New Roman" w:eastAsia="Times New Roman" w:hAnsi="Times New Roman" w:cs="Times New Roman"/>
          <w:sz w:val="26"/>
          <w:szCs w:val="26"/>
          <w:lang w:eastAsia="ar-SA"/>
        </w:rPr>
        <w:t xml:space="preserve">Мачтовые подстанции мощностью от 25 до 250 </w:t>
      </w:r>
      <w:proofErr w:type="spellStart"/>
      <w:r w:rsidRPr="00B24471">
        <w:rPr>
          <w:rFonts w:ascii="Times New Roman" w:eastAsia="Times New Roman" w:hAnsi="Times New Roman" w:cs="Times New Roman"/>
          <w:sz w:val="26"/>
          <w:szCs w:val="26"/>
          <w:lang w:eastAsia="ar-SA"/>
        </w:rPr>
        <w:t>кВА</w:t>
      </w:r>
      <w:proofErr w:type="spellEnd"/>
      <w:r w:rsidRPr="00B24471">
        <w:rPr>
          <w:rFonts w:ascii="Times New Roman" w:eastAsia="Times New Roman" w:hAnsi="Times New Roman" w:cs="Times New Roman"/>
          <w:sz w:val="26"/>
          <w:szCs w:val="26"/>
          <w:lang w:eastAsia="ar-SA"/>
        </w:rPr>
        <w:t xml:space="preserve">  -  не более 50 </w:t>
      </w:r>
      <w:proofErr w:type="spellStart"/>
      <w:r w:rsidRPr="00B24471">
        <w:rPr>
          <w:rFonts w:ascii="Times New Roman" w:eastAsia="Arial" w:hAnsi="Times New Roman" w:cs="Times New Roman"/>
          <w:sz w:val="26"/>
          <w:szCs w:val="26"/>
          <w:lang w:eastAsia="ar-SA"/>
        </w:rPr>
        <w:t>кв</w:t>
      </w:r>
      <w:proofErr w:type="gramStart"/>
      <w:r w:rsidRPr="00B24471">
        <w:rPr>
          <w:rFonts w:ascii="Times New Roman" w:eastAsia="Arial" w:hAnsi="Times New Roman" w:cs="Times New Roman"/>
          <w:sz w:val="26"/>
          <w:szCs w:val="26"/>
          <w:lang w:eastAsia="ar-SA"/>
        </w:rPr>
        <w:t>.м</w:t>
      </w:r>
      <w:proofErr w:type="spellEnd"/>
      <w:proofErr w:type="gramEnd"/>
      <w:r w:rsidRPr="00B24471">
        <w:rPr>
          <w:rFonts w:ascii="Times New Roman" w:eastAsia="Arial" w:hAnsi="Times New Roman" w:cs="Times New Roman"/>
          <w:sz w:val="26"/>
          <w:szCs w:val="26"/>
          <w:lang w:eastAsia="ar-SA"/>
        </w:rPr>
        <w:t>;</w:t>
      </w:r>
    </w:p>
    <w:p w:rsidR="00B24471" w:rsidRPr="00B24471" w:rsidRDefault="00B24471" w:rsidP="00B24471">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B24471">
        <w:rPr>
          <w:rFonts w:ascii="Times New Roman" w:eastAsia="Times New Roman" w:hAnsi="Times New Roman" w:cs="Times New Roman"/>
          <w:sz w:val="26"/>
          <w:szCs w:val="26"/>
          <w:lang w:eastAsia="ar-SA"/>
        </w:rPr>
        <w:t xml:space="preserve">Комплектные подстанции с одним трансформатором мощностью от 25 до 630 </w:t>
      </w:r>
      <w:proofErr w:type="spellStart"/>
      <w:r w:rsidRPr="00B24471">
        <w:rPr>
          <w:rFonts w:ascii="Times New Roman" w:eastAsia="Times New Roman" w:hAnsi="Times New Roman" w:cs="Times New Roman"/>
          <w:sz w:val="26"/>
          <w:szCs w:val="26"/>
          <w:lang w:eastAsia="ar-SA"/>
        </w:rPr>
        <w:t>кВА</w:t>
      </w:r>
      <w:proofErr w:type="spellEnd"/>
      <w:r w:rsidRPr="00B24471">
        <w:rPr>
          <w:rFonts w:ascii="Times New Roman" w:eastAsia="Times New Roman" w:hAnsi="Times New Roman" w:cs="Times New Roman"/>
          <w:sz w:val="26"/>
          <w:szCs w:val="26"/>
          <w:lang w:eastAsia="ar-SA"/>
        </w:rPr>
        <w:t xml:space="preserve">  -  не более 50 </w:t>
      </w:r>
      <w:proofErr w:type="spellStart"/>
      <w:r w:rsidRPr="00B24471">
        <w:rPr>
          <w:rFonts w:ascii="Times New Roman" w:eastAsia="Arial" w:hAnsi="Times New Roman" w:cs="Times New Roman"/>
          <w:sz w:val="26"/>
          <w:szCs w:val="26"/>
          <w:lang w:eastAsia="ar-SA"/>
        </w:rPr>
        <w:t>кв</w:t>
      </w:r>
      <w:proofErr w:type="gramStart"/>
      <w:r w:rsidRPr="00B24471">
        <w:rPr>
          <w:rFonts w:ascii="Times New Roman" w:eastAsia="Arial" w:hAnsi="Times New Roman" w:cs="Times New Roman"/>
          <w:sz w:val="26"/>
          <w:szCs w:val="26"/>
          <w:lang w:eastAsia="ar-SA"/>
        </w:rPr>
        <w:t>.м</w:t>
      </w:r>
      <w:proofErr w:type="spellEnd"/>
      <w:proofErr w:type="gramEnd"/>
      <w:r w:rsidRPr="00B24471">
        <w:rPr>
          <w:rFonts w:ascii="Times New Roman" w:eastAsia="Arial" w:hAnsi="Times New Roman" w:cs="Times New Roman"/>
          <w:sz w:val="26"/>
          <w:szCs w:val="26"/>
          <w:lang w:eastAsia="ar-SA"/>
        </w:rPr>
        <w:t>;</w:t>
      </w:r>
    </w:p>
    <w:p w:rsidR="00B24471" w:rsidRPr="00B24471" w:rsidRDefault="00B24471" w:rsidP="00B24471">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B24471">
        <w:rPr>
          <w:rFonts w:ascii="Times New Roman" w:eastAsia="Times New Roman" w:hAnsi="Times New Roman" w:cs="Times New Roman"/>
          <w:sz w:val="26"/>
          <w:szCs w:val="26"/>
          <w:lang w:eastAsia="ar-SA"/>
        </w:rPr>
        <w:t xml:space="preserve">Комплектные подстанции с двумя трансформаторами мощностью от 160 до 630 </w:t>
      </w:r>
      <w:proofErr w:type="spellStart"/>
      <w:r w:rsidRPr="00B24471">
        <w:rPr>
          <w:rFonts w:ascii="Times New Roman" w:eastAsia="Times New Roman" w:hAnsi="Times New Roman" w:cs="Times New Roman"/>
          <w:sz w:val="26"/>
          <w:szCs w:val="26"/>
          <w:lang w:eastAsia="ar-SA"/>
        </w:rPr>
        <w:t>кВА</w:t>
      </w:r>
      <w:proofErr w:type="spellEnd"/>
      <w:r w:rsidRPr="00B24471">
        <w:rPr>
          <w:rFonts w:ascii="Times New Roman" w:eastAsia="Times New Roman" w:hAnsi="Times New Roman" w:cs="Times New Roman"/>
          <w:sz w:val="26"/>
          <w:szCs w:val="26"/>
          <w:lang w:eastAsia="ar-SA"/>
        </w:rPr>
        <w:t xml:space="preserve">  -  не более 80 </w:t>
      </w:r>
      <w:proofErr w:type="spellStart"/>
      <w:r w:rsidRPr="00B24471">
        <w:rPr>
          <w:rFonts w:ascii="Times New Roman" w:eastAsia="Arial" w:hAnsi="Times New Roman" w:cs="Times New Roman"/>
          <w:sz w:val="26"/>
          <w:szCs w:val="26"/>
          <w:lang w:eastAsia="ar-SA"/>
        </w:rPr>
        <w:t>кв</w:t>
      </w:r>
      <w:proofErr w:type="gramStart"/>
      <w:r w:rsidRPr="00B24471">
        <w:rPr>
          <w:rFonts w:ascii="Times New Roman" w:eastAsia="Arial" w:hAnsi="Times New Roman" w:cs="Times New Roman"/>
          <w:sz w:val="26"/>
          <w:szCs w:val="26"/>
          <w:lang w:eastAsia="ar-SA"/>
        </w:rPr>
        <w:t>.м</w:t>
      </w:r>
      <w:proofErr w:type="spellEnd"/>
      <w:proofErr w:type="gramEnd"/>
      <w:r w:rsidRPr="00B24471">
        <w:rPr>
          <w:rFonts w:ascii="Times New Roman" w:eastAsia="Arial" w:hAnsi="Times New Roman" w:cs="Times New Roman"/>
          <w:sz w:val="26"/>
          <w:szCs w:val="26"/>
          <w:lang w:eastAsia="ar-SA"/>
        </w:rPr>
        <w:t>;</w:t>
      </w:r>
    </w:p>
    <w:p w:rsidR="00B24471" w:rsidRPr="00B24471" w:rsidRDefault="00B24471" w:rsidP="00B24471">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B24471">
        <w:rPr>
          <w:rFonts w:ascii="Times New Roman" w:eastAsia="Times New Roman" w:hAnsi="Times New Roman" w:cs="Times New Roman"/>
          <w:sz w:val="26"/>
          <w:szCs w:val="26"/>
          <w:lang w:eastAsia="ar-SA"/>
        </w:rPr>
        <w:t xml:space="preserve">Подстанции с двумя трансформаторами закрытого типа мощностью от 160 до 630 </w:t>
      </w:r>
      <w:proofErr w:type="spellStart"/>
      <w:r w:rsidRPr="00B24471">
        <w:rPr>
          <w:rFonts w:ascii="Times New Roman" w:eastAsia="Times New Roman" w:hAnsi="Times New Roman" w:cs="Times New Roman"/>
          <w:sz w:val="26"/>
          <w:szCs w:val="26"/>
          <w:lang w:eastAsia="ar-SA"/>
        </w:rPr>
        <w:t>кВА</w:t>
      </w:r>
      <w:proofErr w:type="spellEnd"/>
      <w:r w:rsidRPr="00B24471">
        <w:rPr>
          <w:rFonts w:ascii="Times New Roman" w:eastAsia="Times New Roman" w:hAnsi="Times New Roman" w:cs="Times New Roman"/>
          <w:sz w:val="26"/>
          <w:szCs w:val="26"/>
          <w:lang w:eastAsia="ar-SA"/>
        </w:rPr>
        <w:t xml:space="preserve">  -  не более 150 </w:t>
      </w:r>
      <w:proofErr w:type="spellStart"/>
      <w:r w:rsidRPr="00B24471">
        <w:rPr>
          <w:rFonts w:ascii="Times New Roman" w:eastAsia="Arial" w:hAnsi="Times New Roman" w:cs="Times New Roman"/>
          <w:sz w:val="26"/>
          <w:szCs w:val="26"/>
          <w:lang w:eastAsia="ar-SA"/>
        </w:rPr>
        <w:t>кв</w:t>
      </w:r>
      <w:proofErr w:type="gramStart"/>
      <w:r w:rsidRPr="00B24471">
        <w:rPr>
          <w:rFonts w:ascii="Times New Roman" w:eastAsia="Arial" w:hAnsi="Times New Roman" w:cs="Times New Roman"/>
          <w:sz w:val="26"/>
          <w:szCs w:val="26"/>
          <w:lang w:eastAsia="ar-SA"/>
        </w:rPr>
        <w:t>.м</w:t>
      </w:r>
      <w:proofErr w:type="spellEnd"/>
      <w:proofErr w:type="gramEnd"/>
      <w:r w:rsidRPr="00B24471">
        <w:rPr>
          <w:rFonts w:ascii="Times New Roman" w:eastAsia="Arial" w:hAnsi="Times New Roman" w:cs="Times New Roman"/>
          <w:sz w:val="26"/>
          <w:szCs w:val="26"/>
          <w:lang w:eastAsia="ar-SA"/>
        </w:rPr>
        <w:t>;</w:t>
      </w:r>
    </w:p>
    <w:p w:rsidR="00B24471" w:rsidRPr="00B24471" w:rsidRDefault="00B24471" w:rsidP="00B24471">
      <w:pPr>
        <w:widowControl w:val="0"/>
        <w:suppressAutoHyphens/>
        <w:autoSpaceDE w:val="0"/>
        <w:spacing w:after="0" w:line="240" w:lineRule="auto"/>
        <w:ind w:left="851"/>
        <w:jc w:val="both"/>
        <w:rPr>
          <w:rFonts w:ascii="Times New Roman" w:eastAsia="Arial" w:hAnsi="Times New Roman" w:cs="Times New Roman"/>
          <w:sz w:val="26"/>
          <w:szCs w:val="26"/>
          <w:lang w:eastAsia="ar-SA"/>
        </w:rPr>
      </w:pPr>
      <w:r w:rsidRPr="00B24471">
        <w:rPr>
          <w:rFonts w:ascii="Times New Roman" w:eastAsia="Times New Roman" w:hAnsi="Times New Roman" w:cs="Times New Roman"/>
          <w:sz w:val="26"/>
          <w:szCs w:val="26"/>
          <w:lang w:eastAsia="ar-SA"/>
        </w:rPr>
        <w:t xml:space="preserve">Распределительные пункты наружной установки  -  не более 250 </w:t>
      </w:r>
      <w:proofErr w:type="spellStart"/>
      <w:r w:rsidRPr="00B24471">
        <w:rPr>
          <w:rFonts w:ascii="Times New Roman" w:eastAsia="Arial" w:hAnsi="Times New Roman" w:cs="Times New Roman"/>
          <w:sz w:val="26"/>
          <w:szCs w:val="26"/>
          <w:lang w:eastAsia="ar-SA"/>
        </w:rPr>
        <w:t>кв</w:t>
      </w:r>
      <w:proofErr w:type="gramStart"/>
      <w:r w:rsidRPr="00B24471">
        <w:rPr>
          <w:rFonts w:ascii="Times New Roman" w:eastAsia="Arial" w:hAnsi="Times New Roman" w:cs="Times New Roman"/>
          <w:sz w:val="26"/>
          <w:szCs w:val="26"/>
          <w:lang w:eastAsia="ar-SA"/>
        </w:rPr>
        <w:t>.м</w:t>
      </w:r>
      <w:proofErr w:type="spellEnd"/>
      <w:proofErr w:type="gramEnd"/>
      <w:r w:rsidRPr="00B24471">
        <w:rPr>
          <w:rFonts w:ascii="Times New Roman" w:eastAsia="Arial" w:hAnsi="Times New Roman" w:cs="Times New Roman"/>
          <w:sz w:val="26"/>
          <w:szCs w:val="26"/>
          <w:lang w:eastAsia="ar-SA"/>
        </w:rPr>
        <w:t>;</w:t>
      </w:r>
    </w:p>
    <w:p w:rsidR="00B24471" w:rsidRPr="00B24471" w:rsidRDefault="00B24471" w:rsidP="00B24471">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B24471">
        <w:rPr>
          <w:rFonts w:ascii="Times New Roman" w:eastAsia="Times New Roman" w:hAnsi="Times New Roman" w:cs="Times New Roman"/>
          <w:sz w:val="26"/>
          <w:szCs w:val="26"/>
          <w:lang w:eastAsia="ar-SA"/>
        </w:rPr>
        <w:t xml:space="preserve">Распределительные пункты закрытого типа  -  не более 200 </w:t>
      </w:r>
      <w:proofErr w:type="spellStart"/>
      <w:r w:rsidRPr="00B24471">
        <w:rPr>
          <w:rFonts w:ascii="Times New Roman" w:eastAsia="Arial" w:hAnsi="Times New Roman" w:cs="Times New Roman"/>
          <w:sz w:val="26"/>
          <w:szCs w:val="26"/>
          <w:lang w:eastAsia="ar-SA"/>
        </w:rPr>
        <w:t>кв</w:t>
      </w:r>
      <w:proofErr w:type="gramStart"/>
      <w:r w:rsidRPr="00B24471">
        <w:rPr>
          <w:rFonts w:ascii="Times New Roman" w:eastAsia="Arial" w:hAnsi="Times New Roman" w:cs="Times New Roman"/>
          <w:sz w:val="26"/>
          <w:szCs w:val="26"/>
          <w:lang w:eastAsia="ar-SA"/>
        </w:rPr>
        <w:t>.м</w:t>
      </w:r>
      <w:proofErr w:type="spellEnd"/>
      <w:proofErr w:type="gramEnd"/>
      <w:r w:rsidRPr="00B24471">
        <w:rPr>
          <w:rFonts w:ascii="Times New Roman" w:eastAsia="Arial" w:hAnsi="Times New Roman" w:cs="Times New Roman"/>
          <w:sz w:val="26"/>
          <w:szCs w:val="26"/>
          <w:lang w:eastAsia="ar-SA"/>
        </w:rPr>
        <w:t>;</w:t>
      </w:r>
    </w:p>
    <w:p w:rsidR="00B24471" w:rsidRPr="00B24471" w:rsidRDefault="00B24471" w:rsidP="00B24471">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B24471">
        <w:rPr>
          <w:rFonts w:ascii="Times New Roman" w:eastAsia="Times New Roman" w:hAnsi="Times New Roman" w:cs="Times New Roman"/>
          <w:sz w:val="26"/>
          <w:szCs w:val="26"/>
          <w:lang w:eastAsia="ar-SA"/>
        </w:rPr>
        <w:t xml:space="preserve">Секционирующие пункты  -  не более 80 </w:t>
      </w:r>
      <w:proofErr w:type="spellStart"/>
      <w:r w:rsidRPr="00B24471">
        <w:rPr>
          <w:rFonts w:ascii="Times New Roman" w:eastAsia="Arial" w:hAnsi="Times New Roman" w:cs="Times New Roman"/>
          <w:sz w:val="26"/>
          <w:szCs w:val="26"/>
          <w:lang w:eastAsia="ar-SA"/>
        </w:rPr>
        <w:t>кв.м</w:t>
      </w:r>
      <w:proofErr w:type="spellEnd"/>
      <w:r w:rsidRPr="00B24471">
        <w:rPr>
          <w:rFonts w:ascii="Times New Roman" w:eastAsia="Arial" w:hAnsi="Times New Roman" w:cs="Times New Roman"/>
          <w:sz w:val="26"/>
          <w:szCs w:val="26"/>
          <w:lang w:eastAsia="ar-SA"/>
        </w:rPr>
        <w:t>.</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proofErr w:type="gramStart"/>
      <w:r w:rsidRPr="00B24471">
        <w:rPr>
          <w:rFonts w:ascii="Times New Roman" w:eastAsia="Arial" w:hAnsi="Times New Roman" w:cs="Times New Roman"/>
          <w:b/>
          <w:sz w:val="26"/>
          <w:szCs w:val="26"/>
          <w:lang w:eastAsia="ar-SA"/>
        </w:rPr>
        <w:t>Тепло-газоснабжение</w:t>
      </w:r>
      <w:proofErr w:type="gramEnd"/>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3.1.4. Теплоснабжение населенных пунктов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следует предусматривать в соответствии с утвержденными схемами теплоснабжения. При отсутствии схемы теплоснабжения в районах малоэтажной жилой застройки с плотностью населения 40 чел./</w:t>
      </w:r>
      <w:proofErr w:type="gramStart"/>
      <w:r w:rsidRPr="00B24471">
        <w:rPr>
          <w:rFonts w:ascii="Times New Roman" w:eastAsia="Arial" w:hAnsi="Times New Roman" w:cs="Times New Roman"/>
          <w:sz w:val="26"/>
          <w:szCs w:val="26"/>
          <w:lang w:eastAsia="ar-SA"/>
        </w:rPr>
        <w:t>га</w:t>
      </w:r>
      <w:proofErr w:type="gramEnd"/>
      <w:r w:rsidRPr="00B24471">
        <w:rPr>
          <w:rFonts w:ascii="Times New Roman" w:eastAsia="Arial" w:hAnsi="Times New Roman" w:cs="Times New Roman"/>
          <w:sz w:val="26"/>
          <w:szCs w:val="26"/>
          <w:lang w:eastAsia="ar-SA"/>
        </w:rPr>
        <w:t xml:space="preserve"> и выше системы централизованного теплоснабжения допускается предусматривать от котельных на группу общественных и жилых зданий.</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3.1.5. Размер земельного участка для отдельно стоящих котельных в зависимости от мощности </w:t>
      </w:r>
      <w:r w:rsidRPr="00B24471">
        <w:rPr>
          <w:rFonts w:ascii="Times New Roman" w:eastAsia="Times New Roman" w:hAnsi="Times New Roman" w:cs="Times New Roman"/>
          <w:sz w:val="26"/>
          <w:szCs w:val="26"/>
          <w:lang w:eastAsia="ar-SA"/>
        </w:rPr>
        <w:t>Гкал/</w:t>
      </w:r>
      <w:proofErr w:type="gramStart"/>
      <w:r w:rsidRPr="00B24471">
        <w:rPr>
          <w:rFonts w:ascii="Times New Roman" w:eastAsia="Times New Roman" w:hAnsi="Times New Roman" w:cs="Times New Roman"/>
          <w:sz w:val="26"/>
          <w:szCs w:val="26"/>
          <w:lang w:eastAsia="ar-SA"/>
        </w:rPr>
        <w:t>ч</w:t>
      </w:r>
      <w:proofErr w:type="gramEnd"/>
      <w:r w:rsidRPr="00B24471">
        <w:rPr>
          <w:rFonts w:ascii="Times New Roman" w:eastAsia="Times New Roman" w:hAnsi="Times New Roman" w:cs="Times New Roman"/>
          <w:sz w:val="26"/>
          <w:szCs w:val="26"/>
          <w:lang w:eastAsia="ar-SA"/>
        </w:rPr>
        <w:t xml:space="preserve"> (МВт)</w:t>
      </w:r>
      <w:r w:rsidRPr="00B24471">
        <w:rPr>
          <w:rFonts w:ascii="Times New Roman" w:eastAsia="Arial" w:hAnsi="Times New Roman" w:cs="Times New Roman"/>
          <w:sz w:val="26"/>
          <w:szCs w:val="26"/>
          <w:lang w:eastAsia="ar-SA"/>
        </w:rPr>
        <w:t xml:space="preserve"> приведены в таблице.</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9"/>
        <w:gridCol w:w="2410"/>
        <w:gridCol w:w="2799"/>
      </w:tblGrid>
      <w:tr w:rsidR="00B24471" w:rsidRPr="00B24471" w:rsidTr="006C5748">
        <w:tc>
          <w:tcPr>
            <w:tcW w:w="675" w:type="dxa"/>
            <w:vMerge w:val="restart"/>
          </w:tcPr>
          <w:p w:rsidR="00B24471" w:rsidRPr="00B24471" w:rsidRDefault="00B24471" w:rsidP="00B24471">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24471">
              <w:rPr>
                <w:rFonts w:ascii="Times New Roman" w:eastAsia="Arial" w:hAnsi="Times New Roman" w:cs="Times New Roman"/>
                <w:sz w:val="24"/>
                <w:szCs w:val="24"/>
                <w:lang w:eastAsia="ar-SA"/>
              </w:rPr>
              <w:t>№</w:t>
            </w:r>
          </w:p>
        </w:tc>
        <w:tc>
          <w:tcPr>
            <w:tcW w:w="3969" w:type="dxa"/>
            <w:vMerge w:val="restart"/>
          </w:tcPr>
          <w:p w:rsidR="00B24471" w:rsidRPr="00B24471" w:rsidRDefault="00B24471" w:rsidP="00B24471">
            <w:pPr>
              <w:widowControl w:val="0"/>
              <w:suppressAutoHyphens/>
              <w:autoSpaceDE w:val="0"/>
              <w:spacing w:after="0" w:line="240" w:lineRule="auto"/>
              <w:jc w:val="center"/>
              <w:rPr>
                <w:rFonts w:ascii="Times New Roman" w:eastAsia="Arial" w:hAnsi="Times New Roman" w:cs="Times New Roman"/>
                <w:sz w:val="24"/>
                <w:szCs w:val="24"/>
                <w:lang w:eastAsia="ar-SA"/>
              </w:rPr>
            </w:pPr>
            <w:proofErr w:type="spellStart"/>
            <w:r w:rsidRPr="00B24471">
              <w:rPr>
                <w:rFonts w:ascii="Times New Roman" w:eastAsia="Times New Roman" w:hAnsi="Times New Roman" w:cs="Times New Roman"/>
                <w:sz w:val="24"/>
                <w:szCs w:val="24"/>
                <w:lang w:eastAsia="ar-SA"/>
              </w:rPr>
              <w:t>Теплопроизводительность</w:t>
            </w:r>
            <w:proofErr w:type="spellEnd"/>
            <w:r w:rsidRPr="00B24471">
              <w:rPr>
                <w:rFonts w:ascii="Times New Roman" w:eastAsia="Times New Roman" w:hAnsi="Times New Roman" w:cs="Times New Roman"/>
                <w:sz w:val="24"/>
                <w:szCs w:val="24"/>
                <w:lang w:eastAsia="ar-SA"/>
              </w:rPr>
              <w:t xml:space="preserve"> котельной, Гкал/</w:t>
            </w:r>
            <w:proofErr w:type="gramStart"/>
            <w:r w:rsidRPr="00B24471">
              <w:rPr>
                <w:rFonts w:ascii="Times New Roman" w:eastAsia="Times New Roman" w:hAnsi="Times New Roman" w:cs="Times New Roman"/>
                <w:sz w:val="24"/>
                <w:szCs w:val="24"/>
                <w:lang w:eastAsia="ar-SA"/>
              </w:rPr>
              <w:t>ч</w:t>
            </w:r>
            <w:proofErr w:type="gramEnd"/>
            <w:r w:rsidRPr="00B24471">
              <w:rPr>
                <w:rFonts w:ascii="Times New Roman" w:eastAsia="Times New Roman" w:hAnsi="Times New Roman" w:cs="Times New Roman"/>
                <w:sz w:val="24"/>
                <w:szCs w:val="24"/>
                <w:lang w:eastAsia="ar-SA"/>
              </w:rPr>
              <w:t xml:space="preserve"> (МВт)</w:t>
            </w:r>
          </w:p>
        </w:tc>
        <w:tc>
          <w:tcPr>
            <w:tcW w:w="5209" w:type="dxa"/>
            <w:gridSpan w:val="2"/>
          </w:tcPr>
          <w:p w:rsidR="00B24471" w:rsidRPr="00B24471" w:rsidRDefault="00B24471" w:rsidP="00B24471">
            <w:pPr>
              <w:widowControl w:val="0"/>
              <w:suppressAutoHyphens/>
              <w:autoSpaceDE w:val="0"/>
              <w:spacing w:after="0" w:line="240" w:lineRule="auto"/>
              <w:jc w:val="center"/>
              <w:rPr>
                <w:rFonts w:ascii="Times New Roman" w:eastAsia="Arial" w:hAnsi="Times New Roman" w:cs="Times New Roman"/>
                <w:sz w:val="24"/>
                <w:szCs w:val="24"/>
                <w:lang w:eastAsia="ar-SA"/>
              </w:rPr>
            </w:pPr>
            <w:r w:rsidRPr="00B24471">
              <w:rPr>
                <w:rFonts w:ascii="Times New Roman" w:eastAsia="Times New Roman" w:hAnsi="Times New Roman" w:cs="Times New Roman"/>
                <w:sz w:val="24"/>
                <w:szCs w:val="24"/>
                <w:lang w:eastAsia="ar-SA"/>
              </w:rPr>
              <w:t xml:space="preserve">Размеры земельных участков, </w:t>
            </w:r>
            <w:proofErr w:type="gramStart"/>
            <w:r w:rsidRPr="00B24471">
              <w:rPr>
                <w:rFonts w:ascii="Times New Roman" w:eastAsia="Times New Roman" w:hAnsi="Times New Roman" w:cs="Times New Roman"/>
                <w:sz w:val="24"/>
                <w:szCs w:val="24"/>
                <w:lang w:eastAsia="ar-SA"/>
              </w:rPr>
              <w:t>га</w:t>
            </w:r>
            <w:proofErr w:type="gramEnd"/>
          </w:p>
        </w:tc>
      </w:tr>
      <w:tr w:rsidR="00B24471" w:rsidRPr="00B24471" w:rsidTr="006C5748">
        <w:tc>
          <w:tcPr>
            <w:tcW w:w="675" w:type="dxa"/>
            <w:vMerge/>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3969" w:type="dxa"/>
            <w:vMerge/>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2410" w:type="dxa"/>
          </w:tcPr>
          <w:p w:rsidR="00B24471" w:rsidRPr="00B24471" w:rsidRDefault="00B24471" w:rsidP="00B24471">
            <w:pPr>
              <w:widowControl w:val="0"/>
              <w:suppressAutoHyphens/>
              <w:autoSpaceDE w:val="0"/>
              <w:spacing w:after="0" w:line="240" w:lineRule="auto"/>
              <w:jc w:val="center"/>
              <w:rPr>
                <w:rFonts w:ascii="Times New Roman" w:eastAsia="Arial" w:hAnsi="Times New Roman" w:cs="Times New Roman"/>
                <w:sz w:val="24"/>
                <w:szCs w:val="24"/>
                <w:lang w:eastAsia="ar-SA"/>
              </w:rPr>
            </w:pPr>
            <w:r w:rsidRPr="00B24471">
              <w:rPr>
                <w:rFonts w:ascii="Times New Roman" w:eastAsia="Arial" w:hAnsi="Times New Roman" w:cs="Times New Roman"/>
                <w:sz w:val="24"/>
                <w:szCs w:val="24"/>
                <w:lang w:eastAsia="ar-SA"/>
              </w:rPr>
              <w:t>на твердом топливе</w:t>
            </w:r>
          </w:p>
        </w:tc>
        <w:tc>
          <w:tcPr>
            <w:tcW w:w="2799" w:type="dxa"/>
          </w:tcPr>
          <w:p w:rsidR="00B24471" w:rsidRPr="00B24471" w:rsidRDefault="00B24471" w:rsidP="00B24471">
            <w:pPr>
              <w:widowControl w:val="0"/>
              <w:suppressAutoHyphens/>
              <w:autoSpaceDE w:val="0"/>
              <w:spacing w:after="0" w:line="240" w:lineRule="auto"/>
              <w:jc w:val="center"/>
              <w:rPr>
                <w:rFonts w:ascii="Times New Roman" w:eastAsia="Arial" w:hAnsi="Times New Roman" w:cs="Times New Roman"/>
                <w:sz w:val="24"/>
                <w:szCs w:val="24"/>
                <w:lang w:eastAsia="ar-SA"/>
              </w:rPr>
            </w:pPr>
            <w:r w:rsidRPr="00B24471">
              <w:rPr>
                <w:rFonts w:ascii="Times New Roman" w:eastAsia="Arial" w:hAnsi="Times New Roman" w:cs="Times New Roman"/>
                <w:sz w:val="24"/>
                <w:szCs w:val="24"/>
                <w:lang w:eastAsia="ar-SA"/>
              </w:rPr>
              <w:t xml:space="preserve">на </w:t>
            </w:r>
            <w:proofErr w:type="spellStart"/>
            <w:r w:rsidRPr="00B24471">
              <w:rPr>
                <w:rFonts w:ascii="Times New Roman" w:eastAsia="Arial" w:hAnsi="Times New Roman" w:cs="Times New Roman"/>
                <w:sz w:val="24"/>
                <w:szCs w:val="24"/>
                <w:lang w:eastAsia="ar-SA"/>
              </w:rPr>
              <w:t>газомазутном</w:t>
            </w:r>
            <w:proofErr w:type="spellEnd"/>
            <w:r w:rsidRPr="00B24471">
              <w:rPr>
                <w:rFonts w:ascii="Times New Roman" w:eastAsia="Arial" w:hAnsi="Times New Roman" w:cs="Times New Roman"/>
                <w:sz w:val="24"/>
                <w:szCs w:val="24"/>
                <w:lang w:eastAsia="ar-SA"/>
              </w:rPr>
              <w:t xml:space="preserve"> топливе</w:t>
            </w:r>
          </w:p>
        </w:tc>
      </w:tr>
      <w:tr w:rsidR="00B24471" w:rsidRPr="00B24471" w:rsidTr="006C5748">
        <w:tc>
          <w:tcPr>
            <w:tcW w:w="675" w:type="dxa"/>
          </w:tcPr>
          <w:p w:rsidR="00B24471" w:rsidRPr="00B24471" w:rsidRDefault="00B24471" w:rsidP="00B24471">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1.</w:t>
            </w:r>
          </w:p>
        </w:tc>
        <w:tc>
          <w:tcPr>
            <w:tcW w:w="3969" w:type="dxa"/>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до 5</w:t>
            </w:r>
          </w:p>
        </w:tc>
        <w:tc>
          <w:tcPr>
            <w:tcW w:w="2410" w:type="dxa"/>
          </w:tcPr>
          <w:p w:rsidR="00B24471" w:rsidRPr="00B24471" w:rsidRDefault="00B24471" w:rsidP="00B24471">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0,7</w:t>
            </w:r>
          </w:p>
        </w:tc>
        <w:tc>
          <w:tcPr>
            <w:tcW w:w="2799" w:type="dxa"/>
          </w:tcPr>
          <w:p w:rsidR="00B24471" w:rsidRPr="00B24471" w:rsidRDefault="00B24471" w:rsidP="00B24471">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0,7</w:t>
            </w:r>
          </w:p>
        </w:tc>
      </w:tr>
      <w:tr w:rsidR="00B24471" w:rsidRPr="00B24471" w:rsidTr="006C5748">
        <w:tc>
          <w:tcPr>
            <w:tcW w:w="675" w:type="dxa"/>
          </w:tcPr>
          <w:p w:rsidR="00B24471" w:rsidRPr="00B24471" w:rsidRDefault="00B24471" w:rsidP="00B24471">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w:t>
            </w:r>
          </w:p>
        </w:tc>
        <w:tc>
          <w:tcPr>
            <w:tcW w:w="3969" w:type="dxa"/>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св. 5 до 10 (св. 6 до 12)</w:t>
            </w:r>
          </w:p>
        </w:tc>
        <w:tc>
          <w:tcPr>
            <w:tcW w:w="2410" w:type="dxa"/>
          </w:tcPr>
          <w:p w:rsidR="00B24471" w:rsidRPr="00B24471" w:rsidRDefault="00B24471" w:rsidP="00B24471">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1,0</w:t>
            </w:r>
          </w:p>
        </w:tc>
        <w:tc>
          <w:tcPr>
            <w:tcW w:w="2799" w:type="dxa"/>
          </w:tcPr>
          <w:p w:rsidR="00B24471" w:rsidRPr="00B24471" w:rsidRDefault="00B24471" w:rsidP="00B24471">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1,0</w:t>
            </w:r>
          </w:p>
        </w:tc>
      </w:tr>
      <w:tr w:rsidR="00B24471" w:rsidRPr="00B24471" w:rsidTr="006C5748">
        <w:tc>
          <w:tcPr>
            <w:tcW w:w="675" w:type="dxa"/>
          </w:tcPr>
          <w:p w:rsidR="00B24471" w:rsidRPr="00B24471" w:rsidRDefault="00B24471" w:rsidP="00B24471">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w:t>
            </w:r>
          </w:p>
        </w:tc>
        <w:tc>
          <w:tcPr>
            <w:tcW w:w="3969" w:type="dxa"/>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св. 10 до 50 (св. 12 до 58)</w:t>
            </w:r>
          </w:p>
        </w:tc>
        <w:tc>
          <w:tcPr>
            <w:tcW w:w="2410" w:type="dxa"/>
          </w:tcPr>
          <w:p w:rsidR="00B24471" w:rsidRPr="00B24471" w:rsidRDefault="00B24471" w:rsidP="00B24471">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2,0</w:t>
            </w:r>
          </w:p>
        </w:tc>
        <w:tc>
          <w:tcPr>
            <w:tcW w:w="2799" w:type="dxa"/>
          </w:tcPr>
          <w:p w:rsidR="00B24471" w:rsidRPr="00B24471" w:rsidRDefault="00B24471" w:rsidP="00B24471">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1,5</w:t>
            </w:r>
          </w:p>
        </w:tc>
      </w:tr>
      <w:tr w:rsidR="00B24471" w:rsidRPr="00B24471" w:rsidTr="006C5748">
        <w:tc>
          <w:tcPr>
            <w:tcW w:w="675" w:type="dxa"/>
          </w:tcPr>
          <w:p w:rsidR="00B24471" w:rsidRPr="00B24471" w:rsidRDefault="00B24471" w:rsidP="00B24471">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4.</w:t>
            </w:r>
          </w:p>
        </w:tc>
        <w:tc>
          <w:tcPr>
            <w:tcW w:w="3969" w:type="dxa"/>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св. 50 до 100 (св. 58 до 116)</w:t>
            </w:r>
          </w:p>
        </w:tc>
        <w:tc>
          <w:tcPr>
            <w:tcW w:w="2410" w:type="dxa"/>
          </w:tcPr>
          <w:p w:rsidR="00B24471" w:rsidRPr="00B24471" w:rsidRDefault="00B24471" w:rsidP="00B24471">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3,0</w:t>
            </w:r>
          </w:p>
        </w:tc>
        <w:tc>
          <w:tcPr>
            <w:tcW w:w="2799" w:type="dxa"/>
          </w:tcPr>
          <w:p w:rsidR="00B24471" w:rsidRPr="00B24471" w:rsidRDefault="00B24471" w:rsidP="00B24471">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2,5</w:t>
            </w:r>
          </w:p>
        </w:tc>
      </w:tr>
      <w:tr w:rsidR="00B24471" w:rsidRPr="00B24471" w:rsidTr="006C5748">
        <w:tc>
          <w:tcPr>
            <w:tcW w:w="675" w:type="dxa"/>
          </w:tcPr>
          <w:p w:rsidR="00B24471" w:rsidRPr="00B24471" w:rsidRDefault="00B24471" w:rsidP="00B24471">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lastRenderedPageBreak/>
              <w:t>5.</w:t>
            </w:r>
          </w:p>
        </w:tc>
        <w:tc>
          <w:tcPr>
            <w:tcW w:w="3969" w:type="dxa"/>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св. 100 до 200 (св. 16 до 233)</w:t>
            </w:r>
          </w:p>
        </w:tc>
        <w:tc>
          <w:tcPr>
            <w:tcW w:w="2410" w:type="dxa"/>
          </w:tcPr>
          <w:p w:rsidR="00B24471" w:rsidRPr="00B24471" w:rsidRDefault="00B24471" w:rsidP="00B24471">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3,7</w:t>
            </w:r>
          </w:p>
        </w:tc>
        <w:tc>
          <w:tcPr>
            <w:tcW w:w="2799" w:type="dxa"/>
          </w:tcPr>
          <w:p w:rsidR="00B24471" w:rsidRPr="00B24471" w:rsidRDefault="00B24471" w:rsidP="00B24471">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3,0</w:t>
            </w:r>
          </w:p>
        </w:tc>
      </w:tr>
      <w:tr w:rsidR="00B24471" w:rsidRPr="00B24471" w:rsidTr="006C5748">
        <w:tc>
          <w:tcPr>
            <w:tcW w:w="675" w:type="dxa"/>
          </w:tcPr>
          <w:p w:rsidR="00B24471" w:rsidRPr="00B24471" w:rsidRDefault="00B24471" w:rsidP="00B24471">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6.</w:t>
            </w:r>
          </w:p>
        </w:tc>
        <w:tc>
          <w:tcPr>
            <w:tcW w:w="3969" w:type="dxa"/>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св. 200 до 400 (св. 233 до 466)</w:t>
            </w:r>
          </w:p>
        </w:tc>
        <w:tc>
          <w:tcPr>
            <w:tcW w:w="2410" w:type="dxa"/>
          </w:tcPr>
          <w:p w:rsidR="00B24471" w:rsidRPr="00B24471" w:rsidRDefault="00B24471" w:rsidP="00B24471">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4,3</w:t>
            </w:r>
          </w:p>
        </w:tc>
        <w:tc>
          <w:tcPr>
            <w:tcW w:w="2799" w:type="dxa"/>
          </w:tcPr>
          <w:p w:rsidR="00B24471" w:rsidRPr="00B24471" w:rsidRDefault="00B24471" w:rsidP="00B24471">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3,5</w:t>
            </w:r>
          </w:p>
        </w:tc>
      </w:tr>
    </w:tbl>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3.1.6. Тепловые нагрузки определяются с учетом категорий потребителей по надежности теплоснабжения в соответствии с требованиями СНиП 41-02-2003.</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3.1.7. Расчетные показатели уровня обеспеченности для градостроительного проектирования по вопросам газоснабжения приведены в таблице</w:t>
      </w:r>
    </w:p>
    <w:tbl>
      <w:tblPr>
        <w:tblpPr w:leftFromText="180" w:rightFromText="180" w:vertAnchor="text" w:horzAnchor="margin" w:tblpY="66"/>
        <w:tblW w:w="9639"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702"/>
        <w:gridCol w:w="3942"/>
        <w:gridCol w:w="1276"/>
        <w:gridCol w:w="1310"/>
        <w:gridCol w:w="1134"/>
        <w:gridCol w:w="1275"/>
      </w:tblGrid>
      <w:tr w:rsidR="00B24471" w:rsidRPr="00B24471" w:rsidTr="006C5748">
        <w:trPr>
          <w:trHeight w:val="778"/>
        </w:trPr>
        <w:tc>
          <w:tcPr>
            <w:tcW w:w="702" w:type="dxa"/>
            <w:vMerge w:val="restart"/>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w:t>
            </w:r>
          </w:p>
        </w:tc>
        <w:tc>
          <w:tcPr>
            <w:tcW w:w="3942" w:type="dxa"/>
            <w:vMerge w:val="restart"/>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Наименование объекта</w:t>
            </w:r>
          </w:p>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(вид потребления)</w:t>
            </w:r>
          </w:p>
        </w:tc>
        <w:tc>
          <w:tcPr>
            <w:tcW w:w="2586" w:type="dxa"/>
            <w:gridSpan w:val="2"/>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 xml:space="preserve">Норматив обеспеченности </w:t>
            </w:r>
          </w:p>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м</w:t>
            </w:r>
            <w:r w:rsidRPr="00B24471">
              <w:rPr>
                <w:rFonts w:ascii="Times New Roman" w:eastAsia="Calibri" w:hAnsi="Times New Roman" w:cs="Times New Roman"/>
                <w:sz w:val="24"/>
                <w:szCs w:val="24"/>
                <w:vertAlign w:val="superscript"/>
                <w:lang w:eastAsia="en-US"/>
              </w:rPr>
              <w:t xml:space="preserve">3 </w:t>
            </w:r>
            <w:r w:rsidRPr="00B24471">
              <w:rPr>
                <w:rFonts w:ascii="Times New Roman" w:eastAsia="Calibri" w:hAnsi="Times New Roman" w:cs="Times New Roman"/>
                <w:sz w:val="24"/>
                <w:szCs w:val="24"/>
                <w:lang w:eastAsia="en-US"/>
              </w:rPr>
              <w:t>/ год на 1 чел.</w:t>
            </w:r>
          </w:p>
        </w:tc>
        <w:tc>
          <w:tcPr>
            <w:tcW w:w="2409" w:type="dxa"/>
            <w:gridSpan w:val="2"/>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B24471" w:rsidRPr="00B24471" w:rsidTr="006C5748">
        <w:trPr>
          <w:trHeight w:val="776"/>
        </w:trPr>
        <w:tc>
          <w:tcPr>
            <w:tcW w:w="702" w:type="dxa"/>
            <w:vMerge/>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b/>
                <w:color w:val="404040"/>
                <w:sz w:val="16"/>
                <w:szCs w:val="16"/>
                <w:lang w:eastAsia="en-US"/>
              </w:rPr>
            </w:pPr>
          </w:p>
        </w:tc>
        <w:tc>
          <w:tcPr>
            <w:tcW w:w="3942" w:type="dxa"/>
            <w:vMerge/>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b/>
                <w:color w:val="404040"/>
                <w:sz w:val="16"/>
                <w:szCs w:val="16"/>
                <w:lang w:eastAsia="en-US"/>
              </w:rPr>
            </w:pPr>
          </w:p>
        </w:tc>
        <w:tc>
          <w:tcPr>
            <w:tcW w:w="1276"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Природный газ</w:t>
            </w:r>
          </w:p>
        </w:tc>
        <w:tc>
          <w:tcPr>
            <w:tcW w:w="1310"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Сжиженный газ</w:t>
            </w:r>
          </w:p>
        </w:tc>
        <w:tc>
          <w:tcPr>
            <w:tcW w:w="1134"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Единица измерения</w:t>
            </w:r>
          </w:p>
        </w:tc>
        <w:tc>
          <w:tcPr>
            <w:tcW w:w="1275"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Величина</w:t>
            </w:r>
          </w:p>
        </w:tc>
      </w:tr>
      <w:tr w:rsidR="00B24471" w:rsidRPr="00B24471" w:rsidTr="006C5748">
        <w:trPr>
          <w:trHeight w:val="836"/>
        </w:trPr>
        <w:tc>
          <w:tcPr>
            <w:tcW w:w="702"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1</w:t>
            </w:r>
          </w:p>
        </w:tc>
        <w:tc>
          <w:tcPr>
            <w:tcW w:w="3942" w:type="dxa"/>
            <w:vAlign w:val="center"/>
          </w:tcPr>
          <w:p w:rsidR="00B24471" w:rsidRPr="00B24471" w:rsidRDefault="00B24471" w:rsidP="00B24471">
            <w:pPr>
              <w:spacing w:after="0" w:line="240" w:lineRule="auto"/>
              <w:rPr>
                <w:rFonts w:ascii="Times New Roman" w:eastAsia="Calibri" w:hAnsi="Times New Roman" w:cs="Times New Roman"/>
                <w:sz w:val="24"/>
                <w:szCs w:val="24"/>
                <w:lang w:eastAsia="en-US"/>
              </w:rPr>
            </w:pPr>
            <w:r w:rsidRPr="00B24471">
              <w:rPr>
                <w:rFonts w:ascii="Times New Roman" w:eastAsia="Times New Roman" w:hAnsi="Times New Roman" w:cs="Times New Roman"/>
                <w:sz w:val="24"/>
                <w:szCs w:val="24"/>
                <w:lang w:eastAsia="en-US"/>
              </w:rPr>
              <w:t>На приготовление пищи с использованием газовой плиты при наличии централизованного отопления и централизованного горячего водоснабжения</w:t>
            </w:r>
          </w:p>
        </w:tc>
        <w:tc>
          <w:tcPr>
            <w:tcW w:w="1276"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val="en-US" w:eastAsia="en-US"/>
              </w:rPr>
            </w:pPr>
            <w:r w:rsidRPr="00B24471">
              <w:rPr>
                <w:rFonts w:ascii="Times New Roman" w:eastAsia="Calibri" w:hAnsi="Times New Roman" w:cs="Times New Roman"/>
                <w:sz w:val="26"/>
                <w:szCs w:val="26"/>
                <w:lang w:eastAsia="en-US"/>
              </w:rPr>
              <w:t>102</w:t>
            </w:r>
          </w:p>
        </w:tc>
        <w:tc>
          <w:tcPr>
            <w:tcW w:w="1310"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val="en-US" w:eastAsia="en-US"/>
              </w:rPr>
            </w:pPr>
            <w:r w:rsidRPr="00B24471">
              <w:rPr>
                <w:rFonts w:ascii="Times New Roman" w:eastAsia="Calibri" w:hAnsi="Times New Roman" w:cs="Times New Roman"/>
                <w:sz w:val="26"/>
                <w:szCs w:val="26"/>
                <w:lang w:eastAsia="en-US"/>
              </w:rPr>
              <w:t>30</w:t>
            </w:r>
          </w:p>
        </w:tc>
        <w:tc>
          <w:tcPr>
            <w:tcW w:w="2409" w:type="dxa"/>
            <w:gridSpan w:val="2"/>
            <w:vMerge w:val="restart"/>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Не нормируется</w:t>
            </w:r>
          </w:p>
        </w:tc>
      </w:tr>
      <w:tr w:rsidR="00B24471" w:rsidRPr="00B24471" w:rsidTr="006C5748">
        <w:trPr>
          <w:trHeight w:val="836"/>
        </w:trPr>
        <w:tc>
          <w:tcPr>
            <w:tcW w:w="702"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2.</w:t>
            </w:r>
          </w:p>
        </w:tc>
        <w:tc>
          <w:tcPr>
            <w:tcW w:w="3942" w:type="dxa"/>
            <w:vAlign w:val="center"/>
          </w:tcPr>
          <w:p w:rsidR="00B24471" w:rsidRPr="00B24471" w:rsidRDefault="00B24471" w:rsidP="00B24471">
            <w:pPr>
              <w:spacing w:after="0" w:line="240" w:lineRule="auto"/>
              <w:rPr>
                <w:rFonts w:ascii="Times New Roman" w:eastAsia="Calibri" w:hAnsi="Times New Roman" w:cs="Times New Roman"/>
                <w:sz w:val="24"/>
                <w:szCs w:val="24"/>
                <w:lang w:eastAsia="en-US"/>
              </w:rPr>
            </w:pPr>
            <w:r w:rsidRPr="00B24471">
              <w:rPr>
                <w:rFonts w:ascii="Times New Roman" w:eastAsia="Times New Roman" w:hAnsi="Times New Roman" w:cs="Times New Roman"/>
                <w:sz w:val="24"/>
                <w:szCs w:val="24"/>
                <w:lang w:eastAsia="en-US"/>
              </w:rPr>
              <w:t>На приготовление пищи с использованием газовой плиты и нагрев воды с использованием газового водонагревателя, одновременно обслуживающего ванную комнату и кухню, при отсутствии централизованного горячего водоснабжения</w:t>
            </w:r>
          </w:p>
        </w:tc>
        <w:tc>
          <w:tcPr>
            <w:tcW w:w="1276"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val="en-US" w:eastAsia="en-US"/>
              </w:rPr>
            </w:pPr>
            <w:r w:rsidRPr="00B24471">
              <w:rPr>
                <w:rFonts w:ascii="Times New Roman" w:eastAsia="Calibri" w:hAnsi="Times New Roman" w:cs="Times New Roman"/>
                <w:sz w:val="26"/>
                <w:szCs w:val="26"/>
                <w:lang w:eastAsia="en-US"/>
              </w:rPr>
              <w:t>300</w:t>
            </w:r>
          </w:p>
        </w:tc>
        <w:tc>
          <w:tcPr>
            <w:tcW w:w="1310"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112</w:t>
            </w:r>
          </w:p>
        </w:tc>
        <w:tc>
          <w:tcPr>
            <w:tcW w:w="2409" w:type="dxa"/>
            <w:gridSpan w:val="2"/>
            <w:vMerge/>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p>
        </w:tc>
      </w:tr>
      <w:tr w:rsidR="00B24471" w:rsidRPr="00B24471" w:rsidTr="006C5748">
        <w:trPr>
          <w:trHeight w:val="836"/>
        </w:trPr>
        <w:tc>
          <w:tcPr>
            <w:tcW w:w="702"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3.</w:t>
            </w:r>
          </w:p>
        </w:tc>
        <w:tc>
          <w:tcPr>
            <w:tcW w:w="3942" w:type="dxa"/>
            <w:vAlign w:val="center"/>
          </w:tcPr>
          <w:p w:rsidR="00B24471" w:rsidRPr="00B24471" w:rsidRDefault="00B24471" w:rsidP="00B24471">
            <w:pPr>
              <w:spacing w:after="0" w:line="240" w:lineRule="auto"/>
              <w:rPr>
                <w:rFonts w:ascii="Times New Roman" w:eastAsia="Calibri" w:hAnsi="Times New Roman" w:cs="Times New Roman"/>
                <w:sz w:val="24"/>
                <w:szCs w:val="24"/>
                <w:lang w:eastAsia="en-US"/>
              </w:rPr>
            </w:pPr>
            <w:r w:rsidRPr="00B24471">
              <w:rPr>
                <w:rFonts w:ascii="Times New Roman" w:eastAsia="Times New Roman" w:hAnsi="Times New Roman" w:cs="Times New Roman"/>
                <w:sz w:val="24"/>
                <w:szCs w:val="24"/>
                <w:lang w:eastAsia="en-US"/>
              </w:rPr>
              <w:t>на приготовление пищи с использованием газовой плиты и нагрев воды с использованием газового водонагревателя, обслуживающего кухню, при отсутствии централизованного горячего водоснабжения</w:t>
            </w:r>
          </w:p>
        </w:tc>
        <w:tc>
          <w:tcPr>
            <w:tcW w:w="1276"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210</w:t>
            </w:r>
          </w:p>
        </w:tc>
        <w:tc>
          <w:tcPr>
            <w:tcW w:w="1310"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78</w:t>
            </w:r>
          </w:p>
        </w:tc>
        <w:tc>
          <w:tcPr>
            <w:tcW w:w="2409" w:type="dxa"/>
            <w:gridSpan w:val="2"/>
            <w:vMerge/>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p>
        </w:tc>
      </w:tr>
      <w:tr w:rsidR="00B24471" w:rsidRPr="00B24471" w:rsidTr="006C5748">
        <w:trPr>
          <w:trHeight w:val="836"/>
        </w:trPr>
        <w:tc>
          <w:tcPr>
            <w:tcW w:w="702"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4.</w:t>
            </w:r>
          </w:p>
        </w:tc>
        <w:tc>
          <w:tcPr>
            <w:tcW w:w="3942" w:type="dxa"/>
            <w:vAlign w:val="center"/>
          </w:tcPr>
          <w:p w:rsidR="00B24471" w:rsidRPr="00B24471" w:rsidRDefault="00B24471" w:rsidP="00B24471">
            <w:pPr>
              <w:spacing w:after="0" w:line="240" w:lineRule="auto"/>
              <w:rPr>
                <w:rFonts w:ascii="Times New Roman" w:eastAsia="Calibri" w:hAnsi="Times New Roman" w:cs="Times New Roman"/>
                <w:sz w:val="24"/>
                <w:szCs w:val="24"/>
                <w:lang w:eastAsia="en-US"/>
              </w:rPr>
            </w:pPr>
            <w:r w:rsidRPr="00B24471">
              <w:rPr>
                <w:rFonts w:ascii="Times New Roman" w:eastAsia="Times New Roman" w:hAnsi="Times New Roman" w:cs="Times New Roman"/>
                <w:sz w:val="24"/>
                <w:szCs w:val="24"/>
                <w:lang w:eastAsia="en-US"/>
              </w:rPr>
              <w:t>На приготовление пищи с использованием газовой плиты при отсутствии газового водонагревателя и централизованного горячего водоснабжения</w:t>
            </w:r>
          </w:p>
        </w:tc>
        <w:tc>
          <w:tcPr>
            <w:tcW w:w="1276"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156</w:t>
            </w:r>
          </w:p>
        </w:tc>
        <w:tc>
          <w:tcPr>
            <w:tcW w:w="1310"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48</w:t>
            </w:r>
          </w:p>
        </w:tc>
        <w:tc>
          <w:tcPr>
            <w:tcW w:w="2409" w:type="dxa"/>
            <w:gridSpan w:val="2"/>
            <w:vMerge/>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p>
        </w:tc>
      </w:tr>
    </w:tbl>
    <w:p w:rsidR="00B24471" w:rsidRPr="00B24471" w:rsidRDefault="00B24471" w:rsidP="00B24471">
      <w:pPr>
        <w:spacing w:after="0" w:line="240" w:lineRule="auto"/>
        <w:ind w:firstLine="851"/>
        <w:contextualSpacing/>
        <w:jc w:val="both"/>
        <w:rPr>
          <w:rFonts w:ascii="Times New Roman" w:eastAsia="Calibri" w:hAnsi="Times New Roman" w:cs="Times New Roman"/>
          <w:b/>
          <w:i/>
          <w:sz w:val="24"/>
          <w:szCs w:val="24"/>
          <w:lang w:eastAsia="en-US"/>
        </w:rPr>
      </w:pPr>
      <w:r w:rsidRPr="00B24471">
        <w:rPr>
          <w:rFonts w:ascii="Times New Roman" w:eastAsia="Calibri" w:hAnsi="Times New Roman" w:cs="Times New Roman"/>
          <w:b/>
          <w:i/>
          <w:sz w:val="24"/>
          <w:szCs w:val="24"/>
          <w:lang w:eastAsia="en-US"/>
        </w:rPr>
        <w:t>Примечание:</w:t>
      </w:r>
    </w:p>
    <w:p w:rsidR="00B24471" w:rsidRPr="00B24471" w:rsidRDefault="00B24471" w:rsidP="00B24471">
      <w:pPr>
        <w:spacing w:after="0" w:line="240" w:lineRule="auto"/>
        <w:ind w:firstLine="851"/>
        <w:contextualSpacing/>
        <w:jc w:val="both"/>
        <w:rPr>
          <w:rFonts w:ascii="Times New Roman" w:eastAsia="Calibri" w:hAnsi="Times New Roman" w:cs="Times New Roman"/>
          <w:i/>
          <w:sz w:val="24"/>
          <w:szCs w:val="24"/>
          <w:lang w:eastAsia="en-US"/>
        </w:rPr>
      </w:pPr>
      <w:r w:rsidRPr="00B24471">
        <w:rPr>
          <w:rFonts w:ascii="Times New Roman" w:eastAsia="Calibri" w:hAnsi="Times New Roman" w:cs="Times New Roman"/>
          <w:i/>
          <w:sz w:val="24"/>
          <w:szCs w:val="24"/>
          <w:lang w:eastAsia="en-US"/>
        </w:rPr>
        <w:t>Нормы расхода природного газа следует использовать в целях градостроительного проектирования в качестве укрупнённых показателей расхода (потребления) газа при расчётной теплоте сгорания 34 МДж/м3 (8000 ккал/ м3).</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3.1.8. Расчетные показатели в области теплоснабжения для градостроительного проектирования приведены в таблице</w:t>
      </w:r>
    </w:p>
    <w:tbl>
      <w:tblPr>
        <w:tblW w:w="9490" w:type="dxa"/>
        <w:tblInd w:w="134" w:type="dxa"/>
        <w:tblBorders>
          <w:top w:val="single" w:sz="12" w:space="0" w:color="404040"/>
          <w:left w:val="single" w:sz="12" w:space="0" w:color="404040"/>
          <w:bottom w:val="single" w:sz="12" w:space="0" w:color="404040"/>
          <w:right w:val="single" w:sz="12" w:space="0" w:color="404040"/>
          <w:insideH w:val="single" w:sz="4" w:space="0" w:color="404040"/>
          <w:insideV w:val="single" w:sz="4" w:space="0" w:color="404040"/>
        </w:tblBorders>
        <w:tblLayout w:type="fixed"/>
        <w:tblCellMar>
          <w:left w:w="0" w:type="dxa"/>
          <w:right w:w="0" w:type="dxa"/>
        </w:tblCellMar>
        <w:tblLook w:val="04A0" w:firstRow="1" w:lastRow="0" w:firstColumn="1" w:lastColumn="0" w:noHBand="0" w:noVBand="1"/>
      </w:tblPr>
      <w:tblGrid>
        <w:gridCol w:w="1694"/>
        <w:gridCol w:w="5528"/>
        <w:gridCol w:w="1134"/>
        <w:gridCol w:w="1134"/>
      </w:tblGrid>
      <w:tr w:rsidR="00B24471" w:rsidRPr="00B24471" w:rsidTr="006C5748">
        <w:trPr>
          <w:trHeight w:val="20"/>
        </w:trPr>
        <w:tc>
          <w:tcPr>
            <w:tcW w:w="1694" w:type="dxa"/>
            <w:tcBorders>
              <w:top w:val="single" w:sz="12" w:space="0" w:color="auto"/>
              <w:left w:val="single" w:sz="12" w:space="0" w:color="auto"/>
              <w:bottom w:val="single" w:sz="12" w:space="0" w:color="404040"/>
            </w:tcBorders>
            <w:tcMar>
              <w:top w:w="0" w:type="dxa"/>
              <w:left w:w="149" w:type="dxa"/>
              <w:bottom w:w="0" w:type="dxa"/>
              <w:right w:w="149" w:type="dxa"/>
            </w:tcMar>
            <w:vAlign w:val="center"/>
            <w:hideMark/>
          </w:tcPr>
          <w:p w:rsidR="00B24471" w:rsidRPr="00B24471" w:rsidRDefault="00B24471" w:rsidP="00B24471">
            <w:pPr>
              <w:spacing w:after="0" w:line="240" w:lineRule="auto"/>
              <w:jc w:val="center"/>
              <w:textAlignment w:val="baseline"/>
              <w:rPr>
                <w:rFonts w:ascii="Times New Roman" w:eastAsia="Times New Roman" w:hAnsi="Times New Roman" w:cs="Times New Roman"/>
                <w:bCs/>
                <w:color w:val="000000"/>
                <w:sz w:val="24"/>
                <w:szCs w:val="24"/>
              </w:rPr>
            </w:pPr>
            <w:r w:rsidRPr="00B24471">
              <w:rPr>
                <w:rFonts w:ascii="Times New Roman" w:eastAsia="Times New Roman" w:hAnsi="Times New Roman" w:cs="Times New Roman"/>
                <w:bCs/>
                <w:color w:val="000000"/>
                <w:sz w:val="24"/>
                <w:szCs w:val="24"/>
              </w:rPr>
              <w:t>Наименовани</w:t>
            </w:r>
            <w:r w:rsidRPr="00B24471">
              <w:rPr>
                <w:rFonts w:ascii="Times New Roman" w:eastAsia="Times New Roman" w:hAnsi="Times New Roman" w:cs="Times New Roman"/>
                <w:bCs/>
                <w:color w:val="000000"/>
                <w:sz w:val="24"/>
                <w:szCs w:val="24"/>
              </w:rPr>
              <w:lastRenderedPageBreak/>
              <w:t>е вида объекта</w:t>
            </w:r>
          </w:p>
        </w:tc>
        <w:tc>
          <w:tcPr>
            <w:tcW w:w="5528" w:type="dxa"/>
            <w:tcBorders>
              <w:top w:val="single" w:sz="12" w:space="0" w:color="auto"/>
              <w:bottom w:val="single" w:sz="12" w:space="0" w:color="404040"/>
              <w:right w:val="single" w:sz="4" w:space="0" w:color="auto"/>
            </w:tcBorders>
            <w:vAlign w:val="center"/>
          </w:tcPr>
          <w:p w:rsidR="00B24471" w:rsidRPr="00B24471" w:rsidRDefault="00B24471" w:rsidP="00B24471">
            <w:pPr>
              <w:spacing w:after="0" w:line="240" w:lineRule="auto"/>
              <w:jc w:val="center"/>
              <w:textAlignment w:val="baseline"/>
              <w:rPr>
                <w:rFonts w:ascii="Times New Roman" w:eastAsia="Times New Roman" w:hAnsi="Times New Roman" w:cs="Times New Roman"/>
                <w:bCs/>
                <w:color w:val="000000"/>
                <w:sz w:val="24"/>
                <w:szCs w:val="24"/>
              </w:rPr>
            </w:pPr>
            <w:r w:rsidRPr="00B24471">
              <w:rPr>
                <w:rFonts w:ascii="Times New Roman" w:eastAsia="Times New Roman" w:hAnsi="Times New Roman" w:cs="Times New Roman"/>
                <w:bCs/>
                <w:color w:val="000000"/>
                <w:sz w:val="24"/>
                <w:szCs w:val="24"/>
              </w:rPr>
              <w:lastRenderedPageBreak/>
              <w:t xml:space="preserve">Наименование </w:t>
            </w:r>
          </w:p>
          <w:p w:rsidR="00B24471" w:rsidRPr="00B24471" w:rsidRDefault="00B24471" w:rsidP="00B24471">
            <w:pPr>
              <w:spacing w:after="0" w:line="240" w:lineRule="auto"/>
              <w:jc w:val="center"/>
              <w:textAlignment w:val="baseline"/>
              <w:rPr>
                <w:rFonts w:ascii="Times New Roman" w:eastAsia="Times New Roman" w:hAnsi="Times New Roman" w:cs="Times New Roman"/>
                <w:bCs/>
                <w:color w:val="000000"/>
                <w:sz w:val="24"/>
                <w:szCs w:val="24"/>
              </w:rPr>
            </w:pPr>
            <w:r w:rsidRPr="00B24471">
              <w:rPr>
                <w:rFonts w:ascii="Times New Roman" w:eastAsia="Times New Roman" w:hAnsi="Times New Roman" w:cs="Times New Roman"/>
                <w:bCs/>
                <w:color w:val="000000"/>
                <w:sz w:val="24"/>
                <w:szCs w:val="24"/>
              </w:rPr>
              <w:lastRenderedPageBreak/>
              <w:t>расчетного показателя</w:t>
            </w:r>
          </w:p>
        </w:tc>
        <w:tc>
          <w:tcPr>
            <w:tcW w:w="2268" w:type="dxa"/>
            <w:gridSpan w:val="2"/>
            <w:tcBorders>
              <w:top w:val="single" w:sz="12" w:space="0" w:color="auto"/>
              <w:bottom w:val="single" w:sz="12" w:space="0" w:color="404040"/>
              <w:right w:val="single" w:sz="12" w:space="0" w:color="auto"/>
            </w:tcBorders>
            <w:vAlign w:val="center"/>
          </w:tcPr>
          <w:p w:rsidR="00B24471" w:rsidRPr="00B24471" w:rsidRDefault="00B24471" w:rsidP="00B24471">
            <w:pPr>
              <w:spacing w:after="0" w:line="240" w:lineRule="auto"/>
              <w:jc w:val="center"/>
              <w:textAlignment w:val="baseline"/>
              <w:rPr>
                <w:rFonts w:ascii="Times New Roman" w:eastAsia="Times New Roman" w:hAnsi="Times New Roman" w:cs="Times New Roman"/>
                <w:bCs/>
                <w:color w:val="000000"/>
                <w:sz w:val="24"/>
                <w:szCs w:val="24"/>
              </w:rPr>
            </w:pPr>
            <w:r w:rsidRPr="00B24471">
              <w:rPr>
                <w:rFonts w:ascii="Times New Roman" w:eastAsia="Times New Roman" w:hAnsi="Times New Roman" w:cs="Times New Roman"/>
                <w:bCs/>
                <w:color w:val="000000"/>
                <w:sz w:val="24"/>
                <w:szCs w:val="24"/>
              </w:rPr>
              <w:lastRenderedPageBreak/>
              <w:t xml:space="preserve">Значение </w:t>
            </w:r>
            <w:proofErr w:type="gramStart"/>
            <w:r w:rsidRPr="00B24471">
              <w:rPr>
                <w:rFonts w:ascii="Times New Roman" w:eastAsia="Times New Roman" w:hAnsi="Times New Roman" w:cs="Times New Roman"/>
                <w:bCs/>
                <w:color w:val="000000"/>
                <w:sz w:val="24"/>
                <w:szCs w:val="24"/>
              </w:rPr>
              <w:t>расчетного</w:t>
            </w:r>
            <w:proofErr w:type="gramEnd"/>
            <w:r w:rsidRPr="00B24471">
              <w:rPr>
                <w:rFonts w:ascii="Times New Roman" w:eastAsia="Times New Roman" w:hAnsi="Times New Roman" w:cs="Times New Roman"/>
                <w:bCs/>
                <w:color w:val="000000"/>
                <w:sz w:val="24"/>
                <w:szCs w:val="24"/>
              </w:rPr>
              <w:t xml:space="preserve"> </w:t>
            </w:r>
          </w:p>
          <w:p w:rsidR="00B24471" w:rsidRPr="00B24471" w:rsidRDefault="00B24471" w:rsidP="00B24471">
            <w:pPr>
              <w:spacing w:after="0" w:line="240" w:lineRule="auto"/>
              <w:jc w:val="center"/>
              <w:textAlignment w:val="baseline"/>
              <w:rPr>
                <w:rFonts w:ascii="Times New Roman" w:eastAsia="Times New Roman" w:hAnsi="Times New Roman" w:cs="Times New Roman"/>
                <w:bCs/>
                <w:color w:val="000000"/>
                <w:sz w:val="24"/>
                <w:szCs w:val="24"/>
              </w:rPr>
            </w:pPr>
            <w:r w:rsidRPr="00B24471">
              <w:rPr>
                <w:rFonts w:ascii="Times New Roman" w:eastAsia="Times New Roman" w:hAnsi="Times New Roman" w:cs="Times New Roman"/>
                <w:bCs/>
                <w:color w:val="000000"/>
                <w:sz w:val="24"/>
                <w:szCs w:val="24"/>
              </w:rPr>
              <w:lastRenderedPageBreak/>
              <w:t>показателя</w:t>
            </w:r>
          </w:p>
        </w:tc>
      </w:tr>
      <w:tr w:rsidR="00B24471" w:rsidRPr="00B24471" w:rsidTr="006C5748">
        <w:trPr>
          <w:trHeight w:val="20"/>
        </w:trPr>
        <w:tc>
          <w:tcPr>
            <w:tcW w:w="1694" w:type="dxa"/>
            <w:vMerge w:val="restart"/>
            <w:tcBorders>
              <w:top w:val="single" w:sz="12" w:space="0" w:color="404040"/>
              <w:left w:val="single" w:sz="12" w:space="0" w:color="auto"/>
              <w:right w:val="single" w:sz="4" w:space="0" w:color="auto"/>
            </w:tcBorders>
            <w:tcMar>
              <w:top w:w="0" w:type="dxa"/>
              <w:left w:w="149" w:type="dxa"/>
              <w:bottom w:w="0" w:type="dxa"/>
              <w:right w:w="149" w:type="dxa"/>
            </w:tcMar>
            <w:vAlign w:val="center"/>
          </w:tcPr>
          <w:p w:rsidR="00B24471" w:rsidRPr="00B24471" w:rsidRDefault="00B24471" w:rsidP="00B24471">
            <w:pPr>
              <w:spacing w:after="0" w:line="240" w:lineRule="auto"/>
              <w:jc w:val="both"/>
              <w:textAlignment w:val="baseline"/>
              <w:rPr>
                <w:rFonts w:ascii="Times New Roman" w:eastAsia="Times New Roman" w:hAnsi="Times New Roman" w:cs="Times New Roman"/>
                <w:color w:val="000000"/>
                <w:sz w:val="24"/>
                <w:szCs w:val="24"/>
              </w:rPr>
            </w:pPr>
            <w:r w:rsidRPr="00B24471">
              <w:rPr>
                <w:rFonts w:ascii="Times New Roman" w:eastAsia="Times New Roman" w:hAnsi="Times New Roman" w:cs="Times New Roman"/>
                <w:color w:val="000000"/>
                <w:sz w:val="24"/>
                <w:szCs w:val="24"/>
              </w:rPr>
              <w:lastRenderedPageBreak/>
              <w:t xml:space="preserve">Объем </w:t>
            </w:r>
          </w:p>
          <w:p w:rsidR="00B24471" w:rsidRPr="00B24471" w:rsidRDefault="00B24471" w:rsidP="00B24471">
            <w:pPr>
              <w:spacing w:after="0" w:line="240" w:lineRule="auto"/>
              <w:jc w:val="both"/>
              <w:textAlignment w:val="baseline"/>
              <w:rPr>
                <w:rFonts w:ascii="Times New Roman" w:eastAsia="Times New Roman" w:hAnsi="Times New Roman" w:cs="Times New Roman"/>
                <w:color w:val="000000"/>
                <w:sz w:val="24"/>
                <w:szCs w:val="24"/>
              </w:rPr>
            </w:pPr>
            <w:r w:rsidRPr="00B24471">
              <w:rPr>
                <w:rFonts w:ascii="Times New Roman" w:eastAsia="Times New Roman" w:hAnsi="Times New Roman" w:cs="Times New Roman"/>
                <w:color w:val="000000"/>
                <w:sz w:val="24"/>
                <w:szCs w:val="24"/>
              </w:rPr>
              <w:t>теплопотребления</w:t>
            </w:r>
          </w:p>
        </w:tc>
        <w:tc>
          <w:tcPr>
            <w:tcW w:w="5528" w:type="dxa"/>
            <w:tcBorders>
              <w:top w:val="single" w:sz="12" w:space="0" w:color="404040"/>
              <w:left w:val="single" w:sz="4" w:space="0" w:color="auto"/>
              <w:bottom w:val="single" w:sz="4" w:space="0" w:color="auto"/>
            </w:tcBorders>
          </w:tcPr>
          <w:p w:rsidR="00B24471" w:rsidRPr="00B24471" w:rsidRDefault="00B24471" w:rsidP="00B24471">
            <w:pPr>
              <w:spacing w:after="0" w:line="240" w:lineRule="auto"/>
              <w:jc w:val="both"/>
              <w:textAlignment w:val="baseline"/>
              <w:rPr>
                <w:rFonts w:ascii="Times New Roman" w:eastAsia="Times New Roman" w:hAnsi="Times New Roman" w:cs="Times New Roman"/>
                <w:color w:val="000000"/>
                <w:sz w:val="24"/>
                <w:szCs w:val="24"/>
              </w:rPr>
            </w:pPr>
            <w:r w:rsidRPr="00B24471">
              <w:rPr>
                <w:rFonts w:ascii="Times New Roman" w:eastAsia="Times New Roman" w:hAnsi="Times New Roman" w:cs="Times New Roman"/>
                <w:color w:val="000000"/>
                <w:sz w:val="24"/>
                <w:szCs w:val="24"/>
              </w:rPr>
              <w:t>норматив потребления коммунальной услуги по отоплению</w:t>
            </w:r>
          </w:p>
        </w:tc>
        <w:tc>
          <w:tcPr>
            <w:tcW w:w="2268" w:type="dxa"/>
            <w:gridSpan w:val="2"/>
            <w:tcBorders>
              <w:top w:val="single" w:sz="12" w:space="0" w:color="404040"/>
              <w:bottom w:val="single" w:sz="4" w:space="0" w:color="auto"/>
              <w:right w:val="single" w:sz="12" w:space="0" w:color="auto"/>
            </w:tcBorders>
            <w:tcMar>
              <w:top w:w="0" w:type="dxa"/>
              <w:left w:w="149" w:type="dxa"/>
              <w:bottom w:w="0" w:type="dxa"/>
              <w:right w:w="149" w:type="dxa"/>
            </w:tcMar>
            <w:vAlign w:val="center"/>
          </w:tcPr>
          <w:p w:rsidR="00B24471" w:rsidRPr="00B24471" w:rsidRDefault="00B24471" w:rsidP="00B24471">
            <w:pPr>
              <w:spacing w:after="0" w:line="240" w:lineRule="auto"/>
              <w:jc w:val="center"/>
              <w:textAlignment w:val="baseline"/>
              <w:rPr>
                <w:rFonts w:ascii="Times New Roman" w:eastAsia="Times New Roman" w:hAnsi="Times New Roman" w:cs="Times New Roman"/>
                <w:bCs/>
                <w:sz w:val="24"/>
                <w:szCs w:val="24"/>
              </w:rPr>
            </w:pPr>
            <w:r w:rsidRPr="00B24471">
              <w:rPr>
                <w:rFonts w:ascii="Times New Roman" w:eastAsia="Times New Roman" w:hAnsi="Times New Roman" w:cs="Times New Roman"/>
                <w:bCs/>
                <w:sz w:val="24"/>
                <w:szCs w:val="24"/>
              </w:rPr>
              <w:t>0,036 Гкал/</w:t>
            </w:r>
            <w:proofErr w:type="spellStart"/>
            <w:r w:rsidRPr="00B24471">
              <w:rPr>
                <w:rFonts w:ascii="Times New Roman" w:eastAsia="Times New Roman" w:hAnsi="Times New Roman" w:cs="Times New Roman"/>
                <w:bCs/>
                <w:sz w:val="24"/>
                <w:szCs w:val="24"/>
              </w:rPr>
              <w:t>кв.м</w:t>
            </w:r>
            <w:proofErr w:type="spellEnd"/>
            <w:r w:rsidRPr="00B24471">
              <w:rPr>
                <w:rFonts w:ascii="Times New Roman" w:eastAsia="Times New Roman" w:hAnsi="Times New Roman" w:cs="Times New Roman"/>
                <w:bCs/>
                <w:sz w:val="24"/>
                <w:szCs w:val="24"/>
              </w:rPr>
              <w:t>.</w:t>
            </w:r>
          </w:p>
        </w:tc>
      </w:tr>
      <w:tr w:rsidR="00B24471" w:rsidRPr="00B24471" w:rsidTr="006C5748">
        <w:trPr>
          <w:trHeight w:val="20"/>
        </w:trPr>
        <w:tc>
          <w:tcPr>
            <w:tcW w:w="1694" w:type="dxa"/>
            <w:vMerge/>
            <w:tcBorders>
              <w:left w:val="single" w:sz="12" w:space="0" w:color="auto"/>
              <w:right w:val="single" w:sz="4" w:space="0" w:color="auto"/>
            </w:tcBorders>
            <w:tcMar>
              <w:top w:w="0" w:type="dxa"/>
              <w:left w:w="149" w:type="dxa"/>
              <w:bottom w:w="0" w:type="dxa"/>
              <w:right w:w="149" w:type="dxa"/>
            </w:tcMar>
            <w:vAlign w:val="center"/>
          </w:tcPr>
          <w:p w:rsidR="00B24471" w:rsidRPr="00B24471" w:rsidRDefault="00B24471" w:rsidP="00B24471">
            <w:pPr>
              <w:spacing w:after="0" w:line="240" w:lineRule="auto"/>
              <w:jc w:val="both"/>
              <w:textAlignment w:val="baseline"/>
              <w:rPr>
                <w:rFonts w:ascii="Times New Roman" w:eastAsia="Times New Roman" w:hAnsi="Times New Roman" w:cs="Times New Roman"/>
                <w:color w:val="000000"/>
                <w:sz w:val="24"/>
                <w:szCs w:val="24"/>
                <w:highlight w:val="yellow"/>
              </w:rPr>
            </w:pPr>
          </w:p>
        </w:tc>
        <w:tc>
          <w:tcPr>
            <w:tcW w:w="5528" w:type="dxa"/>
            <w:tcBorders>
              <w:top w:val="single" w:sz="4" w:space="0" w:color="auto"/>
              <w:left w:val="single" w:sz="4" w:space="0" w:color="auto"/>
            </w:tcBorders>
          </w:tcPr>
          <w:p w:rsidR="00B24471" w:rsidRPr="00B24471" w:rsidRDefault="00B24471" w:rsidP="00B24471">
            <w:pPr>
              <w:spacing w:after="0" w:line="240" w:lineRule="auto"/>
              <w:jc w:val="both"/>
              <w:textAlignment w:val="baseline"/>
              <w:rPr>
                <w:rFonts w:ascii="Times New Roman" w:eastAsia="Times New Roman" w:hAnsi="Times New Roman" w:cs="Times New Roman"/>
                <w:color w:val="000000"/>
                <w:sz w:val="24"/>
                <w:szCs w:val="24"/>
                <w:highlight w:val="yellow"/>
              </w:rPr>
            </w:pPr>
            <w:r w:rsidRPr="00B24471">
              <w:rPr>
                <w:rFonts w:ascii="Times New Roman" w:eastAsia="Times New Roman" w:hAnsi="Times New Roman" w:cs="Times New Roman"/>
                <w:color w:val="000000"/>
                <w:sz w:val="24"/>
                <w:szCs w:val="24"/>
              </w:rPr>
              <w:t>при наличии в квартире газовой плиты и централизованного горячего водоснабжения при газоснабжении природным газом</w:t>
            </w:r>
          </w:p>
        </w:tc>
        <w:tc>
          <w:tcPr>
            <w:tcW w:w="2268" w:type="dxa"/>
            <w:gridSpan w:val="2"/>
            <w:tcBorders>
              <w:top w:val="single" w:sz="4" w:space="0" w:color="auto"/>
              <w:right w:val="single" w:sz="12" w:space="0" w:color="auto"/>
            </w:tcBorders>
            <w:tcMar>
              <w:top w:w="0" w:type="dxa"/>
              <w:left w:w="149" w:type="dxa"/>
              <w:bottom w:w="0" w:type="dxa"/>
              <w:right w:w="149" w:type="dxa"/>
            </w:tcMar>
            <w:vAlign w:val="center"/>
          </w:tcPr>
          <w:p w:rsidR="00B24471" w:rsidRPr="00B24471" w:rsidRDefault="00B24471" w:rsidP="00B24471">
            <w:pPr>
              <w:spacing w:after="0" w:line="240" w:lineRule="auto"/>
              <w:jc w:val="center"/>
              <w:textAlignment w:val="baseline"/>
              <w:rPr>
                <w:rFonts w:ascii="Times New Roman" w:eastAsia="Times New Roman" w:hAnsi="Times New Roman" w:cs="Times New Roman"/>
                <w:bCs/>
                <w:sz w:val="24"/>
                <w:szCs w:val="24"/>
              </w:rPr>
            </w:pPr>
            <w:r w:rsidRPr="00B24471">
              <w:rPr>
                <w:rFonts w:ascii="Times New Roman" w:eastAsia="Times New Roman" w:hAnsi="Times New Roman" w:cs="Times New Roman"/>
                <w:bCs/>
                <w:sz w:val="24"/>
                <w:szCs w:val="24"/>
              </w:rPr>
              <w:t xml:space="preserve">4100 МДж </w:t>
            </w:r>
          </w:p>
          <w:p w:rsidR="00B24471" w:rsidRPr="00B24471" w:rsidRDefault="00B24471" w:rsidP="00B24471">
            <w:pPr>
              <w:spacing w:after="0" w:line="240" w:lineRule="auto"/>
              <w:jc w:val="center"/>
              <w:textAlignment w:val="baseline"/>
              <w:rPr>
                <w:rFonts w:ascii="Times New Roman" w:eastAsia="Times New Roman" w:hAnsi="Times New Roman" w:cs="Times New Roman"/>
                <w:bCs/>
                <w:sz w:val="24"/>
                <w:szCs w:val="24"/>
              </w:rPr>
            </w:pPr>
            <w:r w:rsidRPr="00B24471">
              <w:rPr>
                <w:rFonts w:ascii="Times New Roman" w:eastAsia="Times New Roman" w:hAnsi="Times New Roman" w:cs="Times New Roman"/>
                <w:bCs/>
                <w:sz w:val="24"/>
                <w:szCs w:val="24"/>
              </w:rPr>
              <w:t xml:space="preserve">(970 тыс. ккал) </w:t>
            </w:r>
          </w:p>
          <w:p w:rsidR="00B24471" w:rsidRPr="00B24471" w:rsidRDefault="00B24471" w:rsidP="00B24471">
            <w:pPr>
              <w:spacing w:after="0" w:line="240" w:lineRule="auto"/>
              <w:jc w:val="center"/>
              <w:textAlignment w:val="baseline"/>
              <w:rPr>
                <w:rFonts w:ascii="Times New Roman" w:eastAsia="Times New Roman" w:hAnsi="Times New Roman" w:cs="Times New Roman"/>
                <w:b/>
                <w:color w:val="000000"/>
                <w:sz w:val="24"/>
                <w:szCs w:val="24"/>
              </w:rPr>
            </w:pPr>
            <w:r w:rsidRPr="00B24471">
              <w:rPr>
                <w:rFonts w:ascii="Times New Roman" w:eastAsia="Times New Roman" w:hAnsi="Times New Roman" w:cs="Times New Roman"/>
                <w:bCs/>
                <w:sz w:val="24"/>
                <w:szCs w:val="24"/>
              </w:rPr>
              <w:t>на 1 чел. в год</w:t>
            </w:r>
          </w:p>
        </w:tc>
      </w:tr>
      <w:tr w:rsidR="00B24471" w:rsidRPr="00B24471" w:rsidTr="006C5748">
        <w:trPr>
          <w:trHeight w:val="20"/>
        </w:trPr>
        <w:tc>
          <w:tcPr>
            <w:tcW w:w="1694" w:type="dxa"/>
            <w:vMerge/>
            <w:tcBorders>
              <w:left w:val="single" w:sz="12" w:space="0" w:color="auto"/>
              <w:right w:val="single" w:sz="4" w:space="0" w:color="auto"/>
            </w:tcBorders>
            <w:tcMar>
              <w:top w:w="0" w:type="dxa"/>
              <w:left w:w="149" w:type="dxa"/>
              <w:bottom w:w="0" w:type="dxa"/>
              <w:right w:w="149" w:type="dxa"/>
            </w:tcMar>
          </w:tcPr>
          <w:p w:rsidR="00B24471" w:rsidRPr="00B24471" w:rsidRDefault="00B24471" w:rsidP="00B24471">
            <w:pPr>
              <w:spacing w:after="0" w:line="240" w:lineRule="auto"/>
              <w:jc w:val="both"/>
              <w:textAlignment w:val="baseline"/>
              <w:rPr>
                <w:rFonts w:ascii="Times New Roman" w:eastAsia="Times New Roman" w:hAnsi="Times New Roman" w:cs="Times New Roman"/>
                <w:color w:val="000000"/>
                <w:sz w:val="24"/>
                <w:szCs w:val="24"/>
                <w:highlight w:val="yellow"/>
              </w:rPr>
            </w:pPr>
          </w:p>
        </w:tc>
        <w:tc>
          <w:tcPr>
            <w:tcW w:w="5528" w:type="dxa"/>
            <w:tcBorders>
              <w:top w:val="single" w:sz="4" w:space="0" w:color="auto"/>
              <w:left w:val="single" w:sz="4" w:space="0" w:color="auto"/>
            </w:tcBorders>
          </w:tcPr>
          <w:p w:rsidR="00B24471" w:rsidRPr="00B24471" w:rsidRDefault="00B24471" w:rsidP="00B24471">
            <w:pPr>
              <w:spacing w:after="0" w:line="240" w:lineRule="auto"/>
              <w:jc w:val="both"/>
              <w:textAlignment w:val="baseline"/>
              <w:rPr>
                <w:rFonts w:ascii="Times New Roman" w:eastAsia="Times New Roman" w:hAnsi="Times New Roman" w:cs="Times New Roman"/>
                <w:color w:val="000000"/>
                <w:sz w:val="24"/>
                <w:szCs w:val="24"/>
                <w:highlight w:val="yellow"/>
              </w:rPr>
            </w:pPr>
            <w:r w:rsidRPr="00B24471">
              <w:rPr>
                <w:rFonts w:ascii="Times New Roman" w:eastAsia="Times New Roman" w:hAnsi="Times New Roman" w:cs="Times New Roman"/>
                <w:color w:val="000000"/>
                <w:sz w:val="24"/>
                <w:szCs w:val="24"/>
              </w:rPr>
              <w:t>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w:t>
            </w:r>
          </w:p>
        </w:tc>
        <w:tc>
          <w:tcPr>
            <w:tcW w:w="2268" w:type="dxa"/>
            <w:gridSpan w:val="2"/>
            <w:tcBorders>
              <w:top w:val="single" w:sz="4" w:space="0" w:color="auto"/>
              <w:right w:val="single" w:sz="12" w:space="0" w:color="auto"/>
            </w:tcBorders>
            <w:tcMar>
              <w:top w:w="0" w:type="dxa"/>
              <w:left w:w="149" w:type="dxa"/>
              <w:bottom w:w="0" w:type="dxa"/>
              <w:right w:w="149" w:type="dxa"/>
            </w:tcMar>
            <w:vAlign w:val="center"/>
          </w:tcPr>
          <w:p w:rsidR="00B24471" w:rsidRPr="00B24471" w:rsidRDefault="00B24471" w:rsidP="00B24471">
            <w:pPr>
              <w:spacing w:after="0" w:line="240" w:lineRule="auto"/>
              <w:jc w:val="center"/>
              <w:textAlignment w:val="baseline"/>
              <w:rPr>
                <w:rFonts w:ascii="Times New Roman" w:eastAsia="Times New Roman" w:hAnsi="Times New Roman" w:cs="Times New Roman"/>
                <w:bCs/>
                <w:sz w:val="24"/>
                <w:szCs w:val="24"/>
              </w:rPr>
            </w:pPr>
            <w:r w:rsidRPr="00B24471">
              <w:rPr>
                <w:rFonts w:ascii="Times New Roman" w:eastAsia="Times New Roman" w:hAnsi="Times New Roman" w:cs="Times New Roman"/>
                <w:bCs/>
                <w:sz w:val="24"/>
                <w:szCs w:val="24"/>
              </w:rPr>
              <w:t xml:space="preserve">10 000 МДж </w:t>
            </w:r>
          </w:p>
          <w:p w:rsidR="00B24471" w:rsidRPr="00B24471" w:rsidRDefault="00B24471" w:rsidP="00B24471">
            <w:pPr>
              <w:spacing w:after="0" w:line="240" w:lineRule="auto"/>
              <w:jc w:val="center"/>
              <w:textAlignment w:val="baseline"/>
              <w:rPr>
                <w:rFonts w:ascii="Times New Roman" w:eastAsia="Times New Roman" w:hAnsi="Times New Roman" w:cs="Times New Roman"/>
                <w:bCs/>
                <w:sz w:val="24"/>
                <w:szCs w:val="24"/>
              </w:rPr>
            </w:pPr>
            <w:r w:rsidRPr="00B24471">
              <w:rPr>
                <w:rFonts w:ascii="Times New Roman" w:eastAsia="Times New Roman" w:hAnsi="Times New Roman" w:cs="Times New Roman"/>
                <w:bCs/>
                <w:sz w:val="24"/>
                <w:szCs w:val="24"/>
              </w:rPr>
              <w:t xml:space="preserve">(2400 тыс. ккал) </w:t>
            </w:r>
          </w:p>
          <w:p w:rsidR="00B24471" w:rsidRPr="00B24471" w:rsidRDefault="00B24471" w:rsidP="00B24471">
            <w:pPr>
              <w:spacing w:after="0" w:line="240" w:lineRule="auto"/>
              <w:jc w:val="center"/>
              <w:textAlignment w:val="baseline"/>
              <w:rPr>
                <w:rFonts w:ascii="Times New Roman" w:eastAsia="Times New Roman" w:hAnsi="Times New Roman" w:cs="Times New Roman"/>
                <w:color w:val="000000"/>
                <w:sz w:val="24"/>
                <w:szCs w:val="24"/>
              </w:rPr>
            </w:pPr>
            <w:r w:rsidRPr="00B24471">
              <w:rPr>
                <w:rFonts w:ascii="Times New Roman" w:eastAsia="Times New Roman" w:hAnsi="Times New Roman" w:cs="Times New Roman"/>
                <w:bCs/>
                <w:sz w:val="24"/>
                <w:szCs w:val="24"/>
              </w:rPr>
              <w:t>на 1 чел. в год</w:t>
            </w:r>
          </w:p>
        </w:tc>
      </w:tr>
      <w:tr w:rsidR="00B24471" w:rsidRPr="00B24471" w:rsidTr="006C5748">
        <w:trPr>
          <w:trHeight w:val="20"/>
        </w:trPr>
        <w:tc>
          <w:tcPr>
            <w:tcW w:w="1694" w:type="dxa"/>
            <w:vMerge/>
            <w:tcBorders>
              <w:left w:val="single" w:sz="12" w:space="0" w:color="auto"/>
              <w:bottom w:val="single" w:sz="4" w:space="0" w:color="auto"/>
              <w:right w:val="single" w:sz="4" w:space="0" w:color="auto"/>
            </w:tcBorders>
            <w:tcMar>
              <w:top w:w="0" w:type="dxa"/>
              <w:left w:w="149" w:type="dxa"/>
              <w:bottom w:w="0" w:type="dxa"/>
              <w:right w:w="149" w:type="dxa"/>
            </w:tcMar>
          </w:tcPr>
          <w:p w:rsidR="00B24471" w:rsidRPr="00B24471" w:rsidRDefault="00B24471" w:rsidP="00B24471">
            <w:pPr>
              <w:spacing w:after="0" w:line="240" w:lineRule="auto"/>
              <w:jc w:val="both"/>
              <w:textAlignment w:val="baseline"/>
              <w:rPr>
                <w:rFonts w:ascii="Times New Roman" w:eastAsia="Times New Roman" w:hAnsi="Times New Roman" w:cs="Times New Roman"/>
                <w:color w:val="000000"/>
                <w:sz w:val="24"/>
                <w:szCs w:val="24"/>
              </w:rPr>
            </w:pPr>
          </w:p>
        </w:tc>
        <w:tc>
          <w:tcPr>
            <w:tcW w:w="5528" w:type="dxa"/>
            <w:tcBorders>
              <w:left w:val="single" w:sz="4" w:space="0" w:color="auto"/>
              <w:bottom w:val="single" w:sz="4" w:space="0" w:color="auto"/>
            </w:tcBorders>
          </w:tcPr>
          <w:p w:rsidR="00B24471" w:rsidRPr="00B24471" w:rsidRDefault="00B24471" w:rsidP="00B24471">
            <w:pPr>
              <w:spacing w:after="0" w:line="240" w:lineRule="auto"/>
              <w:jc w:val="both"/>
              <w:textAlignment w:val="baseline"/>
              <w:rPr>
                <w:rFonts w:ascii="Times New Roman" w:eastAsia="Times New Roman" w:hAnsi="Times New Roman" w:cs="Times New Roman"/>
                <w:color w:val="000000"/>
                <w:sz w:val="24"/>
                <w:szCs w:val="24"/>
              </w:rPr>
            </w:pPr>
            <w:r w:rsidRPr="00B24471">
              <w:rPr>
                <w:rFonts w:ascii="Times New Roman" w:eastAsia="Times New Roman" w:hAnsi="Times New Roman" w:cs="Times New Roman"/>
                <w:color w:val="000000"/>
                <w:sz w:val="24"/>
                <w:szCs w:val="24"/>
              </w:rPr>
              <w:t>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w:t>
            </w:r>
          </w:p>
        </w:tc>
        <w:tc>
          <w:tcPr>
            <w:tcW w:w="2268" w:type="dxa"/>
            <w:gridSpan w:val="2"/>
            <w:tcBorders>
              <w:bottom w:val="single" w:sz="4" w:space="0" w:color="auto"/>
              <w:right w:val="single" w:sz="12" w:space="0" w:color="auto"/>
            </w:tcBorders>
            <w:tcMar>
              <w:top w:w="0" w:type="dxa"/>
              <w:left w:w="149" w:type="dxa"/>
              <w:bottom w:w="0" w:type="dxa"/>
              <w:right w:w="149" w:type="dxa"/>
            </w:tcMar>
            <w:vAlign w:val="center"/>
          </w:tcPr>
          <w:p w:rsidR="00B24471" w:rsidRPr="00B24471" w:rsidRDefault="00B24471" w:rsidP="00B24471">
            <w:pPr>
              <w:spacing w:after="0" w:line="240" w:lineRule="auto"/>
              <w:jc w:val="center"/>
              <w:textAlignment w:val="baseline"/>
              <w:rPr>
                <w:rFonts w:ascii="Times New Roman" w:eastAsia="Times New Roman" w:hAnsi="Times New Roman" w:cs="Times New Roman"/>
                <w:bCs/>
                <w:sz w:val="24"/>
                <w:szCs w:val="24"/>
              </w:rPr>
            </w:pPr>
            <w:r w:rsidRPr="00B24471">
              <w:rPr>
                <w:rFonts w:ascii="Times New Roman" w:eastAsia="Times New Roman" w:hAnsi="Times New Roman" w:cs="Times New Roman"/>
                <w:bCs/>
                <w:sz w:val="24"/>
                <w:szCs w:val="24"/>
              </w:rPr>
              <w:t xml:space="preserve">6 000 МДж </w:t>
            </w:r>
          </w:p>
          <w:p w:rsidR="00B24471" w:rsidRPr="00B24471" w:rsidRDefault="00B24471" w:rsidP="00B24471">
            <w:pPr>
              <w:spacing w:after="0" w:line="240" w:lineRule="auto"/>
              <w:jc w:val="center"/>
              <w:textAlignment w:val="baseline"/>
              <w:rPr>
                <w:rFonts w:ascii="Times New Roman" w:eastAsia="Times New Roman" w:hAnsi="Times New Roman" w:cs="Times New Roman"/>
                <w:color w:val="000000"/>
                <w:sz w:val="24"/>
                <w:szCs w:val="24"/>
              </w:rPr>
            </w:pPr>
            <w:r w:rsidRPr="00B24471">
              <w:rPr>
                <w:rFonts w:ascii="Times New Roman" w:eastAsia="Times New Roman" w:hAnsi="Times New Roman" w:cs="Times New Roman"/>
                <w:bCs/>
                <w:sz w:val="24"/>
                <w:szCs w:val="24"/>
              </w:rPr>
              <w:t>(5 800 тыс. ккал) на 1 чел. в год</w:t>
            </w:r>
          </w:p>
        </w:tc>
      </w:tr>
      <w:tr w:rsidR="00B24471" w:rsidRPr="00B24471" w:rsidTr="006C5748">
        <w:trPr>
          <w:trHeight w:val="20"/>
        </w:trPr>
        <w:tc>
          <w:tcPr>
            <w:tcW w:w="1694" w:type="dxa"/>
            <w:vMerge w:val="restart"/>
            <w:tcBorders>
              <w:top w:val="single" w:sz="4" w:space="0" w:color="auto"/>
              <w:left w:val="single" w:sz="12" w:space="0" w:color="auto"/>
              <w:right w:val="single" w:sz="4" w:space="0" w:color="auto"/>
            </w:tcBorders>
            <w:tcMar>
              <w:top w:w="0" w:type="dxa"/>
              <w:left w:w="149" w:type="dxa"/>
              <w:bottom w:w="0" w:type="dxa"/>
              <w:right w:w="149" w:type="dxa"/>
            </w:tcMar>
          </w:tcPr>
          <w:p w:rsidR="00B24471" w:rsidRPr="00B24471" w:rsidRDefault="00B24471" w:rsidP="00B24471">
            <w:pPr>
              <w:spacing w:after="0" w:line="240" w:lineRule="auto"/>
              <w:jc w:val="both"/>
              <w:textAlignment w:val="baseline"/>
              <w:rPr>
                <w:rFonts w:ascii="Times New Roman" w:eastAsia="Times New Roman" w:hAnsi="Times New Roman" w:cs="Times New Roman"/>
                <w:color w:val="000000"/>
                <w:sz w:val="24"/>
                <w:szCs w:val="24"/>
              </w:rPr>
            </w:pPr>
            <w:r w:rsidRPr="00B24471">
              <w:rPr>
                <w:rFonts w:ascii="Times New Roman" w:eastAsia="Times New Roman" w:hAnsi="Times New Roman" w:cs="Times New Roman"/>
                <w:color w:val="000000"/>
                <w:sz w:val="24"/>
                <w:szCs w:val="24"/>
              </w:rPr>
              <w:t xml:space="preserve">Размеры земельного участка для отдельно </w:t>
            </w:r>
            <w:proofErr w:type="gramStart"/>
            <w:r w:rsidRPr="00B24471">
              <w:rPr>
                <w:rFonts w:ascii="Times New Roman" w:eastAsia="Times New Roman" w:hAnsi="Times New Roman" w:cs="Times New Roman"/>
                <w:color w:val="000000"/>
                <w:sz w:val="24"/>
                <w:szCs w:val="24"/>
              </w:rPr>
              <w:t>стоящих</w:t>
            </w:r>
            <w:proofErr w:type="gramEnd"/>
            <w:r w:rsidRPr="00B24471">
              <w:rPr>
                <w:rFonts w:ascii="Times New Roman" w:eastAsia="Times New Roman" w:hAnsi="Times New Roman" w:cs="Times New Roman"/>
                <w:color w:val="000000"/>
                <w:sz w:val="24"/>
                <w:szCs w:val="24"/>
              </w:rPr>
              <w:t xml:space="preserve"> отопительных </w:t>
            </w:r>
          </w:p>
          <w:p w:rsidR="00B24471" w:rsidRPr="00B24471" w:rsidRDefault="00B24471" w:rsidP="00B24471">
            <w:pPr>
              <w:spacing w:after="0" w:line="240" w:lineRule="auto"/>
              <w:jc w:val="both"/>
              <w:textAlignment w:val="baseline"/>
              <w:rPr>
                <w:rFonts w:ascii="Times New Roman" w:eastAsia="Times New Roman" w:hAnsi="Times New Roman" w:cs="Times New Roman"/>
                <w:color w:val="000000"/>
                <w:sz w:val="24"/>
                <w:szCs w:val="24"/>
              </w:rPr>
            </w:pPr>
            <w:r w:rsidRPr="00B24471">
              <w:rPr>
                <w:rFonts w:ascii="Times New Roman" w:eastAsia="Times New Roman" w:hAnsi="Times New Roman" w:cs="Times New Roman"/>
                <w:color w:val="000000"/>
                <w:sz w:val="24"/>
                <w:szCs w:val="24"/>
              </w:rPr>
              <w:t>котельных</w:t>
            </w:r>
          </w:p>
        </w:tc>
        <w:tc>
          <w:tcPr>
            <w:tcW w:w="5528" w:type="dxa"/>
            <w:tcBorders>
              <w:top w:val="single" w:sz="4" w:space="0" w:color="auto"/>
              <w:left w:val="single" w:sz="4" w:space="0" w:color="auto"/>
            </w:tcBorders>
            <w:vAlign w:val="center"/>
          </w:tcPr>
          <w:p w:rsidR="00B24471" w:rsidRPr="00B24471" w:rsidRDefault="00B24471" w:rsidP="00B24471">
            <w:pPr>
              <w:spacing w:after="0" w:line="240" w:lineRule="auto"/>
              <w:jc w:val="both"/>
              <w:textAlignment w:val="baseline"/>
              <w:rPr>
                <w:rFonts w:ascii="Times New Roman" w:eastAsia="Times New Roman" w:hAnsi="Times New Roman" w:cs="Times New Roman"/>
                <w:color w:val="000000"/>
                <w:sz w:val="24"/>
                <w:szCs w:val="24"/>
              </w:rPr>
            </w:pPr>
            <w:proofErr w:type="spellStart"/>
            <w:r w:rsidRPr="00B24471">
              <w:rPr>
                <w:rFonts w:ascii="Times New Roman" w:eastAsia="Times New Roman" w:hAnsi="Times New Roman" w:cs="Times New Roman"/>
                <w:color w:val="000000"/>
                <w:sz w:val="24"/>
                <w:szCs w:val="24"/>
              </w:rPr>
              <w:t>Теплопроизводительность</w:t>
            </w:r>
            <w:proofErr w:type="spellEnd"/>
            <w:r w:rsidRPr="00B24471">
              <w:rPr>
                <w:rFonts w:ascii="Times New Roman" w:eastAsia="Times New Roman" w:hAnsi="Times New Roman" w:cs="Times New Roman"/>
                <w:color w:val="000000"/>
                <w:sz w:val="24"/>
                <w:szCs w:val="24"/>
              </w:rPr>
              <w:t xml:space="preserve"> Гкал/</w:t>
            </w:r>
            <w:proofErr w:type="gramStart"/>
            <w:r w:rsidRPr="00B24471">
              <w:rPr>
                <w:rFonts w:ascii="Times New Roman" w:eastAsia="Times New Roman" w:hAnsi="Times New Roman" w:cs="Times New Roman"/>
                <w:color w:val="000000"/>
                <w:sz w:val="24"/>
                <w:szCs w:val="24"/>
              </w:rPr>
              <w:t>ч</w:t>
            </w:r>
            <w:proofErr w:type="gramEnd"/>
            <w:r w:rsidRPr="00B24471">
              <w:rPr>
                <w:rFonts w:ascii="Times New Roman" w:eastAsia="Times New Roman" w:hAnsi="Times New Roman" w:cs="Times New Roman"/>
                <w:color w:val="000000"/>
                <w:sz w:val="24"/>
                <w:szCs w:val="24"/>
              </w:rPr>
              <w:t xml:space="preserve"> (МВт):</w:t>
            </w:r>
          </w:p>
        </w:tc>
        <w:tc>
          <w:tcPr>
            <w:tcW w:w="1134" w:type="dxa"/>
            <w:tcBorders>
              <w:top w:val="single" w:sz="4" w:space="0" w:color="auto"/>
            </w:tcBorders>
            <w:tcMar>
              <w:top w:w="0" w:type="dxa"/>
              <w:left w:w="149" w:type="dxa"/>
              <w:bottom w:w="0" w:type="dxa"/>
              <w:right w:w="149" w:type="dxa"/>
            </w:tcMar>
            <w:vAlign w:val="center"/>
          </w:tcPr>
          <w:p w:rsidR="00B24471" w:rsidRPr="00B24471" w:rsidRDefault="00B24471" w:rsidP="00B24471">
            <w:pPr>
              <w:spacing w:after="0" w:line="240" w:lineRule="auto"/>
              <w:jc w:val="center"/>
              <w:textAlignment w:val="baseline"/>
              <w:rPr>
                <w:rFonts w:ascii="Times New Roman" w:eastAsia="Times New Roman" w:hAnsi="Times New Roman" w:cs="Times New Roman"/>
                <w:color w:val="000000"/>
                <w:sz w:val="24"/>
                <w:szCs w:val="24"/>
              </w:rPr>
            </w:pPr>
            <w:r w:rsidRPr="00B24471">
              <w:rPr>
                <w:rFonts w:ascii="Times New Roman" w:eastAsia="Times New Roman" w:hAnsi="Times New Roman" w:cs="Times New Roman"/>
                <w:color w:val="000000"/>
                <w:sz w:val="24"/>
                <w:szCs w:val="24"/>
              </w:rPr>
              <w:t>на твердом топливе</w:t>
            </w:r>
          </w:p>
        </w:tc>
        <w:tc>
          <w:tcPr>
            <w:tcW w:w="1134" w:type="dxa"/>
            <w:tcBorders>
              <w:top w:val="single" w:sz="4" w:space="0" w:color="auto"/>
              <w:right w:val="single" w:sz="12" w:space="0" w:color="auto"/>
            </w:tcBorders>
            <w:vAlign w:val="center"/>
          </w:tcPr>
          <w:p w:rsidR="00B24471" w:rsidRPr="00B24471" w:rsidRDefault="00B24471" w:rsidP="00B24471">
            <w:pPr>
              <w:spacing w:after="0" w:line="240" w:lineRule="auto"/>
              <w:jc w:val="center"/>
              <w:textAlignment w:val="baseline"/>
              <w:rPr>
                <w:rFonts w:ascii="Times New Roman" w:eastAsia="Times New Roman" w:hAnsi="Times New Roman" w:cs="Times New Roman"/>
                <w:color w:val="000000"/>
                <w:sz w:val="24"/>
                <w:szCs w:val="24"/>
              </w:rPr>
            </w:pPr>
            <w:proofErr w:type="spellStart"/>
            <w:r w:rsidRPr="00B24471">
              <w:rPr>
                <w:rFonts w:ascii="Times New Roman" w:eastAsia="Times New Roman" w:hAnsi="Times New Roman" w:cs="Times New Roman"/>
                <w:color w:val="000000"/>
                <w:sz w:val="24"/>
                <w:szCs w:val="24"/>
              </w:rPr>
              <w:t>газомазутном</w:t>
            </w:r>
            <w:proofErr w:type="spellEnd"/>
            <w:r w:rsidRPr="00B24471">
              <w:rPr>
                <w:rFonts w:ascii="Times New Roman" w:eastAsia="Times New Roman" w:hAnsi="Times New Roman" w:cs="Times New Roman"/>
                <w:color w:val="000000"/>
                <w:sz w:val="24"/>
                <w:szCs w:val="24"/>
              </w:rPr>
              <w:t xml:space="preserve"> </w:t>
            </w:r>
            <w:proofErr w:type="gramStart"/>
            <w:r w:rsidRPr="00B24471">
              <w:rPr>
                <w:rFonts w:ascii="Times New Roman" w:eastAsia="Times New Roman" w:hAnsi="Times New Roman" w:cs="Times New Roman"/>
                <w:color w:val="000000"/>
                <w:sz w:val="24"/>
                <w:szCs w:val="24"/>
              </w:rPr>
              <w:t>топливе</w:t>
            </w:r>
            <w:proofErr w:type="gramEnd"/>
          </w:p>
        </w:tc>
      </w:tr>
      <w:tr w:rsidR="00B24471" w:rsidRPr="00B24471" w:rsidTr="006C5748">
        <w:trPr>
          <w:trHeight w:val="20"/>
        </w:trPr>
        <w:tc>
          <w:tcPr>
            <w:tcW w:w="1694" w:type="dxa"/>
            <w:vMerge/>
            <w:tcBorders>
              <w:left w:val="single" w:sz="12" w:space="0" w:color="auto"/>
              <w:right w:val="single" w:sz="4" w:space="0" w:color="auto"/>
            </w:tcBorders>
            <w:tcMar>
              <w:top w:w="0" w:type="dxa"/>
              <w:left w:w="149" w:type="dxa"/>
              <w:bottom w:w="0" w:type="dxa"/>
              <w:right w:w="149" w:type="dxa"/>
            </w:tcMar>
          </w:tcPr>
          <w:p w:rsidR="00B24471" w:rsidRPr="00B24471" w:rsidRDefault="00B24471" w:rsidP="00B24471">
            <w:pPr>
              <w:spacing w:after="0" w:line="240" w:lineRule="auto"/>
              <w:jc w:val="both"/>
              <w:textAlignment w:val="baseline"/>
              <w:rPr>
                <w:rFonts w:ascii="Times New Roman" w:eastAsia="Times New Roman" w:hAnsi="Times New Roman" w:cs="Times New Roman"/>
                <w:color w:val="000000"/>
                <w:sz w:val="24"/>
                <w:szCs w:val="24"/>
              </w:rPr>
            </w:pPr>
          </w:p>
        </w:tc>
        <w:tc>
          <w:tcPr>
            <w:tcW w:w="5528" w:type="dxa"/>
            <w:tcBorders>
              <w:left w:val="single" w:sz="4" w:space="0" w:color="auto"/>
            </w:tcBorders>
          </w:tcPr>
          <w:p w:rsidR="00B24471" w:rsidRPr="00B24471" w:rsidRDefault="00B24471" w:rsidP="00B24471">
            <w:pPr>
              <w:spacing w:after="0" w:line="240" w:lineRule="auto"/>
              <w:jc w:val="both"/>
              <w:textAlignment w:val="baseline"/>
              <w:rPr>
                <w:rFonts w:ascii="Times New Roman" w:eastAsia="Times New Roman" w:hAnsi="Times New Roman" w:cs="Times New Roman"/>
                <w:color w:val="000000"/>
                <w:sz w:val="24"/>
                <w:szCs w:val="24"/>
              </w:rPr>
            </w:pPr>
            <w:r w:rsidRPr="00B24471">
              <w:rPr>
                <w:rFonts w:ascii="Times New Roman" w:eastAsia="Times New Roman" w:hAnsi="Times New Roman" w:cs="Times New Roman"/>
                <w:color w:val="000000"/>
                <w:sz w:val="24"/>
                <w:szCs w:val="24"/>
              </w:rPr>
              <w:t xml:space="preserve">до 5 </w:t>
            </w:r>
          </w:p>
        </w:tc>
        <w:tc>
          <w:tcPr>
            <w:tcW w:w="1134" w:type="dxa"/>
            <w:tcBorders>
              <w:top w:val="single" w:sz="4" w:space="0" w:color="404040"/>
            </w:tcBorders>
            <w:tcMar>
              <w:top w:w="0" w:type="dxa"/>
              <w:left w:w="149" w:type="dxa"/>
              <w:bottom w:w="0" w:type="dxa"/>
              <w:right w:w="149" w:type="dxa"/>
            </w:tcMar>
            <w:vAlign w:val="center"/>
          </w:tcPr>
          <w:p w:rsidR="00B24471" w:rsidRPr="00B24471" w:rsidRDefault="00B24471" w:rsidP="00B24471">
            <w:pPr>
              <w:spacing w:after="0" w:line="240" w:lineRule="auto"/>
              <w:jc w:val="center"/>
              <w:textAlignment w:val="baseline"/>
              <w:rPr>
                <w:rFonts w:ascii="Times New Roman" w:eastAsia="Times New Roman" w:hAnsi="Times New Roman" w:cs="Times New Roman"/>
                <w:color w:val="000000"/>
                <w:sz w:val="24"/>
                <w:szCs w:val="24"/>
              </w:rPr>
            </w:pPr>
            <w:r w:rsidRPr="00B24471">
              <w:rPr>
                <w:rFonts w:ascii="Times New Roman" w:eastAsia="Times New Roman" w:hAnsi="Times New Roman" w:cs="Times New Roman"/>
                <w:color w:val="000000"/>
                <w:sz w:val="24"/>
                <w:szCs w:val="24"/>
              </w:rPr>
              <w:t>До 5 га</w:t>
            </w:r>
          </w:p>
        </w:tc>
        <w:tc>
          <w:tcPr>
            <w:tcW w:w="1134" w:type="dxa"/>
            <w:tcBorders>
              <w:top w:val="single" w:sz="4" w:space="0" w:color="404040"/>
              <w:right w:val="single" w:sz="12" w:space="0" w:color="auto"/>
            </w:tcBorders>
            <w:vAlign w:val="center"/>
          </w:tcPr>
          <w:p w:rsidR="00B24471" w:rsidRPr="00B24471" w:rsidRDefault="00B24471" w:rsidP="00B24471">
            <w:pPr>
              <w:spacing w:after="0" w:line="240" w:lineRule="auto"/>
              <w:jc w:val="center"/>
              <w:textAlignment w:val="baseline"/>
              <w:rPr>
                <w:rFonts w:ascii="Times New Roman" w:eastAsia="Times New Roman" w:hAnsi="Times New Roman" w:cs="Times New Roman"/>
                <w:color w:val="000000"/>
                <w:sz w:val="24"/>
                <w:szCs w:val="24"/>
              </w:rPr>
            </w:pPr>
            <w:r w:rsidRPr="00B24471">
              <w:rPr>
                <w:rFonts w:ascii="Times New Roman" w:eastAsia="Times New Roman" w:hAnsi="Times New Roman" w:cs="Times New Roman"/>
                <w:color w:val="000000"/>
                <w:sz w:val="24"/>
                <w:szCs w:val="24"/>
              </w:rPr>
              <w:t>0,7 га</w:t>
            </w:r>
          </w:p>
        </w:tc>
      </w:tr>
      <w:tr w:rsidR="00B24471" w:rsidRPr="00B24471" w:rsidTr="006C5748">
        <w:trPr>
          <w:trHeight w:val="20"/>
        </w:trPr>
        <w:tc>
          <w:tcPr>
            <w:tcW w:w="1694" w:type="dxa"/>
            <w:vMerge/>
            <w:tcBorders>
              <w:left w:val="single" w:sz="12" w:space="0" w:color="auto"/>
              <w:right w:val="single" w:sz="4" w:space="0" w:color="auto"/>
            </w:tcBorders>
            <w:tcMar>
              <w:top w:w="0" w:type="dxa"/>
              <w:left w:w="149" w:type="dxa"/>
              <w:bottom w:w="0" w:type="dxa"/>
              <w:right w:w="149" w:type="dxa"/>
            </w:tcMar>
          </w:tcPr>
          <w:p w:rsidR="00B24471" w:rsidRPr="00B24471" w:rsidRDefault="00B24471" w:rsidP="00B24471">
            <w:pPr>
              <w:spacing w:after="0" w:line="240" w:lineRule="auto"/>
              <w:jc w:val="both"/>
              <w:textAlignment w:val="baseline"/>
              <w:rPr>
                <w:rFonts w:ascii="Times New Roman" w:eastAsia="Times New Roman" w:hAnsi="Times New Roman" w:cs="Times New Roman"/>
                <w:color w:val="000000"/>
                <w:sz w:val="24"/>
                <w:szCs w:val="24"/>
              </w:rPr>
            </w:pPr>
          </w:p>
        </w:tc>
        <w:tc>
          <w:tcPr>
            <w:tcW w:w="5528" w:type="dxa"/>
            <w:tcBorders>
              <w:left w:val="single" w:sz="4" w:space="0" w:color="auto"/>
            </w:tcBorders>
          </w:tcPr>
          <w:p w:rsidR="00B24471" w:rsidRPr="00B24471" w:rsidRDefault="00B24471" w:rsidP="00B24471">
            <w:pPr>
              <w:spacing w:after="0" w:line="240" w:lineRule="auto"/>
              <w:jc w:val="both"/>
              <w:textAlignment w:val="baseline"/>
              <w:rPr>
                <w:rFonts w:ascii="Times New Roman" w:eastAsia="Times New Roman" w:hAnsi="Times New Roman" w:cs="Times New Roman"/>
                <w:color w:val="000000"/>
                <w:sz w:val="24"/>
                <w:szCs w:val="24"/>
              </w:rPr>
            </w:pPr>
            <w:r w:rsidRPr="00B24471">
              <w:rPr>
                <w:rFonts w:ascii="Times New Roman" w:eastAsia="Times New Roman" w:hAnsi="Times New Roman" w:cs="Times New Roman"/>
                <w:color w:val="000000"/>
                <w:sz w:val="24"/>
                <w:szCs w:val="24"/>
              </w:rPr>
              <w:t>от 5 до 10 (от 6 до 12)</w:t>
            </w:r>
          </w:p>
        </w:tc>
        <w:tc>
          <w:tcPr>
            <w:tcW w:w="1134" w:type="dxa"/>
            <w:tcBorders>
              <w:top w:val="single" w:sz="4" w:space="0" w:color="404040"/>
            </w:tcBorders>
            <w:tcMar>
              <w:top w:w="0" w:type="dxa"/>
              <w:left w:w="149" w:type="dxa"/>
              <w:bottom w:w="0" w:type="dxa"/>
              <w:right w:w="149" w:type="dxa"/>
            </w:tcMar>
            <w:vAlign w:val="center"/>
          </w:tcPr>
          <w:p w:rsidR="00B24471" w:rsidRPr="00B24471" w:rsidRDefault="00B24471" w:rsidP="00B24471">
            <w:pPr>
              <w:spacing w:after="0" w:line="240" w:lineRule="auto"/>
              <w:jc w:val="center"/>
              <w:textAlignment w:val="baseline"/>
              <w:rPr>
                <w:rFonts w:ascii="Times New Roman" w:eastAsia="Times New Roman" w:hAnsi="Times New Roman" w:cs="Times New Roman"/>
                <w:color w:val="000000"/>
                <w:sz w:val="24"/>
                <w:szCs w:val="24"/>
              </w:rPr>
            </w:pPr>
            <w:r w:rsidRPr="00B24471">
              <w:rPr>
                <w:rFonts w:ascii="Times New Roman" w:eastAsia="Times New Roman" w:hAnsi="Times New Roman" w:cs="Times New Roman"/>
                <w:color w:val="000000"/>
                <w:sz w:val="24"/>
                <w:szCs w:val="24"/>
              </w:rPr>
              <w:t>1 га</w:t>
            </w:r>
          </w:p>
        </w:tc>
        <w:tc>
          <w:tcPr>
            <w:tcW w:w="1134" w:type="dxa"/>
            <w:tcBorders>
              <w:top w:val="single" w:sz="4" w:space="0" w:color="404040"/>
              <w:right w:val="single" w:sz="12" w:space="0" w:color="auto"/>
            </w:tcBorders>
            <w:vAlign w:val="center"/>
          </w:tcPr>
          <w:p w:rsidR="00B24471" w:rsidRPr="00B24471" w:rsidRDefault="00B24471" w:rsidP="00B24471">
            <w:pPr>
              <w:spacing w:after="0" w:line="240" w:lineRule="auto"/>
              <w:jc w:val="center"/>
              <w:textAlignment w:val="baseline"/>
              <w:rPr>
                <w:rFonts w:ascii="Times New Roman" w:eastAsia="Times New Roman" w:hAnsi="Times New Roman" w:cs="Times New Roman"/>
                <w:color w:val="000000"/>
                <w:sz w:val="24"/>
                <w:szCs w:val="24"/>
              </w:rPr>
            </w:pPr>
            <w:r w:rsidRPr="00B24471">
              <w:rPr>
                <w:rFonts w:ascii="Times New Roman" w:eastAsia="Times New Roman" w:hAnsi="Times New Roman" w:cs="Times New Roman"/>
                <w:color w:val="000000"/>
                <w:sz w:val="24"/>
                <w:szCs w:val="24"/>
              </w:rPr>
              <w:t>1 га</w:t>
            </w:r>
          </w:p>
        </w:tc>
      </w:tr>
      <w:tr w:rsidR="00B24471" w:rsidRPr="00B24471" w:rsidTr="006C5748">
        <w:trPr>
          <w:trHeight w:val="20"/>
        </w:trPr>
        <w:tc>
          <w:tcPr>
            <w:tcW w:w="1694" w:type="dxa"/>
            <w:vMerge/>
            <w:tcBorders>
              <w:left w:val="single" w:sz="12" w:space="0" w:color="auto"/>
              <w:bottom w:val="single" w:sz="12" w:space="0" w:color="auto"/>
              <w:right w:val="single" w:sz="4" w:space="0" w:color="auto"/>
            </w:tcBorders>
            <w:tcMar>
              <w:top w:w="0" w:type="dxa"/>
              <w:left w:w="149" w:type="dxa"/>
              <w:bottom w:w="0" w:type="dxa"/>
              <w:right w:w="149" w:type="dxa"/>
            </w:tcMar>
          </w:tcPr>
          <w:p w:rsidR="00B24471" w:rsidRPr="00B24471" w:rsidRDefault="00B24471" w:rsidP="00B24471">
            <w:pPr>
              <w:spacing w:after="0" w:line="240" w:lineRule="auto"/>
              <w:jc w:val="both"/>
              <w:textAlignment w:val="baseline"/>
              <w:rPr>
                <w:rFonts w:ascii="Times New Roman" w:eastAsia="Times New Roman" w:hAnsi="Times New Roman" w:cs="Times New Roman"/>
                <w:color w:val="000000"/>
                <w:sz w:val="24"/>
                <w:szCs w:val="24"/>
              </w:rPr>
            </w:pPr>
          </w:p>
        </w:tc>
        <w:tc>
          <w:tcPr>
            <w:tcW w:w="5528" w:type="dxa"/>
            <w:tcBorders>
              <w:left w:val="single" w:sz="4" w:space="0" w:color="auto"/>
              <w:bottom w:val="single" w:sz="12" w:space="0" w:color="auto"/>
            </w:tcBorders>
          </w:tcPr>
          <w:p w:rsidR="00B24471" w:rsidRPr="00B24471" w:rsidRDefault="00B24471" w:rsidP="00B24471">
            <w:pPr>
              <w:spacing w:after="0" w:line="240" w:lineRule="auto"/>
              <w:jc w:val="both"/>
              <w:textAlignment w:val="baseline"/>
              <w:rPr>
                <w:rFonts w:ascii="Times New Roman" w:eastAsia="Times New Roman" w:hAnsi="Times New Roman" w:cs="Times New Roman"/>
                <w:color w:val="000000"/>
                <w:sz w:val="24"/>
                <w:szCs w:val="24"/>
              </w:rPr>
            </w:pPr>
            <w:r w:rsidRPr="00B24471">
              <w:rPr>
                <w:rFonts w:ascii="Times New Roman" w:eastAsia="Times New Roman" w:hAnsi="Times New Roman" w:cs="Times New Roman"/>
                <w:color w:val="000000"/>
                <w:sz w:val="24"/>
                <w:szCs w:val="24"/>
              </w:rPr>
              <w:t>св. 10 до 50 (св. 12 до 58)</w:t>
            </w:r>
          </w:p>
        </w:tc>
        <w:tc>
          <w:tcPr>
            <w:tcW w:w="1134" w:type="dxa"/>
            <w:tcBorders>
              <w:top w:val="single" w:sz="4" w:space="0" w:color="404040"/>
              <w:bottom w:val="single" w:sz="12" w:space="0" w:color="auto"/>
            </w:tcBorders>
            <w:tcMar>
              <w:top w:w="0" w:type="dxa"/>
              <w:left w:w="149" w:type="dxa"/>
              <w:bottom w:w="0" w:type="dxa"/>
              <w:right w:w="149" w:type="dxa"/>
            </w:tcMar>
            <w:vAlign w:val="center"/>
          </w:tcPr>
          <w:p w:rsidR="00B24471" w:rsidRPr="00B24471" w:rsidRDefault="00B24471" w:rsidP="00B24471">
            <w:pPr>
              <w:spacing w:after="0" w:line="240" w:lineRule="auto"/>
              <w:jc w:val="center"/>
              <w:textAlignment w:val="baseline"/>
              <w:rPr>
                <w:rFonts w:ascii="Times New Roman" w:eastAsia="Times New Roman" w:hAnsi="Times New Roman" w:cs="Times New Roman"/>
                <w:color w:val="000000"/>
                <w:sz w:val="24"/>
                <w:szCs w:val="24"/>
              </w:rPr>
            </w:pPr>
            <w:r w:rsidRPr="00B24471">
              <w:rPr>
                <w:rFonts w:ascii="Times New Roman" w:eastAsia="Times New Roman" w:hAnsi="Times New Roman" w:cs="Times New Roman"/>
                <w:color w:val="000000"/>
                <w:sz w:val="24"/>
                <w:szCs w:val="24"/>
              </w:rPr>
              <w:t>2 га</w:t>
            </w:r>
          </w:p>
        </w:tc>
        <w:tc>
          <w:tcPr>
            <w:tcW w:w="1134" w:type="dxa"/>
            <w:tcBorders>
              <w:top w:val="single" w:sz="4" w:space="0" w:color="404040"/>
              <w:bottom w:val="single" w:sz="12" w:space="0" w:color="auto"/>
              <w:right w:val="single" w:sz="12" w:space="0" w:color="auto"/>
            </w:tcBorders>
            <w:vAlign w:val="center"/>
          </w:tcPr>
          <w:p w:rsidR="00B24471" w:rsidRPr="00B24471" w:rsidRDefault="00B24471" w:rsidP="00B24471">
            <w:pPr>
              <w:spacing w:after="0" w:line="240" w:lineRule="auto"/>
              <w:jc w:val="center"/>
              <w:textAlignment w:val="baseline"/>
              <w:rPr>
                <w:rFonts w:ascii="Times New Roman" w:eastAsia="Times New Roman" w:hAnsi="Times New Roman" w:cs="Times New Roman"/>
                <w:color w:val="000000"/>
                <w:sz w:val="24"/>
                <w:szCs w:val="24"/>
              </w:rPr>
            </w:pPr>
            <w:r w:rsidRPr="00B24471">
              <w:rPr>
                <w:rFonts w:ascii="Times New Roman" w:eastAsia="Times New Roman" w:hAnsi="Times New Roman" w:cs="Times New Roman"/>
                <w:color w:val="000000"/>
                <w:sz w:val="24"/>
                <w:szCs w:val="24"/>
              </w:rPr>
              <w:t>1,5 га</w:t>
            </w:r>
          </w:p>
        </w:tc>
      </w:tr>
    </w:tbl>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B24471">
        <w:rPr>
          <w:rFonts w:ascii="Times New Roman" w:eastAsia="Arial" w:hAnsi="Times New Roman" w:cs="Times New Roman"/>
          <w:b/>
          <w:sz w:val="26"/>
          <w:szCs w:val="26"/>
          <w:lang w:eastAsia="ar-SA"/>
        </w:rPr>
        <w:t>Водоснабжение</w:t>
      </w:r>
    </w:p>
    <w:p w:rsidR="00B24471" w:rsidRPr="00B24471" w:rsidRDefault="00B24471" w:rsidP="00B24471">
      <w:pPr>
        <w:widowControl w:val="0"/>
        <w:suppressAutoHyphens/>
        <w:autoSpaceDE w:val="0"/>
        <w:spacing w:after="0" w:line="240" w:lineRule="auto"/>
        <w:ind w:firstLine="539"/>
        <w:jc w:val="both"/>
        <w:rPr>
          <w:rFonts w:ascii="Arial" w:eastAsia="Arial" w:hAnsi="Arial" w:cs="Arial"/>
          <w:highlight w:val="yellow"/>
          <w:lang w:eastAsia="ar-SA"/>
        </w:rPr>
      </w:pPr>
      <w:r w:rsidRPr="00B24471">
        <w:rPr>
          <w:rFonts w:ascii="Times New Roman" w:eastAsia="Arial" w:hAnsi="Times New Roman" w:cs="Times New Roman"/>
          <w:sz w:val="26"/>
          <w:szCs w:val="26"/>
          <w:lang w:eastAsia="ar-SA"/>
        </w:rPr>
        <w:t>3.1.9. Расчетные показатели для градостроительного проектирования по вопросам водоснабжения приведены в таблице</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567"/>
        <w:gridCol w:w="3544"/>
        <w:gridCol w:w="1418"/>
        <w:gridCol w:w="1294"/>
        <w:gridCol w:w="1276"/>
        <w:gridCol w:w="1540"/>
      </w:tblGrid>
      <w:tr w:rsidR="00B24471" w:rsidRPr="00B24471" w:rsidTr="006C5748">
        <w:trPr>
          <w:trHeight w:val="778"/>
        </w:trPr>
        <w:tc>
          <w:tcPr>
            <w:tcW w:w="567" w:type="dxa"/>
            <w:vMerge w:val="restart"/>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w:t>
            </w:r>
          </w:p>
        </w:tc>
        <w:tc>
          <w:tcPr>
            <w:tcW w:w="3544" w:type="dxa"/>
            <w:vMerge w:val="restart"/>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Наименование объекта</w:t>
            </w:r>
          </w:p>
        </w:tc>
        <w:tc>
          <w:tcPr>
            <w:tcW w:w="2712" w:type="dxa"/>
            <w:gridSpan w:val="2"/>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Минимально допустимый уровень обеспеченности</w:t>
            </w:r>
          </w:p>
        </w:tc>
        <w:tc>
          <w:tcPr>
            <w:tcW w:w="2816" w:type="dxa"/>
            <w:gridSpan w:val="2"/>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B24471" w:rsidRPr="00B24471" w:rsidTr="006C5748">
        <w:trPr>
          <w:trHeight w:val="776"/>
        </w:trPr>
        <w:tc>
          <w:tcPr>
            <w:tcW w:w="567" w:type="dxa"/>
            <w:vMerge/>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b/>
                <w:color w:val="404040"/>
                <w:sz w:val="16"/>
                <w:szCs w:val="16"/>
                <w:highlight w:val="yellow"/>
                <w:lang w:eastAsia="en-US"/>
              </w:rPr>
            </w:pPr>
          </w:p>
        </w:tc>
        <w:tc>
          <w:tcPr>
            <w:tcW w:w="3544" w:type="dxa"/>
            <w:vMerge/>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b/>
                <w:color w:val="404040"/>
                <w:sz w:val="16"/>
                <w:szCs w:val="16"/>
                <w:highlight w:val="yellow"/>
                <w:lang w:eastAsia="en-US"/>
              </w:rPr>
            </w:pPr>
          </w:p>
        </w:tc>
        <w:tc>
          <w:tcPr>
            <w:tcW w:w="1418"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Единица измерения</w:t>
            </w:r>
          </w:p>
        </w:tc>
        <w:tc>
          <w:tcPr>
            <w:tcW w:w="1294"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Величина</w:t>
            </w:r>
          </w:p>
        </w:tc>
        <w:tc>
          <w:tcPr>
            <w:tcW w:w="1276" w:type="dxa"/>
            <w:shd w:val="clear" w:color="auto" w:fill="auto"/>
            <w:vAlign w:val="center"/>
          </w:tcPr>
          <w:p w:rsidR="00B24471" w:rsidRPr="00B24471" w:rsidRDefault="00B24471" w:rsidP="00B24471">
            <w:pPr>
              <w:spacing w:after="0" w:line="240" w:lineRule="auto"/>
              <w:ind w:right="-104"/>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Единица измерения</w:t>
            </w:r>
          </w:p>
        </w:tc>
        <w:tc>
          <w:tcPr>
            <w:tcW w:w="1540"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Величина</w:t>
            </w:r>
          </w:p>
        </w:tc>
      </w:tr>
      <w:tr w:rsidR="00B24471" w:rsidRPr="00B24471" w:rsidTr="006C5748">
        <w:trPr>
          <w:trHeight w:val="836"/>
        </w:trPr>
        <w:tc>
          <w:tcPr>
            <w:tcW w:w="567"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1.</w:t>
            </w:r>
          </w:p>
        </w:tc>
        <w:tc>
          <w:tcPr>
            <w:tcW w:w="3544" w:type="dxa"/>
            <w:vAlign w:val="center"/>
          </w:tcPr>
          <w:p w:rsidR="00B24471" w:rsidRPr="00B24471" w:rsidRDefault="00B24471" w:rsidP="00B24471">
            <w:pPr>
              <w:spacing w:after="0" w:line="240" w:lineRule="auto"/>
              <w:rPr>
                <w:rFonts w:ascii="Times New Roman" w:eastAsia="Calibri" w:hAnsi="Times New Roman" w:cs="Times New Roman"/>
                <w:sz w:val="26"/>
                <w:szCs w:val="26"/>
                <w:lang w:eastAsia="en-US"/>
              </w:rPr>
            </w:pPr>
            <w:r w:rsidRPr="00B24471">
              <w:rPr>
                <w:rFonts w:ascii="Times New Roman" w:eastAsia="Times New Roman" w:hAnsi="Times New Roman" w:cs="Times New Roman"/>
                <w:sz w:val="26"/>
                <w:szCs w:val="26"/>
                <w:lang w:eastAsia="en-US"/>
              </w:rPr>
              <w:t>Застройка зданиями, оборудованными внутренним водопроводом и канализацией, без ванн</w:t>
            </w:r>
          </w:p>
        </w:tc>
        <w:tc>
          <w:tcPr>
            <w:tcW w:w="1418"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proofErr w:type="gramStart"/>
            <w:r w:rsidRPr="00B24471">
              <w:rPr>
                <w:rFonts w:ascii="Times New Roman" w:eastAsia="Calibri" w:hAnsi="Times New Roman" w:cs="Times New Roman"/>
                <w:sz w:val="26"/>
                <w:szCs w:val="26"/>
                <w:lang w:eastAsia="en-US"/>
              </w:rPr>
              <w:t>л</w:t>
            </w:r>
            <w:proofErr w:type="gramEnd"/>
            <w:r w:rsidRPr="00B24471">
              <w:rPr>
                <w:rFonts w:ascii="Times New Roman" w:eastAsia="Calibri" w:hAnsi="Times New Roman" w:cs="Times New Roman"/>
                <w:sz w:val="26"/>
                <w:szCs w:val="26"/>
                <w:lang w:eastAsia="en-US"/>
              </w:rPr>
              <w:t xml:space="preserve"> / </w:t>
            </w:r>
            <w:proofErr w:type="spellStart"/>
            <w:r w:rsidRPr="00B24471">
              <w:rPr>
                <w:rFonts w:ascii="Times New Roman" w:eastAsia="Calibri" w:hAnsi="Times New Roman" w:cs="Times New Roman"/>
                <w:sz w:val="26"/>
                <w:szCs w:val="26"/>
                <w:lang w:eastAsia="en-US"/>
              </w:rPr>
              <w:t>сут</w:t>
            </w:r>
            <w:proofErr w:type="spellEnd"/>
            <w:r w:rsidRPr="00B24471">
              <w:rPr>
                <w:rFonts w:ascii="Times New Roman" w:eastAsia="Calibri" w:hAnsi="Times New Roman" w:cs="Times New Roman"/>
                <w:sz w:val="26"/>
                <w:szCs w:val="26"/>
                <w:lang w:eastAsia="en-US"/>
              </w:rPr>
              <w:t>. на 1 жителя</w:t>
            </w:r>
          </w:p>
        </w:tc>
        <w:tc>
          <w:tcPr>
            <w:tcW w:w="1294"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125</w:t>
            </w:r>
          </w:p>
        </w:tc>
        <w:tc>
          <w:tcPr>
            <w:tcW w:w="2816" w:type="dxa"/>
            <w:gridSpan w:val="2"/>
            <w:vMerge w:val="restart"/>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Не нормируется</w:t>
            </w:r>
          </w:p>
        </w:tc>
      </w:tr>
      <w:tr w:rsidR="00B24471" w:rsidRPr="00B24471" w:rsidTr="006C5748">
        <w:trPr>
          <w:trHeight w:val="1240"/>
        </w:trPr>
        <w:tc>
          <w:tcPr>
            <w:tcW w:w="567"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2.</w:t>
            </w:r>
          </w:p>
        </w:tc>
        <w:tc>
          <w:tcPr>
            <w:tcW w:w="3544" w:type="dxa"/>
            <w:vAlign w:val="center"/>
          </w:tcPr>
          <w:p w:rsidR="00B24471" w:rsidRPr="00B24471" w:rsidRDefault="00B24471" w:rsidP="00B24471">
            <w:pPr>
              <w:spacing w:after="0" w:line="240" w:lineRule="auto"/>
              <w:rPr>
                <w:rFonts w:ascii="Times New Roman" w:eastAsia="Calibri" w:hAnsi="Times New Roman" w:cs="Times New Roman"/>
                <w:sz w:val="26"/>
                <w:szCs w:val="26"/>
                <w:lang w:eastAsia="en-US"/>
              </w:rPr>
            </w:pPr>
            <w:r w:rsidRPr="00B24471">
              <w:rPr>
                <w:rFonts w:ascii="Times New Roman" w:eastAsia="Times New Roman" w:hAnsi="Times New Roman" w:cs="Times New Roman"/>
                <w:sz w:val="26"/>
                <w:szCs w:val="26"/>
                <w:lang w:eastAsia="en-US"/>
              </w:rPr>
              <w:t>Застройка зданиями, оборудованными внутренним водопроводом и канализацией, с ванными и местными водонагревателями</w:t>
            </w:r>
          </w:p>
        </w:tc>
        <w:tc>
          <w:tcPr>
            <w:tcW w:w="1418"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proofErr w:type="gramStart"/>
            <w:r w:rsidRPr="00B24471">
              <w:rPr>
                <w:rFonts w:ascii="Times New Roman" w:eastAsia="Calibri" w:hAnsi="Times New Roman" w:cs="Times New Roman"/>
                <w:sz w:val="26"/>
                <w:szCs w:val="26"/>
                <w:lang w:eastAsia="en-US"/>
              </w:rPr>
              <w:t>л</w:t>
            </w:r>
            <w:proofErr w:type="gramEnd"/>
            <w:r w:rsidRPr="00B24471">
              <w:rPr>
                <w:rFonts w:ascii="Times New Roman" w:eastAsia="Calibri" w:hAnsi="Times New Roman" w:cs="Times New Roman"/>
                <w:sz w:val="26"/>
                <w:szCs w:val="26"/>
                <w:lang w:eastAsia="en-US"/>
              </w:rPr>
              <w:t xml:space="preserve"> / </w:t>
            </w:r>
            <w:proofErr w:type="spellStart"/>
            <w:r w:rsidRPr="00B24471">
              <w:rPr>
                <w:rFonts w:ascii="Times New Roman" w:eastAsia="Calibri" w:hAnsi="Times New Roman" w:cs="Times New Roman"/>
                <w:sz w:val="26"/>
                <w:szCs w:val="26"/>
                <w:lang w:eastAsia="en-US"/>
              </w:rPr>
              <w:t>сут</w:t>
            </w:r>
            <w:proofErr w:type="spellEnd"/>
            <w:r w:rsidRPr="00B24471">
              <w:rPr>
                <w:rFonts w:ascii="Times New Roman" w:eastAsia="Calibri" w:hAnsi="Times New Roman" w:cs="Times New Roman"/>
                <w:sz w:val="26"/>
                <w:szCs w:val="26"/>
                <w:lang w:eastAsia="en-US"/>
              </w:rPr>
              <w:t>. на 1 жителя</w:t>
            </w:r>
          </w:p>
        </w:tc>
        <w:tc>
          <w:tcPr>
            <w:tcW w:w="1294"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160</w:t>
            </w:r>
          </w:p>
        </w:tc>
        <w:tc>
          <w:tcPr>
            <w:tcW w:w="2816" w:type="dxa"/>
            <w:gridSpan w:val="2"/>
            <w:vMerge/>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p>
        </w:tc>
      </w:tr>
      <w:tr w:rsidR="00B24471" w:rsidRPr="00B24471" w:rsidTr="006C5748">
        <w:trPr>
          <w:trHeight w:val="745"/>
        </w:trPr>
        <w:tc>
          <w:tcPr>
            <w:tcW w:w="567"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3.</w:t>
            </w:r>
          </w:p>
        </w:tc>
        <w:tc>
          <w:tcPr>
            <w:tcW w:w="3544" w:type="dxa"/>
            <w:vAlign w:val="center"/>
          </w:tcPr>
          <w:p w:rsidR="00B24471" w:rsidRPr="00B24471" w:rsidRDefault="00B24471" w:rsidP="00B24471">
            <w:pPr>
              <w:spacing w:after="0" w:line="240" w:lineRule="auto"/>
              <w:rPr>
                <w:rFonts w:ascii="Times New Roman" w:eastAsia="Calibri" w:hAnsi="Times New Roman" w:cs="Times New Roman"/>
                <w:sz w:val="26"/>
                <w:szCs w:val="26"/>
                <w:lang w:val="en-US" w:eastAsia="en-US"/>
              </w:rPr>
            </w:pPr>
            <w:r w:rsidRPr="00B24471">
              <w:rPr>
                <w:rFonts w:ascii="Times New Roman" w:eastAsia="Calibri" w:hAnsi="Times New Roman" w:cs="Times New Roman"/>
                <w:sz w:val="26"/>
                <w:szCs w:val="26"/>
                <w:lang w:eastAsia="en-US"/>
              </w:rPr>
              <w:t>Водоснабжение гостиниц, пансионатов</w:t>
            </w:r>
          </w:p>
        </w:tc>
        <w:tc>
          <w:tcPr>
            <w:tcW w:w="1418"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proofErr w:type="gramStart"/>
            <w:r w:rsidRPr="00B24471">
              <w:rPr>
                <w:rFonts w:ascii="Times New Roman" w:eastAsia="Calibri" w:hAnsi="Times New Roman" w:cs="Times New Roman"/>
                <w:sz w:val="26"/>
                <w:szCs w:val="26"/>
                <w:lang w:eastAsia="en-US"/>
              </w:rPr>
              <w:t>л</w:t>
            </w:r>
            <w:proofErr w:type="gramEnd"/>
            <w:r w:rsidRPr="00B24471">
              <w:rPr>
                <w:rFonts w:ascii="Times New Roman" w:eastAsia="Calibri" w:hAnsi="Times New Roman" w:cs="Times New Roman"/>
                <w:sz w:val="26"/>
                <w:szCs w:val="26"/>
                <w:lang w:eastAsia="en-US"/>
              </w:rPr>
              <w:t xml:space="preserve"> / </w:t>
            </w:r>
            <w:proofErr w:type="spellStart"/>
            <w:r w:rsidRPr="00B24471">
              <w:rPr>
                <w:rFonts w:ascii="Times New Roman" w:eastAsia="Calibri" w:hAnsi="Times New Roman" w:cs="Times New Roman"/>
                <w:sz w:val="26"/>
                <w:szCs w:val="26"/>
                <w:lang w:eastAsia="en-US"/>
              </w:rPr>
              <w:t>сут</w:t>
            </w:r>
            <w:proofErr w:type="spellEnd"/>
            <w:r w:rsidRPr="00B24471">
              <w:rPr>
                <w:rFonts w:ascii="Times New Roman" w:eastAsia="Calibri" w:hAnsi="Times New Roman" w:cs="Times New Roman"/>
                <w:sz w:val="26"/>
                <w:szCs w:val="26"/>
                <w:lang w:eastAsia="en-US"/>
              </w:rPr>
              <w:t>. на 1 место</w:t>
            </w:r>
          </w:p>
        </w:tc>
        <w:tc>
          <w:tcPr>
            <w:tcW w:w="1294"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230 *</w:t>
            </w:r>
          </w:p>
        </w:tc>
        <w:tc>
          <w:tcPr>
            <w:tcW w:w="2816" w:type="dxa"/>
            <w:gridSpan w:val="2"/>
            <w:vMerge/>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p>
        </w:tc>
      </w:tr>
    </w:tbl>
    <w:p w:rsidR="00B24471" w:rsidRPr="00B24471" w:rsidRDefault="00B24471" w:rsidP="00B24471">
      <w:pPr>
        <w:spacing w:after="0" w:line="240" w:lineRule="auto"/>
        <w:ind w:firstLine="851"/>
        <w:contextualSpacing/>
        <w:jc w:val="both"/>
        <w:rPr>
          <w:rFonts w:ascii="Times New Roman" w:eastAsia="Calibri" w:hAnsi="Times New Roman" w:cs="Times New Roman"/>
          <w:b/>
          <w:i/>
          <w:sz w:val="24"/>
          <w:szCs w:val="24"/>
          <w:lang w:eastAsia="en-US"/>
        </w:rPr>
      </w:pPr>
      <w:r w:rsidRPr="00B24471">
        <w:rPr>
          <w:rFonts w:ascii="Times New Roman" w:eastAsia="Calibri" w:hAnsi="Times New Roman" w:cs="Times New Roman"/>
          <w:b/>
          <w:i/>
          <w:sz w:val="24"/>
          <w:szCs w:val="24"/>
          <w:lang w:eastAsia="en-US"/>
        </w:rPr>
        <w:t>Примечание:</w:t>
      </w:r>
    </w:p>
    <w:p w:rsidR="00B24471" w:rsidRPr="00B24471" w:rsidRDefault="00B24471" w:rsidP="00B24471">
      <w:pPr>
        <w:spacing w:after="0" w:line="240" w:lineRule="auto"/>
        <w:ind w:firstLine="851"/>
        <w:contextualSpacing/>
        <w:jc w:val="both"/>
        <w:rPr>
          <w:rFonts w:ascii="Times New Roman" w:eastAsia="Calibri" w:hAnsi="Times New Roman" w:cs="Times New Roman"/>
          <w:i/>
          <w:sz w:val="24"/>
          <w:szCs w:val="24"/>
          <w:lang w:eastAsia="en-US"/>
        </w:rPr>
      </w:pPr>
      <w:proofErr w:type="gramStart"/>
      <w:r w:rsidRPr="00B24471">
        <w:rPr>
          <w:rFonts w:ascii="Times New Roman" w:eastAsia="Calibri" w:hAnsi="Times New Roman" w:cs="Times New Roman"/>
          <w:i/>
          <w:sz w:val="24"/>
          <w:szCs w:val="24"/>
          <w:lang w:eastAsia="en-US"/>
        </w:rPr>
        <w:lastRenderedPageBreak/>
        <w:t>*) Указанные нормы следует в каждом конкретном случае пересчитать с учётом требований СП 31.13330.2021.</w:t>
      </w:r>
      <w:proofErr w:type="gramEnd"/>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3.3.10. При проектировании системы водоснабжения следует руководствоваться следующими расчетными расходами воды (установленными на уровне субъекта федерации):</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максимальными суточными расходами (куб. м/</w:t>
      </w:r>
      <w:proofErr w:type="spellStart"/>
      <w:r w:rsidRPr="00B24471">
        <w:rPr>
          <w:rFonts w:ascii="Times New Roman" w:eastAsia="Arial" w:hAnsi="Times New Roman" w:cs="Times New Roman"/>
          <w:sz w:val="26"/>
          <w:szCs w:val="26"/>
          <w:lang w:eastAsia="ar-SA"/>
        </w:rPr>
        <w:t>сут</w:t>
      </w:r>
      <w:proofErr w:type="spellEnd"/>
      <w:r w:rsidRPr="00B24471">
        <w:rPr>
          <w:rFonts w:ascii="Times New Roman" w:eastAsia="Arial" w:hAnsi="Times New Roman" w:cs="Times New Roman"/>
          <w:sz w:val="26"/>
          <w:szCs w:val="26"/>
          <w:lang w:eastAsia="ar-SA"/>
        </w:rPr>
        <w:t>.) - при расчете водозаборных сооружений, станций водоподготовки и емкостей для хранения воды;</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максимальными часовыми расходами (куб. м/ч) - при определении максимальной производительности насосных станций, подающих воду по отдельным трубопроводам в емкости для хранения воды;</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секундными расходами воды в максимальный час (</w:t>
      </w:r>
      <w:proofErr w:type="gramStart"/>
      <w:r w:rsidRPr="00B24471">
        <w:rPr>
          <w:rFonts w:ascii="Times New Roman" w:eastAsia="Arial" w:hAnsi="Times New Roman" w:cs="Times New Roman"/>
          <w:sz w:val="26"/>
          <w:szCs w:val="26"/>
          <w:lang w:eastAsia="ar-SA"/>
        </w:rPr>
        <w:t>л</w:t>
      </w:r>
      <w:proofErr w:type="gramEnd"/>
      <w:r w:rsidRPr="00B24471">
        <w:rPr>
          <w:rFonts w:ascii="Times New Roman" w:eastAsia="Arial" w:hAnsi="Times New Roman" w:cs="Times New Roman"/>
          <w:sz w:val="26"/>
          <w:szCs w:val="26"/>
          <w:lang w:eastAsia="ar-SA"/>
        </w:rPr>
        <w:t>/с) - при определении максимальной подачи насосных станций, подающих воду в водопроводы, магистральные и распределительные трубопроводы системы водоснабжения без емкости хранения воды и при гидравлическом расчете указанных трубопроводов;</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следует принимать коэффициент суточной неравномерности водопотребления - 1,2; часовой неравномерности водопотребления - 1,4.</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B24471">
        <w:rPr>
          <w:rFonts w:ascii="Times New Roman" w:eastAsia="Arial" w:hAnsi="Times New Roman" w:cs="Times New Roman"/>
          <w:b/>
          <w:sz w:val="26"/>
          <w:szCs w:val="26"/>
          <w:lang w:eastAsia="ar-SA"/>
        </w:rPr>
        <w:t>Водоотведение (канализация)</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3.3.11. Расчетное суточное (за год) водоотведение сточных вод следует определять как сумму среднесуточных расходов по всем видам сточных вод, с учетом системы водоотведения.</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Удельное водоотведение для определения расчетных расходов сточных вод от отдельных жилых и общественных зданий при необходимости учета сосредоточенных расходов следует принимать согласно требованиям СП 30.13330.2020.</w:t>
      </w:r>
    </w:p>
    <w:p w:rsidR="00B24471" w:rsidRPr="00B24471" w:rsidRDefault="00B24471" w:rsidP="00B24471">
      <w:pPr>
        <w:widowControl w:val="0"/>
        <w:suppressAutoHyphens/>
        <w:autoSpaceDE w:val="0"/>
        <w:spacing w:after="0" w:line="240" w:lineRule="auto"/>
        <w:ind w:firstLine="539"/>
        <w:jc w:val="both"/>
        <w:rPr>
          <w:rFonts w:ascii="Arial" w:eastAsia="Arial" w:hAnsi="Arial" w:cs="Arial"/>
          <w:highlight w:val="yellow"/>
          <w:lang w:eastAsia="ar-SA"/>
        </w:rPr>
      </w:pPr>
      <w:r w:rsidRPr="00B24471">
        <w:rPr>
          <w:rFonts w:ascii="Times New Roman" w:eastAsia="Arial" w:hAnsi="Times New Roman" w:cs="Times New Roman"/>
          <w:sz w:val="26"/>
          <w:szCs w:val="26"/>
          <w:lang w:eastAsia="ar-SA"/>
        </w:rPr>
        <w:t>3.3.12. Расчетные укрупненные показатели для градостроительного проектирования по вопросам водоотведения приведены в таблице</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578"/>
        <w:gridCol w:w="3391"/>
        <w:gridCol w:w="1397"/>
        <w:gridCol w:w="1290"/>
        <w:gridCol w:w="1292"/>
        <w:gridCol w:w="1691"/>
      </w:tblGrid>
      <w:tr w:rsidR="00B24471" w:rsidRPr="00B24471" w:rsidTr="006C5748">
        <w:trPr>
          <w:trHeight w:val="778"/>
        </w:trPr>
        <w:tc>
          <w:tcPr>
            <w:tcW w:w="578" w:type="dxa"/>
            <w:vMerge w:val="restart"/>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w:t>
            </w:r>
          </w:p>
        </w:tc>
        <w:tc>
          <w:tcPr>
            <w:tcW w:w="3391" w:type="dxa"/>
            <w:vMerge w:val="restart"/>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Наименование объекта</w:t>
            </w:r>
          </w:p>
        </w:tc>
        <w:tc>
          <w:tcPr>
            <w:tcW w:w="2687" w:type="dxa"/>
            <w:gridSpan w:val="2"/>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Минимально допустимый уровень обеспеченности</w:t>
            </w:r>
          </w:p>
        </w:tc>
        <w:tc>
          <w:tcPr>
            <w:tcW w:w="2983" w:type="dxa"/>
            <w:gridSpan w:val="2"/>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B24471" w:rsidRPr="00B24471" w:rsidTr="006C5748">
        <w:trPr>
          <w:trHeight w:val="776"/>
        </w:trPr>
        <w:tc>
          <w:tcPr>
            <w:tcW w:w="578" w:type="dxa"/>
            <w:vMerge/>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b/>
                <w:color w:val="404040"/>
                <w:sz w:val="16"/>
                <w:szCs w:val="16"/>
                <w:highlight w:val="yellow"/>
                <w:lang w:eastAsia="en-US"/>
              </w:rPr>
            </w:pPr>
          </w:p>
        </w:tc>
        <w:tc>
          <w:tcPr>
            <w:tcW w:w="3391" w:type="dxa"/>
            <w:vMerge/>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b/>
                <w:color w:val="404040"/>
                <w:sz w:val="16"/>
                <w:szCs w:val="16"/>
                <w:highlight w:val="yellow"/>
                <w:lang w:eastAsia="en-US"/>
              </w:rPr>
            </w:pPr>
          </w:p>
        </w:tc>
        <w:tc>
          <w:tcPr>
            <w:tcW w:w="1397"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Единица измерения</w:t>
            </w:r>
          </w:p>
        </w:tc>
        <w:tc>
          <w:tcPr>
            <w:tcW w:w="1290"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Величина</w:t>
            </w:r>
          </w:p>
        </w:tc>
        <w:tc>
          <w:tcPr>
            <w:tcW w:w="1292"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Единица измерения</w:t>
            </w:r>
          </w:p>
        </w:tc>
        <w:tc>
          <w:tcPr>
            <w:tcW w:w="1691"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Величина</w:t>
            </w:r>
          </w:p>
        </w:tc>
      </w:tr>
      <w:tr w:rsidR="00B24471" w:rsidRPr="00B24471" w:rsidTr="006C5748">
        <w:trPr>
          <w:trHeight w:val="836"/>
        </w:trPr>
        <w:tc>
          <w:tcPr>
            <w:tcW w:w="578"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1.</w:t>
            </w:r>
          </w:p>
        </w:tc>
        <w:tc>
          <w:tcPr>
            <w:tcW w:w="3391" w:type="dxa"/>
            <w:vAlign w:val="center"/>
          </w:tcPr>
          <w:p w:rsidR="00B24471" w:rsidRPr="00B24471" w:rsidRDefault="00B24471" w:rsidP="00B24471">
            <w:pPr>
              <w:spacing w:after="0" w:line="240" w:lineRule="auto"/>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Бытовая канализация, зона застройки многоквартирными жилыми домами</w:t>
            </w:r>
          </w:p>
        </w:tc>
        <w:tc>
          <w:tcPr>
            <w:tcW w:w="1397"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 xml:space="preserve">%% от </w:t>
            </w:r>
            <w:r w:rsidRPr="00B24471">
              <w:rPr>
                <w:rFonts w:ascii="Times New Roman" w:eastAsia="Calibri" w:hAnsi="Times New Roman" w:cs="Times New Roman"/>
                <w:spacing w:val="-20"/>
                <w:sz w:val="26"/>
                <w:szCs w:val="26"/>
                <w:lang w:eastAsia="en-US"/>
              </w:rPr>
              <w:t>водопотребления</w:t>
            </w:r>
          </w:p>
        </w:tc>
        <w:tc>
          <w:tcPr>
            <w:tcW w:w="1290"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100</w:t>
            </w:r>
          </w:p>
        </w:tc>
        <w:tc>
          <w:tcPr>
            <w:tcW w:w="2983" w:type="dxa"/>
            <w:gridSpan w:val="2"/>
            <w:vMerge w:val="restart"/>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Не нормируется</w:t>
            </w:r>
          </w:p>
        </w:tc>
      </w:tr>
      <w:tr w:rsidR="00B24471" w:rsidRPr="00B24471" w:rsidTr="006C5748">
        <w:trPr>
          <w:trHeight w:val="836"/>
        </w:trPr>
        <w:tc>
          <w:tcPr>
            <w:tcW w:w="578"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2.</w:t>
            </w:r>
          </w:p>
        </w:tc>
        <w:tc>
          <w:tcPr>
            <w:tcW w:w="3391" w:type="dxa"/>
            <w:vAlign w:val="center"/>
          </w:tcPr>
          <w:p w:rsidR="00B24471" w:rsidRPr="00B24471" w:rsidRDefault="00B24471" w:rsidP="00B24471">
            <w:pPr>
              <w:spacing w:after="0" w:line="240" w:lineRule="auto"/>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Бытовая канализация, зона застройки индивидуальными жилыми домами</w:t>
            </w:r>
          </w:p>
        </w:tc>
        <w:tc>
          <w:tcPr>
            <w:tcW w:w="1397"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 xml:space="preserve">% от </w:t>
            </w:r>
            <w:r w:rsidRPr="00B24471">
              <w:rPr>
                <w:rFonts w:ascii="Times New Roman" w:eastAsia="Calibri" w:hAnsi="Times New Roman" w:cs="Times New Roman"/>
                <w:spacing w:val="-20"/>
                <w:sz w:val="26"/>
                <w:szCs w:val="26"/>
                <w:lang w:eastAsia="en-US"/>
              </w:rPr>
              <w:t>водопотребления</w:t>
            </w:r>
          </w:p>
        </w:tc>
        <w:tc>
          <w:tcPr>
            <w:tcW w:w="1290"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100</w:t>
            </w:r>
          </w:p>
        </w:tc>
        <w:tc>
          <w:tcPr>
            <w:tcW w:w="2983" w:type="dxa"/>
            <w:gridSpan w:val="2"/>
            <w:vMerge/>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p>
        </w:tc>
      </w:tr>
      <w:tr w:rsidR="00B24471" w:rsidRPr="00B24471" w:rsidTr="006C5748">
        <w:trPr>
          <w:trHeight w:val="836"/>
        </w:trPr>
        <w:tc>
          <w:tcPr>
            <w:tcW w:w="578"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3.</w:t>
            </w:r>
          </w:p>
        </w:tc>
        <w:tc>
          <w:tcPr>
            <w:tcW w:w="3391" w:type="dxa"/>
            <w:vAlign w:val="center"/>
          </w:tcPr>
          <w:p w:rsidR="00B24471" w:rsidRPr="00B24471" w:rsidRDefault="00B24471" w:rsidP="00B24471">
            <w:pPr>
              <w:spacing w:after="0" w:line="240" w:lineRule="auto"/>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 xml:space="preserve">Дождевая канализация. </w:t>
            </w:r>
            <w:r w:rsidRPr="00B24471">
              <w:rPr>
                <w:rFonts w:ascii="Times New Roman" w:eastAsia="Calibri" w:hAnsi="Times New Roman" w:cs="Times New Roman"/>
                <w:spacing w:val="-20"/>
                <w:sz w:val="26"/>
                <w:szCs w:val="26"/>
                <w:lang w:eastAsia="en-US"/>
              </w:rPr>
              <w:t>Суточный  объем поверхностного стока, поступающий   на  очистные сооружения</w:t>
            </w:r>
            <w:r w:rsidRPr="00B24471">
              <w:rPr>
                <w:rFonts w:ascii="Times New Roman" w:eastAsia="Calibri" w:hAnsi="Times New Roman" w:cs="Times New Roman"/>
                <w:sz w:val="26"/>
                <w:szCs w:val="26"/>
                <w:lang w:eastAsia="en-US"/>
              </w:rPr>
              <w:t xml:space="preserve"> </w:t>
            </w:r>
          </w:p>
        </w:tc>
        <w:tc>
          <w:tcPr>
            <w:tcW w:w="1397"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м</w:t>
            </w:r>
            <w:r w:rsidRPr="00B24471">
              <w:rPr>
                <w:rFonts w:ascii="Times New Roman" w:eastAsia="Calibri" w:hAnsi="Times New Roman" w:cs="Times New Roman"/>
                <w:sz w:val="26"/>
                <w:szCs w:val="26"/>
                <w:vertAlign w:val="superscript"/>
                <w:lang w:eastAsia="en-US"/>
              </w:rPr>
              <w:t xml:space="preserve">3 </w:t>
            </w:r>
            <w:r w:rsidRPr="00B24471">
              <w:rPr>
                <w:rFonts w:ascii="Times New Roman" w:eastAsia="Calibri" w:hAnsi="Times New Roman" w:cs="Times New Roman"/>
                <w:sz w:val="26"/>
                <w:szCs w:val="26"/>
                <w:lang w:eastAsia="en-US"/>
              </w:rPr>
              <w:t xml:space="preserve">/ </w:t>
            </w:r>
            <w:proofErr w:type="spellStart"/>
            <w:r w:rsidRPr="00B24471">
              <w:rPr>
                <w:rFonts w:ascii="Times New Roman" w:eastAsia="Calibri" w:hAnsi="Times New Roman" w:cs="Times New Roman"/>
                <w:sz w:val="26"/>
                <w:szCs w:val="26"/>
                <w:lang w:eastAsia="en-US"/>
              </w:rPr>
              <w:t>сут</w:t>
            </w:r>
            <w:proofErr w:type="spellEnd"/>
            <w:r w:rsidRPr="00B24471">
              <w:rPr>
                <w:rFonts w:ascii="Times New Roman" w:eastAsia="Calibri" w:hAnsi="Times New Roman" w:cs="Times New Roman"/>
                <w:sz w:val="26"/>
                <w:szCs w:val="26"/>
                <w:lang w:eastAsia="en-US"/>
              </w:rPr>
              <w:t xml:space="preserve">. с </w:t>
            </w:r>
            <w:smartTag w:uri="urn:schemas-microsoft-com:office:smarttags" w:element="metricconverter">
              <w:smartTagPr>
                <w:attr w:name="ProductID" w:val="1 га"/>
              </w:smartTagPr>
              <w:r w:rsidRPr="00B24471">
                <w:rPr>
                  <w:rFonts w:ascii="Times New Roman" w:eastAsia="Calibri" w:hAnsi="Times New Roman" w:cs="Times New Roman"/>
                  <w:sz w:val="26"/>
                  <w:szCs w:val="26"/>
                  <w:lang w:eastAsia="en-US"/>
                </w:rPr>
                <w:t>1 га</w:t>
              </w:r>
            </w:smartTag>
            <w:r w:rsidRPr="00B24471">
              <w:rPr>
                <w:rFonts w:ascii="Times New Roman" w:eastAsia="Calibri" w:hAnsi="Times New Roman" w:cs="Times New Roman"/>
                <w:sz w:val="26"/>
                <w:szCs w:val="26"/>
                <w:lang w:eastAsia="en-US"/>
              </w:rPr>
              <w:t xml:space="preserve"> территории</w:t>
            </w:r>
          </w:p>
        </w:tc>
        <w:tc>
          <w:tcPr>
            <w:tcW w:w="1290"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50</w:t>
            </w:r>
          </w:p>
        </w:tc>
        <w:tc>
          <w:tcPr>
            <w:tcW w:w="2983" w:type="dxa"/>
            <w:gridSpan w:val="2"/>
            <w:vMerge/>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p>
        </w:tc>
      </w:tr>
    </w:tbl>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lastRenderedPageBreak/>
        <w:t xml:space="preserve">3.3.13. Расчетные показатели минимального удельного водоотведения, </w:t>
      </w:r>
      <w:proofErr w:type="gramStart"/>
      <w:r w:rsidRPr="00B24471">
        <w:rPr>
          <w:rFonts w:ascii="Times New Roman" w:eastAsia="Arial" w:hAnsi="Times New Roman" w:cs="Times New Roman"/>
          <w:sz w:val="26"/>
          <w:szCs w:val="26"/>
          <w:lang w:eastAsia="ar-SA"/>
        </w:rPr>
        <w:t>л</w:t>
      </w:r>
      <w:proofErr w:type="gramEnd"/>
      <w:r w:rsidRPr="00B24471">
        <w:rPr>
          <w:rFonts w:ascii="Times New Roman" w:eastAsia="Arial" w:hAnsi="Times New Roman" w:cs="Times New Roman"/>
          <w:sz w:val="26"/>
          <w:szCs w:val="26"/>
          <w:lang w:eastAsia="ar-SA"/>
        </w:rPr>
        <w:t>/</w:t>
      </w:r>
      <w:proofErr w:type="spellStart"/>
      <w:r w:rsidRPr="00B24471">
        <w:rPr>
          <w:rFonts w:ascii="Times New Roman" w:eastAsia="Arial" w:hAnsi="Times New Roman" w:cs="Times New Roman"/>
          <w:sz w:val="26"/>
          <w:szCs w:val="26"/>
          <w:lang w:eastAsia="ar-SA"/>
        </w:rPr>
        <w:t>сут</w:t>
      </w:r>
      <w:proofErr w:type="spellEnd"/>
      <w:r w:rsidRPr="00B24471">
        <w:rPr>
          <w:rFonts w:ascii="Times New Roman" w:eastAsia="Arial" w:hAnsi="Times New Roman" w:cs="Times New Roman"/>
          <w:sz w:val="26"/>
          <w:szCs w:val="26"/>
          <w:lang w:eastAsia="ar-SA"/>
        </w:rPr>
        <w:t xml:space="preserve">. на 1 человека (среднесуточное значение за год) могут приниматься </w:t>
      </w:r>
      <w:proofErr w:type="spellStart"/>
      <w:r w:rsidRPr="00B24471">
        <w:rPr>
          <w:rFonts w:ascii="Times New Roman" w:eastAsia="Arial" w:hAnsi="Times New Roman" w:cs="Times New Roman"/>
          <w:sz w:val="26"/>
          <w:szCs w:val="26"/>
          <w:lang w:eastAsia="ar-SA"/>
        </w:rPr>
        <w:t>следуюшие</w:t>
      </w:r>
      <w:proofErr w:type="spellEnd"/>
      <w:r w:rsidRPr="00B24471">
        <w:rPr>
          <w:rFonts w:ascii="Times New Roman" w:eastAsia="Arial" w:hAnsi="Times New Roman" w:cs="Times New Roman"/>
          <w:sz w:val="26"/>
          <w:szCs w:val="26"/>
          <w:lang w:eastAsia="ar-SA"/>
        </w:rPr>
        <w:t>:</w:t>
      </w:r>
    </w:p>
    <w:p w:rsidR="00B24471" w:rsidRPr="00B24471" w:rsidRDefault="00B24471" w:rsidP="00B24471">
      <w:pPr>
        <w:widowControl w:val="0"/>
        <w:suppressAutoHyphens/>
        <w:autoSpaceDE w:val="0"/>
        <w:spacing w:after="0" w:line="240" w:lineRule="auto"/>
        <w:ind w:left="1134" w:hanging="425"/>
        <w:jc w:val="both"/>
        <w:rPr>
          <w:rFonts w:ascii="Times New Roman" w:eastAsia="Arial" w:hAnsi="Times New Roman" w:cs="Times New Roman"/>
          <w:sz w:val="26"/>
          <w:szCs w:val="26"/>
          <w:lang w:eastAsia="ar-SA"/>
        </w:rPr>
      </w:pPr>
      <w:r w:rsidRPr="00B24471">
        <w:rPr>
          <w:rFonts w:ascii="Times New Roman" w:eastAsia="Times New Roman" w:hAnsi="Times New Roman" w:cs="Times New Roman"/>
          <w:sz w:val="26"/>
          <w:szCs w:val="26"/>
          <w:lang w:eastAsia="ar-SA"/>
        </w:rPr>
        <w:t xml:space="preserve">застройка зданиями, оборудованными внутренним водопроводом и канализацией, без ванн - 125 </w:t>
      </w:r>
      <w:r w:rsidRPr="00B24471">
        <w:rPr>
          <w:rFonts w:ascii="Times New Roman" w:eastAsia="Arial" w:hAnsi="Times New Roman" w:cs="Times New Roman"/>
          <w:sz w:val="26"/>
          <w:szCs w:val="26"/>
          <w:lang w:eastAsia="ar-SA"/>
        </w:rPr>
        <w:t>л/</w:t>
      </w:r>
      <w:proofErr w:type="spellStart"/>
      <w:r w:rsidRPr="00B24471">
        <w:rPr>
          <w:rFonts w:ascii="Times New Roman" w:eastAsia="Arial" w:hAnsi="Times New Roman" w:cs="Times New Roman"/>
          <w:sz w:val="26"/>
          <w:szCs w:val="26"/>
          <w:lang w:eastAsia="ar-SA"/>
        </w:rPr>
        <w:t>сут</w:t>
      </w:r>
      <w:proofErr w:type="spellEnd"/>
      <w:r w:rsidRPr="00B24471">
        <w:rPr>
          <w:rFonts w:ascii="Times New Roman" w:eastAsia="Arial" w:hAnsi="Times New Roman" w:cs="Times New Roman"/>
          <w:sz w:val="26"/>
          <w:szCs w:val="26"/>
          <w:lang w:eastAsia="ar-SA"/>
        </w:rPr>
        <w:t>.</w:t>
      </w:r>
      <w:r w:rsidRPr="00B24471">
        <w:rPr>
          <w:rFonts w:ascii="Times New Roman" w:eastAsia="Times New Roman" w:hAnsi="Times New Roman" w:cs="Times New Roman"/>
          <w:sz w:val="26"/>
          <w:szCs w:val="26"/>
          <w:lang w:eastAsia="ar-SA"/>
        </w:rPr>
        <w:t>;</w:t>
      </w:r>
    </w:p>
    <w:p w:rsidR="00B24471" w:rsidRPr="00B24471" w:rsidRDefault="00B24471" w:rsidP="00B24471">
      <w:pPr>
        <w:widowControl w:val="0"/>
        <w:suppressAutoHyphens/>
        <w:autoSpaceDE w:val="0"/>
        <w:spacing w:after="0" w:line="240" w:lineRule="auto"/>
        <w:ind w:left="1134" w:hanging="425"/>
        <w:jc w:val="both"/>
        <w:rPr>
          <w:rFonts w:ascii="Times New Roman" w:eastAsia="Arial" w:hAnsi="Times New Roman" w:cs="Times New Roman"/>
          <w:sz w:val="26"/>
          <w:szCs w:val="26"/>
          <w:lang w:eastAsia="ar-SA"/>
        </w:rPr>
      </w:pPr>
      <w:r w:rsidRPr="00B24471">
        <w:rPr>
          <w:rFonts w:ascii="Times New Roman" w:eastAsia="Times New Roman" w:hAnsi="Times New Roman" w:cs="Times New Roman"/>
          <w:sz w:val="26"/>
          <w:szCs w:val="26"/>
          <w:lang w:eastAsia="ar-SA"/>
        </w:rPr>
        <w:t xml:space="preserve">застройка зданиями, оборудованными внутренним водопроводом и канализацией, с ванными и местными водонагревателями   160 </w:t>
      </w:r>
      <w:r w:rsidRPr="00B24471">
        <w:rPr>
          <w:rFonts w:ascii="Times New Roman" w:eastAsia="Arial" w:hAnsi="Times New Roman" w:cs="Times New Roman"/>
          <w:sz w:val="26"/>
          <w:szCs w:val="26"/>
          <w:lang w:eastAsia="ar-SA"/>
        </w:rPr>
        <w:t>л/</w:t>
      </w:r>
      <w:proofErr w:type="spellStart"/>
      <w:r w:rsidRPr="00B24471">
        <w:rPr>
          <w:rFonts w:ascii="Times New Roman" w:eastAsia="Arial" w:hAnsi="Times New Roman" w:cs="Times New Roman"/>
          <w:sz w:val="26"/>
          <w:szCs w:val="26"/>
          <w:lang w:eastAsia="ar-SA"/>
        </w:rPr>
        <w:t>сут</w:t>
      </w:r>
      <w:proofErr w:type="spellEnd"/>
      <w:r w:rsidRPr="00B24471">
        <w:rPr>
          <w:rFonts w:ascii="Times New Roman" w:eastAsia="Arial" w:hAnsi="Times New Roman" w:cs="Times New Roman"/>
          <w:sz w:val="26"/>
          <w:szCs w:val="26"/>
          <w:lang w:eastAsia="ar-SA"/>
        </w:rPr>
        <w:t>.</w:t>
      </w:r>
      <w:r w:rsidRPr="00B24471">
        <w:rPr>
          <w:rFonts w:ascii="Times New Roman" w:eastAsia="Times New Roman" w:hAnsi="Times New Roman" w:cs="Times New Roman"/>
          <w:sz w:val="26"/>
          <w:szCs w:val="26"/>
          <w:lang w:eastAsia="ar-SA"/>
        </w:rPr>
        <w:t>;</w:t>
      </w:r>
    </w:p>
    <w:p w:rsidR="00B24471" w:rsidRPr="00B24471" w:rsidRDefault="00B24471" w:rsidP="00B24471">
      <w:pPr>
        <w:widowControl w:val="0"/>
        <w:suppressAutoHyphens/>
        <w:autoSpaceDE w:val="0"/>
        <w:spacing w:after="0" w:line="240" w:lineRule="auto"/>
        <w:ind w:left="1134" w:hanging="425"/>
        <w:jc w:val="both"/>
        <w:rPr>
          <w:rFonts w:ascii="Times New Roman" w:eastAsia="Arial" w:hAnsi="Times New Roman" w:cs="Times New Roman"/>
          <w:sz w:val="26"/>
          <w:szCs w:val="26"/>
          <w:lang w:eastAsia="ar-SA"/>
        </w:rPr>
      </w:pPr>
      <w:r w:rsidRPr="00B24471">
        <w:rPr>
          <w:rFonts w:ascii="Times New Roman" w:eastAsia="Times New Roman" w:hAnsi="Times New Roman" w:cs="Times New Roman"/>
          <w:sz w:val="26"/>
          <w:szCs w:val="26"/>
          <w:lang w:eastAsia="ar-SA"/>
        </w:rPr>
        <w:t xml:space="preserve">застройка зданиями, оборудованными внутренним водопроводом и канализацией, с ванными и централизованным горячим водоснабжением - 230 </w:t>
      </w:r>
      <w:r w:rsidRPr="00B24471">
        <w:rPr>
          <w:rFonts w:ascii="Times New Roman" w:eastAsia="Arial" w:hAnsi="Times New Roman" w:cs="Times New Roman"/>
          <w:sz w:val="26"/>
          <w:szCs w:val="26"/>
          <w:lang w:eastAsia="ar-SA"/>
        </w:rPr>
        <w:t>л/</w:t>
      </w:r>
      <w:proofErr w:type="spellStart"/>
      <w:r w:rsidRPr="00B24471">
        <w:rPr>
          <w:rFonts w:ascii="Times New Roman" w:eastAsia="Arial" w:hAnsi="Times New Roman" w:cs="Times New Roman"/>
          <w:sz w:val="26"/>
          <w:szCs w:val="26"/>
          <w:lang w:eastAsia="ar-SA"/>
        </w:rPr>
        <w:t>сут</w:t>
      </w:r>
      <w:proofErr w:type="spellEnd"/>
      <w:r w:rsidRPr="00B24471">
        <w:rPr>
          <w:rFonts w:ascii="Times New Roman" w:eastAsia="Arial" w:hAnsi="Times New Roman" w:cs="Times New Roman"/>
          <w:sz w:val="26"/>
          <w:szCs w:val="26"/>
          <w:lang w:eastAsia="ar-SA"/>
        </w:rPr>
        <w:t>.</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3.3.14. Ориентировочные размеры земельного участка для размещения</w:t>
      </w:r>
      <w:r w:rsidRPr="00B24471">
        <w:rPr>
          <w:rFonts w:ascii="Arial" w:eastAsia="Times New Roman" w:hAnsi="Arial" w:cs="Arial"/>
          <w:lang w:eastAsia="ar-SA"/>
        </w:rPr>
        <w:t xml:space="preserve"> </w:t>
      </w:r>
      <w:r w:rsidRPr="00B24471">
        <w:rPr>
          <w:rFonts w:ascii="Times New Roman" w:eastAsia="Arial" w:hAnsi="Times New Roman" w:cs="Times New Roman"/>
          <w:sz w:val="26"/>
          <w:szCs w:val="26"/>
          <w:lang w:eastAsia="ar-SA"/>
        </w:rPr>
        <w:t>канализационных очистных сооружений в зависимости от их производительности приведены в таблице:</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3597"/>
        <w:gridCol w:w="1705"/>
        <w:gridCol w:w="1418"/>
        <w:gridCol w:w="2515"/>
      </w:tblGrid>
      <w:tr w:rsidR="00B24471" w:rsidRPr="00B24471" w:rsidTr="006C5748">
        <w:trPr>
          <w:trHeight w:val="424"/>
          <w:jc w:val="center"/>
        </w:trPr>
        <w:tc>
          <w:tcPr>
            <w:tcW w:w="618" w:type="dxa"/>
            <w:vMerge w:val="restart"/>
          </w:tcPr>
          <w:p w:rsidR="00B24471" w:rsidRPr="00B24471" w:rsidRDefault="00B24471" w:rsidP="00B24471">
            <w:pPr>
              <w:widowControl w:val="0"/>
              <w:suppressAutoHyphens/>
              <w:autoSpaceDE w:val="0"/>
              <w:spacing w:after="0" w:line="240" w:lineRule="auto"/>
              <w:jc w:val="center"/>
              <w:rPr>
                <w:rFonts w:ascii="Times New Roman" w:eastAsia="Arial" w:hAnsi="Times New Roman" w:cs="Times New Roman"/>
                <w:sz w:val="24"/>
                <w:szCs w:val="24"/>
                <w:lang w:eastAsia="ar-SA"/>
              </w:rPr>
            </w:pPr>
          </w:p>
          <w:p w:rsidR="00B24471" w:rsidRPr="00B24471" w:rsidRDefault="00B24471" w:rsidP="00B24471">
            <w:pPr>
              <w:widowControl w:val="0"/>
              <w:suppressAutoHyphens/>
              <w:autoSpaceDE w:val="0"/>
              <w:spacing w:after="0" w:line="240" w:lineRule="auto"/>
              <w:jc w:val="center"/>
              <w:rPr>
                <w:rFonts w:ascii="Times New Roman" w:eastAsia="Arial" w:hAnsi="Times New Roman" w:cs="Times New Roman"/>
                <w:sz w:val="24"/>
                <w:szCs w:val="24"/>
                <w:lang w:eastAsia="ar-SA"/>
              </w:rPr>
            </w:pPr>
            <w:r w:rsidRPr="00B24471">
              <w:rPr>
                <w:rFonts w:ascii="Times New Roman" w:eastAsia="Arial" w:hAnsi="Times New Roman" w:cs="Times New Roman"/>
                <w:sz w:val="24"/>
                <w:szCs w:val="24"/>
                <w:lang w:eastAsia="ar-SA"/>
              </w:rPr>
              <w:t>№</w:t>
            </w:r>
          </w:p>
        </w:tc>
        <w:tc>
          <w:tcPr>
            <w:tcW w:w="3597" w:type="dxa"/>
            <w:vMerge w:val="restart"/>
            <w:vAlign w:val="center"/>
          </w:tcPr>
          <w:p w:rsidR="00B24471" w:rsidRPr="00B24471" w:rsidRDefault="00B24471" w:rsidP="00B24471">
            <w:pPr>
              <w:widowControl w:val="0"/>
              <w:suppressAutoHyphens/>
              <w:autoSpaceDE w:val="0"/>
              <w:spacing w:after="0" w:line="240" w:lineRule="auto"/>
              <w:jc w:val="center"/>
              <w:rPr>
                <w:rFonts w:ascii="Times New Roman" w:eastAsia="Arial" w:hAnsi="Times New Roman" w:cs="Times New Roman"/>
                <w:sz w:val="24"/>
                <w:szCs w:val="24"/>
                <w:lang w:eastAsia="ar-SA"/>
              </w:rPr>
            </w:pPr>
            <w:r w:rsidRPr="00B24471">
              <w:rPr>
                <w:rFonts w:ascii="Times New Roman" w:eastAsia="Times New Roman" w:hAnsi="Times New Roman" w:cs="Times New Roman"/>
                <w:sz w:val="24"/>
                <w:szCs w:val="24"/>
                <w:lang w:eastAsia="ar-SA"/>
              </w:rPr>
              <w:t>Производительность канализационных очистных сооружений, тыс. куб. м/</w:t>
            </w:r>
            <w:proofErr w:type="spellStart"/>
            <w:r w:rsidRPr="00B24471">
              <w:rPr>
                <w:rFonts w:ascii="Times New Roman" w:eastAsia="Times New Roman" w:hAnsi="Times New Roman" w:cs="Times New Roman"/>
                <w:sz w:val="24"/>
                <w:szCs w:val="24"/>
                <w:lang w:eastAsia="ar-SA"/>
              </w:rPr>
              <w:t>сут</w:t>
            </w:r>
            <w:proofErr w:type="spellEnd"/>
          </w:p>
        </w:tc>
        <w:tc>
          <w:tcPr>
            <w:tcW w:w="5638" w:type="dxa"/>
            <w:gridSpan w:val="3"/>
          </w:tcPr>
          <w:p w:rsidR="00B24471" w:rsidRPr="00B24471" w:rsidRDefault="00B24471" w:rsidP="00B24471">
            <w:pPr>
              <w:widowControl w:val="0"/>
              <w:suppressAutoHyphens/>
              <w:autoSpaceDE w:val="0"/>
              <w:spacing w:after="0" w:line="240" w:lineRule="auto"/>
              <w:jc w:val="center"/>
              <w:rPr>
                <w:rFonts w:ascii="Times New Roman" w:eastAsia="Arial" w:hAnsi="Times New Roman" w:cs="Times New Roman"/>
                <w:sz w:val="24"/>
                <w:szCs w:val="24"/>
                <w:lang w:eastAsia="ar-SA"/>
              </w:rPr>
            </w:pPr>
            <w:r w:rsidRPr="00B24471">
              <w:rPr>
                <w:rFonts w:ascii="Times New Roman" w:eastAsia="Times New Roman" w:hAnsi="Times New Roman" w:cs="Times New Roman"/>
                <w:sz w:val="24"/>
                <w:szCs w:val="24"/>
                <w:lang w:eastAsia="ar-SA"/>
              </w:rPr>
              <w:t xml:space="preserve">Размеры земельных участков, </w:t>
            </w:r>
            <w:proofErr w:type="gramStart"/>
            <w:r w:rsidRPr="00B24471">
              <w:rPr>
                <w:rFonts w:ascii="Times New Roman" w:eastAsia="Times New Roman" w:hAnsi="Times New Roman" w:cs="Times New Roman"/>
                <w:sz w:val="24"/>
                <w:szCs w:val="24"/>
                <w:lang w:eastAsia="ar-SA"/>
              </w:rPr>
              <w:t>га</w:t>
            </w:r>
            <w:proofErr w:type="gramEnd"/>
          </w:p>
        </w:tc>
      </w:tr>
      <w:tr w:rsidR="00B24471" w:rsidRPr="00B24471" w:rsidTr="006C5748">
        <w:trPr>
          <w:jc w:val="center"/>
        </w:trPr>
        <w:tc>
          <w:tcPr>
            <w:tcW w:w="618" w:type="dxa"/>
            <w:vMerge/>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3597" w:type="dxa"/>
            <w:vMerge/>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705" w:type="dxa"/>
          </w:tcPr>
          <w:p w:rsidR="00B24471" w:rsidRPr="00B24471" w:rsidRDefault="00B24471" w:rsidP="00B24471">
            <w:pPr>
              <w:widowControl w:val="0"/>
              <w:suppressAutoHyphens/>
              <w:autoSpaceDE w:val="0"/>
              <w:spacing w:after="0" w:line="240" w:lineRule="auto"/>
              <w:jc w:val="center"/>
              <w:rPr>
                <w:rFonts w:ascii="Times New Roman" w:eastAsia="Arial" w:hAnsi="Times New Roman" w:cs="Times New Roman"/>
                <w:sz w:val="24"/>
                <w:szCs w:val="24"/>
                <w:lang w:eastAsia="ar-SA"/>
              </w:rPr>
            </w:pPr>
            <w:r w:rsidRPr="00B24471">
              <w:rPr>
                <w:rFonts w:ascii="Times New Roman" w:eastAsia="Times New Roman" w:hAnsi="Times New Roman" w:cs="Times New Roman"/>
                <w:sz w:val="24"/>
                <w:szCs w:val="24"/>
                <w:lang w:eastAsia="ar-SA"/>
              </w:rPr>
              <w:t>Очистных сооружений</w:t>
            </w:r>
          </w:p>
        </w:tc>
        <w:tc>
          <w:tcPr>
            <w:tcW w:w="1418" w:type="dxa"/>
          </w:tcPr>
          <w:p w:rsidR="00B24471" w:rsidRPr="00B24471" w:rsidRDefault="00B24471" w:rsidP="00B24471">
            <w:pPr>
              <w:widowControl w:val="0"/>
              <w:suppressAutoHyphens/>
              <w:autoSpaceDE w:val="0"/>
              <w:spacing w:after="0" w:line="240" w:lineRule="auto"/>
              <w:jc w:val="center"/>
              <w:rPr>
                <w:rFonts w:ascii="Times New Roman" w:eastAsia="Arial" w:hAnsi="Times New Roman" w:cs="Times New Roman"/>
                <w:sz w:val="24"/>
                <w:szCs w:val="24"/>
                <w:lang w:eastAsia="ar-SA"/>
              </w:rPr>
            </w:pPr>
            <w:r w:rsidRPr="00B24471">
              <w:rPr>
                <w:rFonts w:ascii="Times New Roman" w:eastAsia="Times New Roman" w:hAnsi="Times New Roman" w:cs="Times New Roman"/>
                <w:sz w:val="24"/>
                <w:szCs w:val="24"/>
                <w:lang w:eastAsia="ar-SA"/>
              </w:rPr>
              <w:t>Иловых площадок</w:t>
            </w:r>
          </w:p>
        </w:tc>
        <w:tc>
          <w:tcPr>
            <w:tcW w:w="2515" w:type="dxa"/>
          </w:tcPr>
          <w:p w:rsidR="00B24471" w:rsidRPr="00B24471" w:rsidRDefault="00B24471" w:rsidP="00B24471">
            <w:pPr>
              <w:widowControl w:val="0"/>
              <w:suppressAutoHyphens/>
              <w:autoSpaceDE w:val="0"/>
              <w:spacing w:after="0" w:line="240" w:lineRule="auto"/>
              <w:jc w:val="center"/>
              <w:rPr>
                <w:rFonts w:ascii="Times New Roman" w:eastAsia="Arial" w:hAnsi="Times New Roman" w:cs="Times New Roman"/>
                <w:sz w:val="24"/>
                <w:szCs w:val="24"/>
                <w:lang w:eastAsia="ar-SA"/>
              </w:rPr>
            </w:pPr>
            <w:r w:rsidRPr="00B24471">
              <w:rPr>
                <w:rFonts w:ascii="Times New Roman" w:eastAsia="Times New Roman" w:hAnsi="Times New Roman" w:cs="Times New Roman"/>
                <w:sz w:val="24"/>
                <w:szCs w:val="24"/>
                <w:lang w:eastAsia="ar-SA"/>
              </w:rPr>
              <w:t>Биологических прудов глубокой очистки сточных вод</w:t>
            </w:r>
          </w:p>
        </w:tc>
      </w:tr>
      <w:tr w:rsidR="00B24471" w:rsidRPr="00B24471" w:rsidTr="006C5748">
        <w:trPr>
          <w:trHeight w:val="340"/>
          <w:jc w:val="center"/>
        </w:trPr>
        <w:tc>
          <w:tcPr>
            <w:tcW w:w="618"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1.</w:t>
            </w:r>
          </w:p>
        </w:tc>
        <w:tc>
          <w:tcPr>
            <w:tcW w:w="3597" w:type="dxa"/>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Times New Roman" w:hAnsi="Times New Roman" w:cs="Times New Roman"/>
                <w:sz w:val="26"/>
                <w:szCs w:val="26"/>
                <w:lang w:eastAsia="ar-SA"/>
              </w:rPr>
              <w:t>до 0,7</w:t>
            </w:r>
          </w:p>
        </w:tc>
        <w:tc>
          <w:tcPr>
            <w:tcW w:w="1705" w:type="dxa"/>
          </w:tcPr>
          <w:p w:rsidR="00B24471" w:rsidRPr="00B24471" w:rsidRDefault="00B24471" w:rsidP="00B2447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24471">
              <w:rPr>
                <w:rFonts w:ascii="Times New Roman" w:eastAsia="Times New Roman" w:hAnsi="Times New Roman" w:cs="Times New Roman"/>
                <w:sz w:val="26"/>
                <w:szCs w:val="26"/>
                <w:lang w:eastAsia="en-US"/>
              </w:rPr>
              <w:t>0,5</w:t>
            </w:r>
          </w:p>
        </w:tc>
        <w:tc>
          <w:tcPr>
            <w:tcW w:w="1418" w:type="dxa"/>
          </w:tcPr>
          <w:p w:rsidR="00B24471" w:rsidRPr="00B24471" w:rsidRDefault="00B24471" w:rsidP="00B2447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24471">
              <w:rPr>
                <w:rFonts w:ascii="Times New Roman" w:eastAsia="Times New Roman" w:hAnsi="Times New Roman" w:cs="Times New Roman"/>
                <w:sz w:val="26"/>
                <w:szCs w:val="26"/>
                <w:lang w:eastAsia="en-US"/>
              </w:rPr>
              <w:t>0,2</w:t>
            </w:r>
          </w:p>
        </w:tc>
        <w:tc>
          <w:tcPr>
            <w:tcW w:w="2515" w:type="dxa"/>
          </w:tcPr>
          <w:p w:rsidR="00B24471" w:rsidRPr="00B24471" w:rsidRDefault="00B24471" w:rsidP="00B2447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24471">
              <w:rPr>
                <w:rFonts w:ascii="Times New Roman" w:eastAsia="Times New Roman" w:hAnsi="Times New Roman" w:cs="Times New Roman"/>
                <w:sz w:val="26"/>
                <w:szCs w:val="26"/>
                <w:lang w:eastAsia="en-US"/>
              </w:rPr>
              <w:t>-</w:t>
            </w:r>
          </w:p>
        </w:tc>
      </w:tr>
      <w:tr w:rsidR="00B24471" w:rsidRPr="00B24471" w:rsidTr="006C5748">
        <w:trPr>
          <w:trHeight w:val="340"/>
          <w:jc w:val="center"/>
        </w:trPr>
        <w:tc>
          <w:tcPr>
            <w:tcW w:w="618"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2.</w:t>
            </w:r>
          </w:p>
        </w:tc>
        <w:tc>
          <w:tcPr>
            <w:tcW w:w="3597" w:type="dxa"/>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Times New Roman" w:hAnsi="Times New Roman" w:cs="Times New Roman"/>
                <w:sz w:val="26"/>
                <w:szCs w:val="26"/>
                <w:lang w:eastAsia="ar-SA"/>
              </w:rPr>
              <w:t>свыше 0,7 до 17</w:t>
            </w:r>
          </w:p>
        </w:tc>
        <w:tc>
          <w:tcPr>
            <w:tcW w:w="1705" w:type="dxa"/>
          </w:tcPr>
          <w:p w:rsidR="00B24471" w:rsidRPr="00B24471" w:rsidRDefault="00B24471" w:rsidP="00B2447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24471">
              <w:rPr>
                <w:rFonts w:ascii="Times New Roman" w:eastAsia="Times New Roman" w:hAnsi="Times New Roman" w:cs="Times New Roman"/>
                <w:sz w:val="26"/>
                <w:szCs w:val="26"/>
                <w:lang w:eastAsia="en-US"/>
              </w:rPr>
              <w:t>4</w:t>
            </w:r>
          </w:p>
        </w:tc>
        <w:tc>
          <w:tcPr>
            <w:tcW w:w="1418" w:type="dxa"/>
          </w:tcPr>
          <w:p w:rsidR="00B24471" w:rsidRPr="00B24471" w:rsidRDefault="00B24471" w:rsidP="00B2447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24471">
              <w:rPr>
                <w:rFonts w:ascii="Times New Roman" w:eastAsia="Times New Roman" w:hAnsi="Times New Roman" w:cs="Times New Roman"/>
                <w:sz w:val="26"/>
                <w:szCs w:val="26"/>
                <w:lang w:eastAsia="en-US"/>
              </w:rPr>
              <w:t>3</w:t>
            </w:r>
          </w:p>
        </w:tc>
        <w:tc>
          <w:tcPr>
            <w:tcW w:w="2515" w:type="dxa"/>
          </w:tcPr>
          <w:p w:rsidR="00B24471" w:rsidRPr="00B24471" w:rsidRDefault="00B24471" w:rsidP="00B2447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24471">
              <w:rPr>
                <w:rFonts w:ascii="Times New Roman" w:eastAsia="Times New Roman" w:hAnsi="Times New Roman" w:cs="Times New Roman"/>
                <w:sz w:val="26"/>
                <w:szCs w:val="26"/>
                <w:lang w:eastAsia="en-US"/>
              </w:rPr>
              <w:t>3</w:t>
            </w:r>
          </w:p>
        </w:tc>
      </w:tr>
      <w:tr w:rsidR="00B24471" w:rsidRPr="00B24471" w:rsidTr="006C5748">
        <w:trPr>
          <w:trHeight w:val="340"/>
          <w:jc w:val="center"/>
        </w:trPr>
        <w:tc>
          <w:tcPr>
            <w:tcW w:w="618"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3.</w:t>
            </w:r>
          </w:p>
        </w:tc>
        <w:tc>
          <w:tcPr>
            <w:tcW w:w="3597" w:type="dxa"/>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Times New Roman" w:hAnsi="Times New Roman" w:cs="Times New Roman"/>
                <w:sz w:val="26"/>
                <w:szCs w:val="26"/>
                <w:lang w:eastAsia="ar-SA"/>
              </w:rPr>
              <w:t>свыше 17 до 40</w:t>
            </w:r>
          </w:p>
        </w:tc>
        <w:tc>
          <w:tcPr>
            <w:tcW w:w="1705" w:type="dxa"/>
          </w:tcPr>
          <w:p w:rsidR="00B24471" w:rsidRPr="00B24471" w:rsidRDefault="00B24471" w:rsidP="00B2447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24471">
              <w:rPr>
                <w:rFonts w:ascii="Times New Roman" w:eastAsia="Times New Roman" w:hAnsi="Times New Roman" w:cs="Times New Roman"/>
                <w:sz w:val="26"/>
                <w:szCs w:val="26"/>
                <w:lang w:eastAsia="en-US"/>
              </w:rPr>
              <w:t>6</w:t>
            </w:r>
          </w:p>
        </w:tc>
        <w:tc>
          <w:tcPr>
            <w:tcW w:w="1418" w:type="dxa"/>
          </w:tcPr>
          <w:p w:rsidR="00B24471" w:rsidRPr="00B24471" w:rsidRDefault="00B24471" w:rsidP="00B2447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24471">
              <w:rPr>
                <w:rFonts w:ascii="Times New Roman" w:eastAsia="Times New Roman" w:hAnsi="Times New Roman" w:cs="Times New Roman"/>
                <w:sz w:val="26"/>
                <w:szCs w:val="26"/>
                <w:lang w:eastAsia="en-US"/>
              </w:rPr>
              <w:t>9</w:t>
            </w:r>
          </w:p>
        </w:tc>
        <w:tc>
          <w:tcPr>
            <w:tcW w:w="2515" w:type="dxa"/>
          </w:tcPr>
          <w:p w:rsidR="00B24471" w:rsidRPr="00B24471" w:rsidRDefault="00B24471" w:rsidP="00B2447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24471">
              <w:rPr>
                <w:rFonts w:ascii="Times New Roman" w:eastAsia="Times New Roman" w:hAnsi="Times New Roman" w:cs="Times New Roman"/>
                <w:sz w:val="26"/>
                <w:szCs w:val="26"/>
                <w:lang w:eastAsia="en-US"/>
              </w:rPr>
              <w:t>6</w:t>
            </w:r>
          </w:p>
        </w:tc>
      </w:tr>
      <w:tr w:rsidR="00B24471" w:rsidRPr="00B24471" w:rsidTr="006C5748">
        <w:trPr>
          <w:trHeight w:val="340"/>
          <w:jc w:val="center"/>
        </w:trPr>
        <w:tc>
          <w:tcPr>
            <w:tcW w:w="618"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4.</w:t>
            </w:r>
          </w:p>
        </w:tc>
        <w:tc>
          <w:tcPr>
            <w:tcW w:w="3597" w:type="dxa"/>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Times New Roman" w:hAnsi="Times New Roman" w:cs="Times New Roman"/>
                <w:sz w:val="26"/>
                <w:szCs w:val="26"/>
                <w:lang w:eastAsia="ar-SA"/>
              </w:rPr>
              <w:t>свыше 40 до 130</w:t>
            </w:r>
          </w:p>
        </w:tc>
        <w:tc>
          <w:tcPr>
            <w:tcW w:w="1705" w:type="dxa"/>
          </w:tcPr>
          <w:p w:rsidR="00B24471" w:rsidRPr="00B24471" w:rsidRDefault="00B24471" w:rsidP="00B2447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24471">
              <w:rPr>
                <w:rFonts w:ascii="Times New Roman" w:eastAsia="Times New Roman" w:hAnsi="Times New Roman" w:cs="Times New Roman"/>
                <w:sz w:val="26"/>
                <w:szCs w:val="26"/>
                <w:lang w:eastAsia="en-US"/>
              </w:rPr>
              <w:t>12</w:t>
            </w:r>
          </w:p>
        </w:tc>
        <w:tc>
          <w:tcPr>
            <w:tcW w:w="1418" w:type="dxa"/>
          </w:tcPr>
          <w:p w:rsidR="00B24471" w:rsidRPr="00B24471" w:rsidRDefault="00B24471" w:rsidP="00B2447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24471">
              <w:rPr>
                <w:rFonts w:ascii="Times New Roman" w:eastAsia="Times New Roman" w:hAnsi="Times New Roman" w:cs="Times New Roman"/>
                <w:sz w:val="26"/>
                <w:szCs w:val="26"/>
                <w:lang w:eastAsia="en-US"/>
              </w:rPr>
              <w:t>25</w:t>
            </w:r>
          </w:p>
        </w:tc>
        <w:tc>
          <w:tcPr>
            <w:tcW w:w="2515" w:type="dxa"/>
          </w:tcPr>
          <w:p w:rsidR="00B24471" w:rsidRPr="00B24471" w:rsidRDefault="00B24471" w:rsidP="00B2447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24471">
              <w:rPr>
                <w:rFonts w:ascii="Times New Roman" w:eastAsia="Times New Roman" w:hAnsi="Times New Roman" w:cs="Times New Roman"/>
                <w:sz w:val="26"/>
                <w:szCs w:val="26"/>
                <w:lang w:eastAsia="en-US"/>
              </w:rPr>
              <w:t>20</w:t>
            </w:r>
          </w:p>
        </w:tc>
      </w:tr>
      <w:tr w:rsidR="00B24471" w:rsidRPr="00B24471" w:rsidTr="006C5748">
        <w:trPr>
          <w:trHeight w:val="340"/>
          <w:jc w:val="center"/>
        </w:trPr>
        <w:tc>
          <w:tcPr>
            <w:tcW w:w="618"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5.</w:t>
            </w:r>
          </w:p>
        </w:tc>
        <w:tc>
          <w:tcPr>
            <w:tcW w:w="3597" w:type="dxa"/>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Times New Roman" w:hAnsi="Times New Roman" w:cs="Times New Roman"/>
                <w:sz w:val="26"/>
                <w:szCs w:val="26"/>
                <w:lang w:eastAsia="ar-SA"/>
              </w:rPr>
              <w:t>свыше 130 до 175</w:t>
            </w:r>
          </w:p>
        </w:tc>
        <w:tc>
          <w:tcPr>
            <w:tcW w:w="1705" w:type="dxa"/>
          </w:tcPr>
          <w:p w:rsidR="00B24471" w:rsidRPr="00B24471" w:rsidRDefault="00B24471" w:rsidP="00B2447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24471">
              <w:rPr>
                <w:rFonts w:ascii="Times New Roman" w:eastAsia="Times New Roman" w:hAnsi="Times New Roman" w:cs="Times New Roman"/>
                <w:sz w:val="26"/>
                <w:szCs w:val="26"/>
                <w:lang w:eastAsia="en-US"/>
              </w:rPr>
              <w:t>14</w:t>
            </w:r>
          </w:p>
        </w:tc>
        <w:tc>
          <w:tcPr>
            <w:tcW w:w="1418" w:type="dxa"/>
          </w:tcPr>
          <w:p w:rsidR="00B24471" w:rsidRPr="00B24471" w:rsidRDefault="00B24471" w:rsidP="00B2447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24471">
              <w:rPr>
                <w:rFonts w:ascii="Times New Roman" w:eastAsia="Times New Roman" w:hAnsi="Times New Roman" w:cs="Times New Roman"/>
                <w:sz w:val="26"/>
                <w:szCs w:val="26"/>
                <w:lang w:eastAsia="en-US"/>
              </w:rPr>
              <w:t>30</w:t>
            </w:r>
          </w:p>
        </w:tc>
        <w:tc>
          <w:tcPr>
            <w:tcW w:w="2515" w:type="dxa"/>
          </w:tcPr>
          <w:p w:rsidR="00B24471" w:rsidRPr="00B24471" w:rsidRDefault="00B24471" w:rsidP="00B2447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24471">
              <w:rPr>
                <w:rFonts w:ascii="Times New Roman" w:eastAsia="Times New Roman" w:hAnsi="Times New Roman" w:cs="Times New Roman"/>
                <w:sz w:val="26"/>
                <w:szCs w:val="26"/>
                <w:lang w:eastAsia="en-US"/>
              </w:rPr>
              <w:t>30</w:t>
            </w:r>
          </w:p>
        </w:tc>
      </w:tr>
      <w:tr w:rsidR="00B24471" w:rsidRPr="00B24471" w:rsidTr="006C5748">
        <w:trPr>
          <w:trHeight w:val="340"/>
          <w:jc w:val="center"/>
        </w:trPr>
        <w:tc>
          <w:tcPr>
            <w:tcW w:w="618"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6.</w:t>
            </w:r>
          </w:p>
        </w:tc>
        <w:tc>
          <w:tcPr>
            <w:tcW w:w="3597" w:type="dxa"/>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Times New Roman" w:hAnsi="Times New Roman" w:cs="Times New Roman"/>
                <w:sz w:val="26"/>
                <w:szCs w:val="26"/>
                <w:lang w:eastAsia="ar-SA"/>
              </w:rPr>
              <w:t>свыше 175 до 280</w:t>
            </w:r>
          </w:p>
        </w:tc>
        <w:tc>
          <w:tcPr>
            <w:tcW w:w="1705" w:type="dxa"/>
          </w:tcPr>
          <w:p w:rsidR="00B24471" w:rsidRPr="00B24471" w:rsidRDefault="00B24471" w:rsidP="00B2447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24471">
              <w:rPr>
                <w:rFonts w:ascii="Times New Roman" w:eastAsia="Times New Roman" w:hAnsi="Times New Roman" w:cs="Times New Roman"/>
                <w:sz w:val="26"/>
                <w:szCs w:val="26"/>
                <w:lang w:eastAsia="en-US"/>
              </w:rPr>
              <w:t>18</w:t>
            </w:r>
          </w:p>
        </w:tc>
        <w:tc>
          <w:tcPr>
            <w:tcW w:w="1418" w:type="dxa"/>
          </w:tcPr>
          <w:p w:rsidR="00B24471" w:rsidRPr="00B24471" w:rsidRDefault="00B24471" w:rsidP="00B2447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24471">
              <w:rPr>
                <w:rFonts w:ascii="Times New Roman" w:eastAsia="Times New Roman" w:hAnsi="Times New Roman" w:cs="Times New Roman"/>
                <w:sz w:val="26"/>
                <w:szCs w:val="26"/>
                <w:lang w:eastAsia="en-US"/>
              </w:rPr>
              <w:t>55</w:t>
            </w:r>
          </w:p>
        </w:tc>
        <w:tc>
          <w:tcPr>
            <w:tcW w:w="2515" w:type="dxa"/>
          </w:tcPr>
          <w:p w:rsidR="00B24471" w:rsidRPr="00B24471" w:rsidRDefault="00B24471" w:rsidP="00B2447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24471">
              <w:rPr>
                <w:rFonts w:ascii="Times New Roman" w:eastAsia="Times New Roman" w:hAnsi="Times New Roman" w:cs="Times New Roman"/>
                <w:sz w:val="26"/>
                <w:szCs w:val="26"/>
                <w:lang w:eastAsia="en-US"/>
              </w:rPr>
              <w:t>-</w:t>
            </w:r>
          </w:p>
        </w:tc>
      </w:tr>
      <w:tr w:rsidR="00B24471" w:rsidRPr="00B24471" w:rsidTr="006C5748">
        <w:trPr>
          <w:trHeight w:val="1011"/>
          <w:jc w:val="center"/>
        </w:trPr>
        <w:tc>
          <w:tcPr>
            <w:tcW w:w="618" w:type="dxa"/>
          </w:tcPr>
          <w:p w:rsidR="00B24471" w:rsidRPr="00B24471" w:rsidRDefault="00B24471" w:rsidP="00B24471">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7.</w:t>
            </w:r>
          </w:p>
        </w:tc>
        <w:tc>
          <w:tcPr>
            <w:tcW w:w="3597" w:type="dxa"/>
          </w:tcPr>
          <w:p w:rsidR="00B24471" w:rsidRPr="00B24471" w:rsidRDefault="00B24471" w:rsidP="00B24471">
            <w:pPr>
              <w:widowControl w:val="0"/>
              <w:autoSpaceDE w:val="0"/>
              <w:autoSpaceDN w:val="0"/>
              <w:adjustRightInd w:val="0"/>
              <w:spacing w:after="0" w:line="240" w:lineRule="auto"/>
              <w:jc w:val="both"/>
              <w:rPr>
                <w:rFonts w:ascii="Times New Roman" w:eastAsia="Calibri" w:hAnsi="Times New Roman" w:cs="Times New Roman"/>
                <w:sz w:val="26"/>
                <w:szCs w:val="26"/>
                <w:lang w:eastAsia="en-US"/>
              </w:rPr>
            </w:pPr>
            <w:r w:rsidRPr="00B24471">
              <w:rPr>
                <w:rFonts w:ascii="Times New Roman" w:eastAsia="Times New Roman" w:hAnsi="Times New Roman" w:cs="Times New Roman"/>
                <w:sz w:val="26"/>
                <w:szCs w:val="26"/>
                <w:lang w:eastAsia="en-US"/>
              </w:rPr>
              <w:t>свыше 280 тыс. куб. м/</w:t>
            </w:r>
            <w:proofErr w:type="spellStart"/>
            <w:r w:rsidRPr="00B24471">
              <w:rPr>
                <w:rFonts w:ascii="Times New Roman" w:eastAsia="Times New Roman" w:hAnsi="Times New Roman" w:cs="Times New Roman"/>
                <w:sz w:val="26"/>
                <w:szCs w:val="26"/>
                <w:lang w:eastAsia="en-US"/>
              </w:rPr>
              <w:t>сут</w:t>
            </w:r>
            <w:proofErr w:type="spellEnd"/>
            <w:r w:rsidRPr="00B24471">
              <w:rPr>
                <w:rFonts w:ascii="Times New Roman" w:eastAsia="Times New Roman" w:hAnsi="Times New Roman" w:cs="Times New Roman"/>
                <w:sz w:val="26"/>
                <w:szCs w:val="26"/>
                <w:lang w:eastAsia="en-US"/>
              </w:rPr>
              <w:t>.</w:t>
            </w:r>
          </w:p>
        </w:tc>
        <w:tc>
          <w:tcPr>
            <w:tcW w:w="5638" w:type="dxa"/>
            <w:gridSpan w:val="3"/>
          </w:tcPr>
          <w:p w:rsidR="00B24471" w:rsidRPr="00B24471" w:rsidRDefault="00B24471" w:rsidP="00B24471">
            <w:pPr>
              <w:widowControl w:val="0"/>
              <w:suppressAutoHyphens/>
              <w:autoSpaceDE w:val="0"/>
              <w:spacing w:after="0" w:line="240" w:lineRule="auto"/>
              <w:rPr>
                <w:rFonts w:ascii="Times New Roman" w:eastAsia="Arial" w:hAnsi="Times New Roman" w:cs="Times New Roman"/>
                <w:sz w:val="26"/>
                <w:szCs w:val="26"/>
                <w:lang w:eastAsia="ar-SA"/>
              </w:rPr>
            </w:pPr>
            <w:r w:rsidRPr="00B24471">
              <w:rPr>
                <w:rFonts w:ascii="Times New Roman" w:eastAsia="Times New Roman" w:hAnsi="Times New Roman" w:cs="Times New Roman"/>
                <w:sz w:val="26"/>
                <w:szCs w:val="26"/>
                <w:lang w:eastAsia="ar-SA"/>
              </w:rPr>
              <w:t xml:space="preserve">следует принимать по проектам, разработанным при согласовании с Управлением </w:t>
            </w:r>
            <w:proofErr w:type="spellStart"/>
            <w:r w:rsidRPr="00B24471">
              <w:rPr>
                <w:rFonts w:ascii="Times New Roman" w:eastAsia="Times New Roman" w:hAnsi="Times New Roman" w:cs="Times New Roman"/>
                <w:sz w:val="26"/>
                <w:szCs w:val="26"/>
                <w:lang w:eastAsia="ar-SA"/>
              </w:rPr>
              <w:t>Роспотребнадзора</w:t>
            </w:r>
            <w:proofErr w:type="spellEnd"/>
          </w:p>
        </w:tc>
      </w:tr>
    </w:tbl>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spacing w:before="120" w:after="0" w:line="240" w:lineRule="auto"/>
        <w:ind w:firstLine="426"/>
        <w:jc w:val="center"/>
        <w:rPr>
          <w:rFonts w:ascii="Times New Roman" w:eastAsia="Arial" w:hAnsi="Times New Roman" w:cs="Times New Roman"/>
          <w:b/>
          <w:sz w:val="28"/>
          <w:szCs w:val="28"/>
          <w:lang w:eastAsia="ar-SA"/>
        </w:rPr>
      </w:pPr>
      <w:r w:rsidRPr="00B24471">
        <w:rPr>
          <w:rFonts w:ascii="Times New Roman" w:eastAsia="Arial" w:hAnsi="Times New Roman" w:cs="Times New Roman"/>
          <w:b/>
          <w:sz w:val="28"/>
          <w:szCs w:val="28"/>
          <w:lang w:eastAsia="ar-SA"/>
        </w:rPr>
        <w:t>3.2. Расчетные показатели объектов дорожного сервиса улично-дорожной сети</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3.2.1. Основные расчетные параметры уличной сети населенных пунктов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следует устанавливать строго в соответствии с СП 396.1325800.2018 «Улицы и дороги населенных пунктов. Правила градостроительного проектирования». При этом также сохраняет актуальность СП 42.13330.2016.</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3.2.2. </w:t>
      </w:r>
      <w:proofErr w:type="gramStart"/>
      <w:r w:rsidRPr="00B24471">
        <w:rPr>
          <w:rFonts w:ascii="Times New Roman" w:eastAsia="Arial" w:hAnsi="Times New Roman" w:cs="Times New Roman"/>
          <w:sz w:val="26"/>
          <w:szCs w:val="26"/>
          <w:lang w:eastAsia="ar-SA"/>
        </w:rPr>
        <w:t xml:space="preserve">Все отношения и вопросы, возникающие в связи с использованием автомобильных дорог (в том числе местного значения) регулирует Федеральный закон Российской Федерации от 8 ноября </w:t>
      </w:r>
      <w:smartTag w:uri="urn:schemas-microsoft-com:office:smarttags" w:element="metricconverter">
        <w:smartTagPr>
          <w:attr w:name="ProductID" w:val="2007 г"/>
        </w:smartTagPr>
        <w:r w:rsidRPr="00B24471">
          <w:rPr>
            <w:rFonts w:ascii="Times New Roman" w:eastAsia="Arial" w:hAnsi="Times New Roman" w:cs="Times New Roman"/>
            <w:sz w:val="26"/>
            <w:szCs w:val="26"/>
            <w:lang w:eastAsia="ar-SA"/>
          </w:rPr>
          <w:t>2007 г</w:t>
        </w:r>
      </w:smartTag>
      <w:r w:rsidRPr="00B24471">
        <w:rPr>
          <w:rFonts w:ascii="Times New Roman" w:eastAsia="Arial" w:hAnsi="Times New Roman" w:cs="Times New Roman"/>
          <w:sz w:val="26"/>
          <w:szCs w:val="26"/>
          <w:lang w:eastAsia="ar-SA"/>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изменениями от 01.01.2023 г.).</w:t>
      </w:r>
      <w:proofErr w:type="gramEnd"/>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3.2.3. Автомобильные дороги общей сети I, II, III категорий следует проектировать в обход поселений в соответствии с СП 34.13330.2021 Расстояния от </w:t>
      </w:r>
      <w:r w:rsidRPr="00B24471">
        <w:rPr>
          <w:rFonts w:ascii="Times New Roman" w:eastAsia="Arial" w:hAnsi="Times New Roman" w:cs="Times New Roman"/>
          <w:sz w:val="26"/>
          <w:szCs w:val="26"/>
          <w:lang w:eastAsia="ar-SA"/>
        </w:rPr>
        <w:lastRenderedPageBreak/>
        <w:t>бровки земляного полотна указанных дорог до застройки необходимо принимать в соответствии с СП 34.13330, но не менее, м:</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до жилой застройки - 100;</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садовой застройки - 50;</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для дорог IV категории - соответственно 50 и 25 метров.</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3.2.4. Расстояния от края основной проезжей части дорог до объектов культурного наследия и их территорий следует принимать в условиях сложного рельефа – не менее </w:t>
      </w:r>
      <w:smartTag w:uri="urn:schemas-microsoft-com:office:smarttags" w:element="metricconverter">
        <w:smartTagPr>
          <w:attr w:name="ProductID" w:val="100 м"/>
        </w:smartTagPr>
        <w:r w:rsidRPr="00B24471">
          <w:rPr>
            <w:rFonts w:ascii="Times New Roman" w:eastAsia="Arial" w:hAnsi="Times New Roman" w:cs="Times New Roman"/>
            <w:sz w:val="26"/>
            <w:szCs w:val="26"/>
            <w:lang w:eastAsia="ar-SA"/>
          </w:rPr>
          <w:t>100 м</w:t>
        </w:r>
      </w:smartTag>
      <w:r w:rsidRPr="00B24471">
        <w:rPr>
          <w:rFonts w:ascii="Times New Roman" w:eastAsia="Arial" w:hAnsi="Times New Roman" w:cs="Times New Roman"/>
          <w:sz w:val="26"/>
          <w:szCs w:val="26"/>
          <w:lang w:eastAsia="ar-SA"/>
        </w:rPr>
        <w:t xml:space="preserve">., на плоском рельефе – </w:t>
      </w:r>
      <w:smartTag w:uri="urn:schemas-microsoft-com:office:smarttags" w:element="metricconverter">
        <w:smartTagPr>
          <w:attr w:name="ProductID" w:val="50 м"/>
        </w:smartTagPr>
        <w:r w:rsidRPr="00B24471">
          <w:rPr>
            <w:rFonts w:ascii="Times New Roman" w:eastAsia="Arial" w:hAnsi="Times New Roman" w:cs="Times New Roman"/>
            <w:sz w:val="26"/>
            <w:szCs w:val="26"/>
            <w:lang w:eastAsia="ar-SA"/>
          </w:rPr>
          <w:t>50 м</w:t>
        </w:r>
      </w:smartTag>
      <w:r w:rsidRPr="00B24471">
        <w:rPr>
          <w:rFonts w:ascii="Times New Roman" w:eastAsia="Arial" w:hAnsi="Times New Roman" w:cs="Times New Roman"/>
          <w:sz w:val="26"/>
          <w:szCs w:val="26"/>
          <w:lang w:eastAsia="ar-SA"/>
        </w:rPr>
        <w:t>.</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3.2.5. Улицы и дороги, по которым </w:t>
      </w:r>
      <w:proofErr w:type="gramStart"/>
      <w:r w:rsidRPr="00B24471">
        <w:rPr>
          <w:rFonts w:ascii="Times New Roman" w:eastAsia="Arial" w:hAnsi="Times New Roman" w:cs="Times New Roman"/>
          <w:sz w:val="26"/>
          <w:szCs w:val="26"/>
          <w:lang w:eastAsia="ar-SA"/>
        </w:rPr>
        <w:t>движется пассажирский общественный транспорт должны</w:t>
      </w:r>
      <w:proofErr w:type="gramEnd"/>
      <w:r w:rsidRPr="00B24471">
        <w:rPr>
          <w:rFonts w:ascii="Times New Roman" w:eastAsia="Arial" w:hAnsi="Times New Roman" w:cs="Times New Roman"/>
          <w:sz w:val="26"/>
          <w:szCs w:val="26"/>
          <w:lang w:eastAsia="ar-SA"/>
        </w:rPr>
        <w:t xml:space="preserve"> иметь остановочные пункты. Максимальное расстояние между остановочными пунктами на линиях общественного пассажирского транспорта на участках многоэтажной застройки не должно превышать 600м, а на участках индивидуальной (малоэтажной) застройки – </w:t>
      </w:r>
      <w:smartTag w:uri="urn:schemas-microsoft-com:office:smarttags" w:element="metricconverter">
        <w:smartTagPr>
          <w:attr w:name="ProductID" w:val="800 м"/>
        </w:smartTagPr>
        <w:r w:rsidRPr="00B24471">
          <w:rPr>
            <w:rFonts w:ascii="Times New Roman" w:eastAsia="Arial" w:hAnsi="Times New Roman" w:cs="Times New Roman"/>
            <w:sz w:val="26"/>
            <w:szCs w:val="26"/>
            <w:lang w:eastAsia="ar-SA"/>
          </w:rPr>
          <w:t>800 м</w:t>
        </w:r>
      </w:smartTag>
      <w:r w:rsidRPr="00B24471">
        <w:rPr>
          <w:rFonts w:ascii="Times New Roman" w:eastAsia="Arial" w:hAnsi="Times New Roman" w:cs="Times New Roman"/>
          <w:sz w:val="26"/>
          <w:szCs w:val="26"/>
          <w:lang w:eastAsia="ar-SA"/>
        </w:rPr>
        <w:t>. Для сельской местности показатель при соответствующем обосновании может быть увеличен.</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3.2.6. Остановочные пункты на территории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выполняются в виде остановочной площадки, где обеспечиваются места для нахождения пассажиров, ожидающих общественный транспорт.</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3.2.7. Остановочные пункты и разъезды следует располагать на прямых участках пути с продольным уклоном не более 30%. В стесненных условиях допускается размещать остановочные пункты на внутренних участках кривых радиусом не менее </w:t>
      </w:r>
      <w:smartTag w:uri="urn:schemas-microsoft-com:office:smarttags" w:element="metricconverter">
        <w:smartTagPr>
          <w:attr w:name="ProductID" w:val="100 м"/>
        </w:smartTagPr>
        <w:r w:rsidRPr="00B24471">
          <w:rPr>
            <w:rFonts w:ascii="Times New Roman" w:eastAsia="Arial" w:hAnsi="Times New Roman" w:cs="Times New Roman"/>
            <w:sz w:val="26"/>
            <w:szCs w:val="26"/>
            <w:lang w:eastAsia="ar-SA"/>
          </w:rPr>
          <w:t>100 м</w:t>
        </w:r>
      </w:smartTag>
      <w:r w:rsidRPr="00B24471">
        <w:rPr>
          <w:rFonts w:ascii="Times New Roman" w:eastAsia="Arial" w:hAnsi="Times New Roman" w:cs="Times New Roman"/>
          <w:sz w:val="26"/>
          <w:szCs w:val="26"/>
          <w:lang w:eastAsia="ar-SA"/>
        </w:rPr>
        <w:t>, а также на путях с продольным уклоном не более 40%.</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3.2.8. 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3.2.9. Расчетные показатели для проектирования автостанций приведены в таблице, размер земельного участка в расчете на один пост (без учета привокзальной площади) составляет </w:t>
      </w:r>
      <w:smartTag w:uri="urn:schemas-microsoft-com:office:smarttags" w:element="metricconverter">
        <w:smartTagPr>
          <w:attr w:name="ProductID" w:val="0,13 га"/>
        </w:smartTagPr>
        <w:r w:rsidRPr="00B24471">
          <w:rPr>
            <w:rFonts w:ascii="Times New Roman" w:eastAsia="Arial" w:hAnsi="Times New Roman" w:cs="Times New Roman"/>
            <w:sz w:val="26"/>
            <w:szCs w:val="26"/>
            <w:lang w:eastAsia="ar-SA"/>
          </w:rPr>
          <w:t>0,13 га</w:t>
        </w:r>
      </w:smartTag>
      <w:r w:rsidRPr="00B24471">
        <w:rPr>
          <w:rFonts w:ascii="Times New Roman" w:eastAsia="Arial" w:hAnsi="Times New Roman" w:cs="Times New Roman"/>
          <w:sz w:val="26"/>
          <w:szCs w:val="26"/>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62"/>
        <w:gridCol w:w="2507"/>
        <w:gridCol w:w="2329"/>
      </w:tblGrid>
      <w:tr w:rsidR="00B24471" w:rsidRPr="00B24471" w:rsidTr="006C5748">
        <w:trPr>
          <w:trHeight w:val="461"/>
        </w:trPr>
        <w:tc>
          <w:tcPr>
            <w:tcW w:w="529" w:type="dxa"/>
          </w:tcPr>
          <w:p w:rsidR="00B24471" w:rsidRPr="00B24471" w:rsidRDefault="00B24471" w:rsidP="00B24471">
            <w:pPr>
              <w:widowControl w:val="0"/>
              <w:suppressAutoHyphens/>
              <w:autoSpaceDE w:val="0"/>
              <w:spacing w:after="0" w:line="240" w:lineRule="auto"/>
              <w:jc w:val="center"/>
              <w:rPr>
                <w:rFonts w:ascii="Times New Roman" w:eastAsia="Arial" w:hAnsi="Times New Roman" w:cs="Times New Roman"/>
                <w:sz w:val="24"/>
                <w:szCs w:val="24"/>
                <w:lang w:eastAsia="ar-SA"/>
              </w:rPr>
            </w:pPr>
            <w:r w:rsidRPr="00B24471">
              <w:rPr>
                <w:rFonts w:ascii="Times New Roman" w:eastAsia="Arial" w:hAnsi="Times New Roman" w:cs="Times New Roman"/>
                <w:sz w:val="24"/>
                <w:szCs w:val="24"/>
                <w:lang w:eastAsia="ar-SA"/>
              </w:rPr>
              <w:t>№</w:t>
            </w:r>
          </w:p>
        </w:tc>
        <w:tc>
          <w:tcPr>
            <w:tcW w:w="4262" w:type="dxa"/>
          </w:tcPr>
          <w:p w:rsidR="00B24471" w:rsidRPr="00B24471" w:rsidRDefault="00B24471" w:rsidP="00B24471">
            <w:pPr>
              <w:widowControl w:val="0"/>
              <w:suppressAutoHyphens/>
              <w:autoSpaceDE w:val="0"/>
              <w:spacing w:after="0" w:line="240" w:lineRule="auto"/>
              <w:jc w:val="center"/>
              <w:rPr>
                <w:rFonts w:ascii="Times New Roman" w:eastAsia="Arial" w:hAnsi="Times New Roman" w:cs="Times New Roman"/>
                <w:sz w:val="24"/>
                <w:szCs w:val="24"/>
                <w:lang w:eastAsia="ar-SA"/>
              </w:rPr>
            </w:pPr>
            <w:r w:rsidRPr="00B24471">
              <w:rPr>
                <w:rFonts w:ascii="Times New Roman" w:eastAsia="Arial" w:hAnsi="Times New Roman" w:cs="Times New Roman"/>
                <w:sz w:val="24"/>
                <w:szCs w:val="24"/>
                <w:lang w:eastAsia="ar-SA"/>
              </w:rPr>
              <w:t>Расчетное суточное отправление</w:t>
            </w:r>
          </w:p>
        </w:tc>
        <w:tc>
          <w:tcPr>
            <w:tcW w:w="2507" w:type="dxa"/>
          </w:tcPr>
          <w:p w:rsidR="00B24471" w:rsidRPr="00B24471" w:rsidRDefault="00B24471" w:rsidP="00B24471">
            <w:pPr>
              <w:widowControl w:val="0"/>
              <w:suppressAutoHyphens/>
              <w:autoSpaceDE w:val="0"/>
              <w:spacing w:after="0" w:line="240" w:lineRule="auto"/>
              <w:ind w:right="-108"/>
              <w:jc w:val="center"/>
              <w:rPr>
                <w:rFonts w:ascii="Times New Roman" w:eastAsia="Arial" w:hAnsi="Times New Roman" w:cs="Times New Roman"/>
                <w:sz w:val="24"/>
                <w:szCs w:val="24"/>
                <w:lang w:eastAsia="ar-SA"/>
              </w:rPr>
            </w:pPr>
            <w:r w:rsidRPr="00B24471">
              <w:rPr>
                <w:rFonts w:ascii="Times New Roman" w:eastAsia="Arial" w:hAnsi="Times New Roman" w:cs="Times New Roman"/>
                <w:sz w:val="24"/>
                <w:szCs w:val="24"/>
                <w:lang w:eastAsia="ar-SA"/>
              </w:rPr>
              <w:t>Вместимость, человек</w:t>
            </w:r>
          </w:p>
        </w:tc>
        <w:tc>
          <w:tcPr>
            <w:tcW w:w="2329" w:type="dxa"/>
          </w:tcPr>
          <w:p w:rsidR="00B24471" w:rsidRPr="00B24471" w:rsidRDefault="00B24471" w:rsidP="00B24471">
            <w:pPr>
              <w:widowControl w:val="0"/>
              <w:suppressAutoHyphens/>
              <w:autoSpaceDE w:val="0"/>
              <w:spacing w:after="0" w:line="240" w:lineRule="auto"/>
              <w:jc w:val="center"/>
              <w:rPr>
                <w:rFonts w:ascii="Times New Roman" w:eastAsia="Arial" w:hAnsi="Times New Roman" w:cs="Times New Roman"/>
                <w:sz w:val="24"/>
                <w:szCs w:val="24"/>
                <w:lang w:eastAsia="ar-SA"/>
              </w:rPr>
            </w:pPr>
            <w:r w:rsidRPr="00B24471">
              <w:rPr>
                <w:rFonts w:ascii="Times New Roman" w:eastAsia="Arial" w:hAnsi="Times New Roman" w:cs="Times New Roman"/>
                <w:sz w:val="24"/>
                <w:szCs w:val="24"/>
                <w:lang w:eastAsia="ar-SA"/>
              </w:rPr>
              <w:t>Количество постов</w:t>
            </w:r>
          </w:p>
        </w:tc>
      </w:tr>
      <w:tr w:rsidR="00B24471" w:rsidRPr="00B24471" w:rsidTr="006C5748">
        <w:tc>
          <w:tcPr>
            <w:tcW w:w="529" w:type="dxa"/>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1.</w:t>
            </w:r>
          </w:p>
        </w:tc>
        <w:tc>
          <w:tcPr>
            <w:tcW w:w="4262" w:type="dxa"/>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Times New Roman" w:hAnsi="Times New Roman" w:cs="Times New Roman"/>
                <w:sz w:val="26"/>
                <w:szCs w:val="26"/>
                <w:lang w:eastAsia="ar-SA"/>
              </w:rPr>
              <w:t>расчетное отправление от 100 до 200 пассажиров</w:t>
            </w:r>
          </w:p>
        </w:tc>
        <w:tc>
          <w:tcPr>
            <w:tcW w:w="2507" w:type="dxa"/>
          </w:tcPr>
          <w:p w:rsidR="00B24471" w:rsidRPr="00B24471" w:rsidRDefault="00B24471" w:rsidP="00B24471">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10</w:t>
            </w:r>
          </w:p>
        </w:tc>
        <w:tc>
          <w:tcPr>
            <w:tcW w:w="2329" w:type="dxa"/>
          </w:tcPr>
          <w:p w:rsidR="00B24471" w:rsidRPr="00B24471" w:rsidRDefault="00B24471" w:rsidP="00B24471">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w:t>
            </w:r>
          </w:p>
        </w:tc>
      </w:tr>
      <w:tr w:rsidR="00B24471" w:rsidRPr="00B24471" w:rsidTr="006C5748">
        <w:tc>
          <w:tcPr>
            <w:tcW w:w="529" w:type="dxa"/>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w:t>
            </w:r>
          </w:p>
        </w:tc>
        <w:tc>
          <w:tcPr>
            <w:tcW w:w="4262" w:type="dxa"/>
          </w:tcPr>
          <w:p w:rsidR="00B24471" w:rsidRPr="00B24471" w:rsidRDefault="00B24471" w:rsidP="00B24471">
            <w:pPr>
              <w:widowControl w:val="0"/>
              <w:suppressAutoHyphens/>
              <w:autoSpaceDE w:val="0"/>
              <w:spacing w:after="0" w:line="240" w:lineRule="auto"/>
              <w:jc w:val="both"/>
              <w:rPr>
                <w:rFonts w:ascii="Times New Roman" w:eastAsia="Arial" w:hAnsi="Times New Roman" w:cs="Times New Roman"/>
                <w:sz w:val="26"/>
                <w:szCs w:val="26"/>
                <w:lang w:eastAsia="ar-SA"/>
              </w:rPr>
            </w:pPr>
            <w:r w:rsidRPr="00B24471">
              <w:rPr>
                <w:rFonts w:ascii="Times New Roman" w:eastAsia="Times New Roman" w:hAnsi="Times New Roman" w:cs="Times New Roman"/>
                <w:sz w:val="26"/>
                <w:szCs w:val="26"/>
                <w:lang w:eastAsia="ar-SA"/>
              </w:rPr>
              <w:t>расчетное отправление от 200 до 400 пассажиров</w:t>
            </w:r>
          </w:p>
        </w:tc>
        <w:tc>
          <w:tcPr>
            <w:tcW w:w="2507" w:type="dxa"/>
          </w:tcPr>
          <w:p w:rsidR="00B24471" w:rsidRPr="00B24471" w:rsidRDefault="00B24471" w:rsidP="00B24471">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25</w:t>
            </w:r>
          </w:p>
        </w:tc>
        <w:tc>
          <w:tcPr>
            <w:tcW w:w="2329" w:type="dxa"/>
          </w:tcPr>
          <w:p w:rsidR="00B24471" w:rsidRPr="00B24471" w:rsidRDefault="00B24471" w:rsidP="00B24471">
            <w:pPr>
              <w:widowControl w:val="0"/>
              <w:suppressAutoHyphens/>
              <w:autoSpaceDE w:val="0"/>
              <w:spacing w:after="0" w:line="240" w:lineRule="auto"/>
              <w:jc w:val="center"/>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w:t>
            </w:r>
          </w:p>
        </w:tc>
      </w:tr>
    </w:tbl>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3.2.10. Автозаправочные станции на территории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 Агинский район» Забайкальского края планируются исходя из уровня обеспеченности: 1 колонка на 1200 автомобилей (зарегистрированных на территории поселения).</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3.2.11. Размер земельного участка под автозаправочную или </w:t>
      </w:r>
      <w:proofErr w:type="spellStart"/>
      <w:r w:rsidRPr="00B24471">
        <w:rPr>
          <w:rFonts w:ascii="Times New Roman" w:eastAsia="Arial" w:hAnsi="Times New Roman" w:cs="Times New Roman"/>
          <w:sz w:val="26"/>
          <w:szCs w:val="26"/>
          <w:lang w:eastAsia="ar-SA"/>
        </w:rPr>
        <w:t>автогазозаправочную</w:t>
      </w:r>
      <w:proofErr w:type="spellEnd"/>
      <w:r w:rsidRPr="00B24471">
        <w:rPr>
          <w:rFonts w:ascii="Times New Roman" w:eastAsia="Arial" w:hAnsi="Times New Roman" w:cs="Times New Roman"/>
          <w:sz w:val="26"/>
          <w:szCs w:val="26"/>
          <w:lang w:eastAsia="ar-SA"/>
        </w:rPr>
        <w:t xml:space="preserve"> станцию на территории сельского поселения определяется исходя из количества заправочных колонок:</w:t>
      </w:r>
    </w:p>
    <w:p w:rsidR="00B24471" w:rsidRPr="00B24471" w:rsidRDefault="00B24471" w:rsidP="00B24471">
      <w:pPr>
        <w:widowControl w:val="0"/>
        <w:suppressAutoHyphens/>
        <w:autoSpaceDE w:val="0"/>
        <w:spacing w:after="0" w:line="240" w:lineRule="auto"/>
        <w:ind w:left="709"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2 колонки  - </w:t>
      </w:r>
      <w:smartTag w:uri="urn:schemas-microsoft-com:office:smarttags" w:element="metricconverter">
        <w:smartTagPr>
          <w:attr w:name="ProductID" w:val="0,1 га"/>
        </w:smartTagPr>
        <w:r w:rsidRPr="00B24471">
          <w:rPr>
            <w:rFonts w:ascii="Times New Roman" w:eastAsia="Arial" w:hAnsi="Times New Roman" w:cs="Times New Roman"/>
            <w:sz w:val="26"/>
            <w:szCs w:val="26"/>
            <w:lang w:eastAsia="ar-SA"/>
          </w:rPr>
          <w:t>0,1 га</w:t>
        </w:r>
      </w:smartTag>
      <w:r w:rsidRPr="00B24471">
        <w:rPr>
          <w:rFonts w:ascii="Times New Roman" w:eastAsia="Arial" w:hAnsi="Times New Roman" w:cs="Times New Roman"/>
          <w:sz w:val="26"/>
          <w:szCs w:val="26"/>
          <w:lang w:eastAsia="ar-SA"/>
        </w:rPr>
        <w:t>;</w:t>
      </w:r>
    </w:p>
    <w:p w:rsidR="00B24471" w:rsidRPr="00B24471" w:rsidRDefault="00B24471" w:rsidP="00B24471">
      <w:pPr>
        <w:widowControl w:val="0"/>
        <w:suppressAutoHyphens/>
        <w:autoSpaceDE w:val="0"/>
        <w:spacing w:after="0" w:line="240" w:lineRule="auto"/>
        <w:ind w:left="709"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5 колонок  - </w:t>
      </w:r>
      <w:smartTag w:uri="urn:schemas-microsoft-com:office:smarttags" w:element="metricconverter">
        <w:smartTagPr>
          <w:attr w:name="ProductID" w:val="0,2 га"/>
        </w:smartTagPr>
        <w:r w:rsidRPr="00B24471">
          <w:rPr>
            <w:rFonts w:ascii="Times New Roman" w:eastAsia="Arial" w:hAnsi="Times New Roman" w:cs="Times New Roman"/>
            <w:sz w:val="26"/>
            <w:szCs w:val="26"/>
            <w:lang w:eastAsia="ar-SA"/>
          </w:rPr>
          <w:t>0,2 га</w:t>
        </w:r>
      </w:smartTag>
      <w:r w:rsidRPr="00B24471">
        <w:rPr>
          <w:rFonts w:ascii="Times New Roman" w:eastAsia="Arial" w:hAnsi="Times New Roman" w:cs="Times New Roman"/>
          <w:sz w:val="26"/>
          <w:szCs w:val="26"/>
          <w:lang w:eastAsia="ar-SA"/>
        </w:rPr>
        <w:t>;</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3.2.12. </w:t>
      </w:r>
      <w:proofErr w:type="gramStart"/>
      <w:r w:rsidRPr="00B24471">
        <w:rPr>
          <w:rFonts w:ascii="Times New Roman" w:eastAsia="Arial" w:hAnsi="Times New Roman" w:cs="Times New Roman"/>
          <w:sz w:val="26"/>
          <w:szCs w:val="26"/>
          <w:lang w:eastAsia="ar-SA"/>
        </w:rPr>
        <w:t xml:space="preserve">Моечные пункты автотранспорта размещаются в составе предприятий по обслуживанию автомобилей (технического обслуживания и текущего ремонта подвижного состава: автотранспортные предприятия, их производственные и </w:t>
      </w:r>
      <w:r w:rsidRPr="00B24471">
        <w:rPr>
          <w:rFonts w:ascii="Times New Roman" w:eastAsia="Arial" w:hAnsi="Times New Roman" w:cs="Times New Roman"/>
          <w:sz w:val="26"/>
          <w:szCs w:val="26"/>
          <w:lang w:eastAsia="ar-SA"/>
        </w:rPr>
        <w:lastRenderedPageBreak/>
        <w:t>эксплуатационные филиалы, базы централизованного технического обслуживания,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 топливозаправочные пункты) в соответствии с требованиями ВСН 01-89 (частично действующими).</w:t>
      </w:r>
      <w:proofErr w:type="gramEnd"/>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3.2.13. Санитарно-защитные зоны для моечных пунктов принимаются в соответствии с требованиями </w:t>
      </w:r>
      <w:hyperlink r:id="rId16" w:history="1">
        <w:r w:rsidRPr="00B24471">
          <w:rPr>
            <w:rFonts w:ascii="Times New Roman" w:eastAsia="Arial" w:hAnsi="Times New Roman" w:cs="Times New Roman"/>
            <w:sz w:val="26"/>
            <w:szCs w:val="26"/>
            <w:lang w:eastAsia="ar-SA"/>
          </w:rPr>
          <w:t>СанПиН 2.2.1/2.1.1.1200-03</w:t>
        </w:r>
      </w:hyperlink>
      <w:r w:rsidRPr="00B24471">
        <w:rPr>
          <w:rFonts w:ascii="Times New Roman" w:eastAsia="Arial" w:hAnsi="Times New Roman" w:cs="Times New Roman"/>
          <w:sz w:val="26"/>
          <w:szCs w:val="26"/>
          <w:lang w:eastAsia="ar-SA"/>
        </w:rPr>
        <w:t>, в том числе:</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для моек грузовых автомобилей портального типа - 100 (размещаются в границах промышленных и коммунально-складских зон, на магистралях на въезде в населенные пункты, на территории автотранспортных предприятий);</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для моек автомобилей с количеством постов от 2 до 5 - 100;</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для моек автомобилей до двух постов - 50.</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В случае сокращения размера санитарно-защитной зоны необходимо выполнить проект обоснования сокращения расчетного значения санитарно-защитной зоны, с последующим утверждением руководителем Управления Федеральной службы по надзору в сфере защиты прав потребителей и благополучия человека по Забайкальскому краю – главным государственным санитарным врачом по Забайкальскому краю.</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3.2.14. </w:t>
      </w:r>
      <w:proofErr w:type="gramStart"/>
      <w:r w:rsidRPr="00B24471">
        <w:rPr>
          <w:rFonts w:ascii="Times New Roman" w:eastAsia="Arial" w:hAnsi="Times New Roman" w:cs="Times New Roman"/>
          <w:sz w:val="26"/>
          <w:szCs w:val="26"/>
          <w:lang w:eastAsia="ar-SA"/>
        </w:rPr>
        <w:t>Уровень обеспеченности гаражами и открытыми стоянками для постоянного хранения и технического обслуживания легковых автомобилей всех категорий на территории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должен составлять не менее 90%. Уровень обеспеченности стоянками временного хранения легковых автомобилей должен составлять не менее чем 70% расчетного (зарегистрированного) парка индивидуальных легковых автомобилей.</w:t>
      </w:r>
      <w:proofErr w:type="gramEnd"/>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3.2.15.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w:t>
      </w:r>
      <w:bookmarkStart w:id="7" w:name="_Toc434506312"/>
      <w:r w:rsidRPr="00B24471">
        <w:rPr>
          <w:rFonts w:ascii="Times New Roman" w:eastAsia="Arial" w:hAnsi="Times New Roman" w:cs="Times New Roman"/>
          <w:sz w:val="26"/>
          <w:szCs w:val="26"/>
          <w:lang w:eastAsia="ar-SA"/>
        </w:rPr>
        <w:t>местами хранения личного автотранспорта (автомобильными стоянками)</w:t>
      </w:r>
      <w:bookmarkEnd w:id="7"/>
      <w:r w:rsidRPr="00B24471">
        <w:rPr>
          <w:rFonts w:ascii="Times New Roman" w:eastAsia="Arial" w:hAnsi="Times New Roman" w:cs="Times New Roman"/>
          <w:sz w:val="26"/>
          <w:szCs w:val="26"/>
          <w:lang w:eastAsia="ar-SA"/>
        </w:rPr>
        <w:t xml:space="preserve"> приведены в таблице</w:t>
      </w:r>
    </w:p>
    <w:tbl>
      <w:tblPr>
        <w:tblW w:w="5038" w:type="pct"/>
        <w:jc w:val="center"/>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CellMar>
          <w:left w:w="70" w:type="dxa"/>
          <w:right w:w="70" w:type="dxa"/>
        </w:tblCellMar>
        <w:tblLook w:val="0000" w:firstRow="0" w:lastRow="0" w:firstColumn="0" w:lastColumn="0" w:noHBand="0" w:noVBand="0"/>
      </w:tblPr>
      <w:tblGrid>
        <w:gridCol w:w="509"/>
        <w:gridCol w:w="3101"/>
        <w:gridCol w:w="2443"/>
        <w:gridCol w:w="39"/>
        <w:gridCol w:w="1168"/>
        <w:gridCol w:w="1460"/>
        <w:gridCol w:w="16"/>
        <w:gridCol w:w="1115"/>
      </w:tblGrid>
      <w:tr w:rsidR="00B24471" w:rsidRPr="00B24471" w:rsidTr="006C5748">
        <w:trPr>
          <w:cantSplit/>
          <w:trHeight w:val="339"/>
          <w:jc w:val="center"/>
        </w:trPr>
        <w:tc>
          <w:tcPr>
            <w:tcW w:w="258" w:type="pct"/>
            <w:vMerge w:val="restar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w:t>
            </w:r>
          </w:p>
        </w:tc>
        <w:tc>
          <w:tcPr>
            <w:tcW w:w="1574" w:type="pct"/>
            <w:vMerge w:val="restar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Наименование объекта</w:t>
            </w:r>
          </w:p>
        </w:tc>
        <w:tc>
          <w:tcPr>
            <w:tcW w:w="1853" w:type="pct"/>
            <w:gridSpan w:val="3"/>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Минимально допустимый уровень обеспеченности</w:t>
            </w:r>
          </w:p>
        </w:tc>
        <w:tc>
          <w:tcPr>
            <w:tcW w:w="1315" w:type="pct"/>
            <w:gridSpan w:val="3"/>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B24471" w:rsidRPr="00B24471" w:rsidTr="006C5748">
        <w:trPr>
          <w:cantSplit/>
          <w:trHeight w:val="339"/>
          <w:jc w:val="center"/>
        </w:trPr>
        <w:tc>
          <w:tcPr>
            <w:tcW w:w="258" w:type="pct"/>
            <w:vMerge/>
            <w:vAlign w:val="center"/>
          </w:tcPr>
          <w:p w:rsidR="00B24471" w:rsidRPr="00B24471" w:rsidRDefault="00B24471" w:rsidP="00B24471">
            <w:pPr>
              <w:spacing w:after="0" w:line="240" w:lineRule="auto"/>
              <w:jc w:val="center"/>
              <w:rPr>
                <w:rFonts w:ascii="Times New Roman" w:eastAsia="Calibri" w:hAnsi="Times New Roman" w:cs="Times New Roman"/>
                <w:b/>
                <w:sz w:val="24"/>
                <w:szCs w:val="24"/>
                <w:highlight w:val="yellow"/>
                <w:lang w:eastAsia="en-US"/>
              </w:rPr>
            </w:pPr>
          </w:p>
        </w:tc>
        <w:tc>
          <w:tcPr>
            <w:tcW w:w="1574" w:type="pct"/>
            <w:vMerge/>
            <w:vAlign w:val="center"/>
          </w:tcPr>
          <w:p w:rsidR="00B24471" w:rsidRPr="00B24471" w:rsidRDefault="00B24471" w:rsidP="00B24471">
            <w:pPr>
              <w:spacing w:after="0" w:line="240" w:lineRule="auto"/>
              <w:jc w:val="both"/>
              <w:rPr>
                <w:rFonts w:ascii="Times New Roman" w:eastAsia="Calibri" w:hAnsi="Times New Roman" w:cs="Times New Roman"/>
                <w:sz w:val="24"/>
                <w:szCs w:val="24"/>
                <w:highlight w:val="yellow"/>
                <w:lang w:eastAsia="en-US"/>
              </w:rPr>
            </w:pPr>
          </w:p>
        </w:tc>
        <w:tc>
          <w:tcPr>
            <w:tcW w:w="1260"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Единица измерения</w:t>
            </w:r>
          </w:p>
        </w:tc>
        <w:tc>
          <w:tcPr>
            <w:tcW w:w="593"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Величина</w:t>
            </w:r>
          </w:p>
        </w:tc>
        <w:tc>
          <w:tcPr>
            <w:tcW w:w="741"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Единица измерения</w:t>
            </w:r>
          </w:p>
        </w:tc>
        <w:tc>
          <w:tcPr>
            <w:tcW w:w="574"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Величина</w:t>
            </w:r>
          </w:p>
        </w:tc>
      </w:tr>
      <w:tr w:rsidR="00B24471" w:rsidRPr="00B24471" w:rsidTr="006C5748">
        <w:trPr>
          <w:cantSplit/>
          <w:trHeight w:val="339"/>
          <w:jc w:val="center"/>
        </w:trPr>
        <w:tc>
          <w:tcPr>
            <w:tcW w:w="5000" w:type="pct"/>
            <w:gridSpan w:val="8"/>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b/>
                <w:sz w:val="24"/>
                <w:szCs w:val="24"/>
                <w:lang w:eastAsia="en-US"/>
              </w:rPr>
              <w:t>Открытые стоянки у жилых многоквартирных зданий</w:t>
            </w:r>
          </w:p>
        </w:tc>
      </w:tr>
      <w:tr w:rsidR="00B24471" w:rsidRPr="00B24471" w:rsidTr="006C5748">
        <w:trPr>
          <w:cantSplit/>
          <w:trHeight w:val="339"/>
          <w:jc w:val="center"/>
        </w:trPr>
        <w:tc>
          <w:tcPr>
            <w:tcW w:w="258" w:type="pct"/>
            <w:vMerge w:val="restar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1.</w:t>
            </w:r>
          </w:p>
        </w:tc>
        <w:tc>
          <w:tcPr>
            <w:tcW w:w="1574" w:type="pct"/>
            <w:vMerge w:val="restart"/>
            <w:vAlign w:val="center"/>
          </w:tcPr>
          <w:p w:rsidR="00B24471" w:rsidRPr="00B24471" w:rsidRDefault="00B24471" w:rsidP="00B24471">
            <w:pPr>
              <w:spacing w:after="0" w:line="240" w:lineRule="auto"/>
              <w:jc w:val="both"/>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 гостевая стоянка</w:t>
            </w:r>
          </w:p>
        </w:tc>
        <w:tc>
          <w:tcPr>
            <w:tcW w:w="1260"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proofErr w:type="spellStart"/>
            <w:r w:rsidRPr="00B24471">
              <w:rPr>
                <w:rFonts w:ascii="Times New Roman" w:eastAsia="Calibri" w:hAnsi="Times New Roman" w:cs="Times New Roman"/>
                <w:sz w:val="24"/>
                <w:szCs w:val="24"/>
                <w:lang w:eastAsia="en-US"/>
              </w:rPr>
              <w:t>машино</w:t>
            </w:r>
            <w:proofErr w:type="spellEnd"/>
            <w:r w:rsidRPr="00B24471">
              <w:rPr>
                <w:rFonts w:ascii="Times New Roman" w:eastAsia="Calibri" w:hAnsi="Times New Roman" w:cs="Times New Roman"/>
                <w:sz w:val="24"/>
                <w:szCs w:val="24"/>
                <w:lang w:eastAsia="en-US"/>
              </w:rPr>
              <w:t>-мест на 1000 жителей</w:t>
            </w:r>
          </w:p>
        </w:tc>
        <w:tc>
          <w:tcPr>
            <w:tcW w:w="593"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75</w:t>
            </w:r>
          </w:p>
        </w:tc>
        <w:tc>
          <w:tcPr>
            <w:tcW w:w="741" w:type="pct"/>
            <w:vMerge w:val="restar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м</w:t>
            </w:r>
          </w:p>
        </w:tc>
        <w:tc>
          <w:tcPr>
            <w:tcW w:w="574" w:type="pct"/>
            <w:gridSpan w:val="2"/>
            <w:vMerge w:val="restar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100</w:t>
            </w:r>
          </w:p>
        </w:tc>
      </w:tr>
      <w:tr w:rsidR="00B24471" w:rsidRPr="00B24471" w:rsidTr="006C5748">
        <w:trPr>
          <w:cantSplit/>
          <w:trHeight w:val="339"/>
          <w:jc w:val="center"/>
        </w:trPr>
        <w:tc>
          <w:tcPr>
            <w:tcW w:w="258" w:type="pct"/>
            <w:vMerge/>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p>
        </w:tc>
        <w:tc>
          <w:tcPr>
            <w:tcW w:w="1574" w:type="pct"/>
            <w:vMerge/>
            <w:vAlign w:val="center"/>
          </w:tcPr>
          <w:p w:rsidR="00B24471" w:rsidRPr="00B24471" w:rsidRDefault="00B24471" w:rsidP="00B24471">
            <w:pPr>
              <w:spacing w:after="0" w:line="240" w:lineRule="auto"/>
              <w:jc w:val="both"/>
              <w:rPr>
                <w:rFonts w:ascii="Times New Roman" w:eastAsia="Calibri" w:hAnsi="Times New Roman" w:cs="Times New Roman"/>
                <w:sz w:val="24"/>
                <w:szCs w:val="24"/>
                <w:lang w:eastAsia="en-US"/>
              </w:rPr>
            </w:pPr>
          </w:p>
        </w:tc>
        <w:tc>
          <w:tcPr>
            <w:tcW w:w="1260"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proofErr w:type="spellStart"/>
            <w:r w:rsidRPr="00B24471">
              <w:rPr>
                <w:rFonts w:ascii="Times New Roman" w:eastAsia="Calibri" w:hAnsi="Times New Roman" w:cs="Times New Roman"/>
                <w:sz w:val="24"/>
                <w:szCs w:val="24"/>
                <w:lang w:eastAsia="en-US"/>
              </w:rPr>
              <w:t>машино</w:t>
            </w:r>
            <w:proofErr w:type="spellEnd"/>
            <w:r w:rsidRPr="00B24471">
              <w:rPr>
                <w:rFonts w:ascii="Times New Roman" w:eastAsia="Calibri" w:hAnsi="Times New Roman" w:cs="Times New Roman"/>
                <w:sz w:val="24"/>
                <w:szCs w:val="24"/>
                <w:lang w:eastAsia="en-US"/>
              </w:rPr>
              <w:t>-мест на 1 квартиру</w:t>
            </w:r>
          </w:p>
        </w:tc>
        <w:tc>
          <w:tcPr>
            <w:tcW w:w="593"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0,2</w:t>
            </w:r>
          </w:p>
        </w:tc>
        <w:tc>
          <w:tcPr>
            <w:tcW w:w="741" w:type="pct"/>
            <w:vMerge/>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p>
        </w:tc>
        <w:tc>
          <w:tcPr>
            <w:tcW w:w="574" w:type="pct"/>
            <w:gridSpan w:val="2"/>
            <w:vMerge/>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p>
        </w:tc>
      </w:tr>
      <w:tr w:rsidR="00B24471" w:rsidRPr="00B24471" w:rsidTr="006C5748">
        <w:trPr>
          <w:cantSplit/>
          <w:trHeight w:val="339"/>
          <w:jc w:val="center"/>
        </w:trPr>
        <w:tc>
          <w:tcPr>
            <w:tcW w:w="258" w:type="pct"/>
            <w:vMerge w:val="restar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2.</w:t>
            </w:r>
          </w:p>
        </w:tc>
        <w:tc>
          <w:tcPr>
            <w:tcW w:w="1574" w:type="pct"/>
            <w:vMerge w:val="restart"/>
            <w:vAlign w:val="center"/>
          </w:tcPr>
          <w:p w:rsidR="00B24471" w:rsidRPr="00B24471" w:rsidRDefault="00B24471" w:rsidP="00B24471">
            <w:pPr>
              <w:spacing w:after="0" w:line="240" w:lineRule="auto"/>
              <w:jc w:val="both"/>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 стоянка для постоянного хранения</w:t>
            </w:r>
          </w:p>
        </w:tc>
        <w:tc>
          <w:tcPr>
            <w:tcW w:w="1260"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proofErr w:type="spellStart"/>
            <w:r w:rsidRPr="00B24471">
              <w:rPr>
                <w:rFonts w:ascii="Times New Roman" w:eastAsia="Calibri" w:hAnsi="Times New Roman" w:cs="Times New Roman"/>
                <w:sz w:val="24"/>
                <w:szCs w:val="24"/>
                <w:lang w:eastAsia="en-US"/>
              </w:rPr>
              <w:t>машино</w:t>
            </w:r>
            <w:proofErr w:type="spellEnd"/>
            <w:r w:rsidRPr="00B24471">
              <w:rPr>
                <w:rFonts w:ascii="Times New Roman" w:eastAsia="Calibri" w:hAnsi="Times New Roman" w:cs="Times New Roman"/>
                <w:sz w:val="24"/>
                <w:szCs w:val="24"/>
                <w:lang w:eastAsia="en-US"/>
              </w:rPr>
              <w:t>-мест на 1000 жителей*</w:t>
            </w:r>
          </w:p>
        </w:tc>
        <w:tc>
          <w:tcPr>
            <w:tcW w:w="593"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270</w:t>
            </w:r>
          </w:p>
        </w:tc>
        <w:tc>
          <w:tcPr>
            <w:tcW w:w="741" w:type="pct"/>
            <w:vMerge w:val="restar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м</w:t>
            </w:r>
          </w:p>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p>
        </w:tc>
        <w:tc>
          <w:tcPr>
            <w:tcW w:w="574" w:type="pct"/>
            <w:gridSpan w:val="2"/>
            <w:vMerge w:val="restar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800-1000</w:t>
            </w:r>
          </w:p>
        </w:tc>
      </w:tr>
      <w:tr w:rsidR="00B24471" w:rsidRPr="00B24471" w:rsidTr="006C5748">
        <w:trPr>
          <w:cantSplit/>
          <w:trHeight w:val="339"/>
          <w:jc w:val="center"/>
        </w:trPr>
        <w:tc>
          <w:tcPr>
            <w:tcW w:w="258" w:type="pct"/>
            <w:vMerge/>
            <w:vAlign w:val="center"/>
          </w:tcPr>
          <w:p w:rsidR="00B24471" w:rsidRPr="00B24471" w:rsidRDefault="00B24471" w:rsidP="00B24471">
            <w:pPr>
              <w:spacing w:after="0" w:line="240" w:lineRule="auto"/>
              <w:jc w:val="center"/>
              <w:rPr>
                <w:rFonts w:ascii="Times New Roman" w:eastAsia="Calibri" w:hAnsi="Times New Roman" w:cs="Times New Roman"/>
                <w:b/>
                <w:sz w:val="24"/>
                <w:szCs w:val="24"/>
                <w:lang w:eastAsia="en-US"/>
              </w:rPr>
            </w:pPr>
          </w:p>
        </w:tc>
        <w:tc>
          <w:tcPr>
            <w:tcW w:w="1574" w:type="pct"/>
            <w:vMerge/>
            <w:vAlign w:val="center"/>
          </w:tcPr>
          <w:p w:rsidR="00B24471" w:rsidRPr="00B24471" w:rsidRDefault="00B24471" w:rsidP="00B24471">
            <w:pPr>
              <w:spacing w:after="0" w:line="240" w:lineRule="auto"/>
              <w:jc w:val="both"/>
              <w:rPr>
                <w:rFonts w:ascii="Times New Roman" w:eastAsia="Calibri" w:hAnsi="Times New Roman" w:cs="Times New Roman"/>
                <w:sz w:val="24"/>
                <w:szCs w:val="24"/>
                <w:lang w:eastAsia="en-US"/>
              </w:rPr>
            </w:pPr>
          </w:p>
        </w:tc>
        <w:tc>
          <w:tcPr>
            <w:tcW w:w="1260"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proofErr w:type="spellStart"/>
            <w:r w:rsidRPr="00B24471">
              <w:rPr>
                <w:rFonts w:ascii="Times New Roman" w:eastAsia="Calibri" w:hAnsi="Times New Roman" w:cs="Times New Roman"/>
                <w:sz w:val="24"/>
                <w:szCs w:val="24"/>
                <w:lang w:eastAsia="en-US"/>
              </w:rPr>
              <w:t>машино</w:t>
            </w:r>
            <w:proofErr w:type="spellEnd"/>
            <w:r w:rsidRPr="00B24471">
              <w:rPr>
                <w:rFonts w:ascii="Times New Roman" w:eastAsia="Calibri" w:hAnsi="Times New Roman" w:cs="Times New Roman"/>
                <w:sz w:val="24"/>
                <w:szCs w:val="24"/>
                <w:lang w:eastAsia="en-US"/>
              </w:rPr>
              <w:t>-мест на 1 квартиру</w:t>
            </w:r>
          </w:p>
        </w:tc>
        <w:tc>
          <w:tcPr>
            <w:tcW w:w="593"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0.9</w:t>
            </w:r>
          </w:p>
        </w:tc>
        <w:tc>
          <w:tcPr>
            <w:tcW w:w="741" w:type="pct"/>
            <w:vMerge/>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p>
        </w:tc>
        <w:tc>
          <w:tcPr>
            <w:tcW w:w="574" w:type="pct"/>
            <w:gridSpan w:val="2"/>
            <w:vMerge/>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p>
        </w:tc>
      </w:tr>
      <w:tr w:rsidR="00B24471" w:rsidRPr="00B24471" w:rsidTr="006C5748">
        <w:trPr>
          <w:cantSplit/>
          <w:trHeight w:val="480"/>
          <w:jc w:val="center"/>
        </w:trPr>
        <w:tc>
          <w:tcPr>
            <w:tcW w:w="5000" w:type="pct"/>
            <w:gridSpan w:val="8"/>
            <w:vAlign w:val="center"/>
          </w:tcPr>
          <w:p w:rsidR="00B24471" w:rsidRPr="00B24471" w:rsidRDefault="00B24471" w:rsidP="00B24471">
            <w:pPr>
              <w:spacing w:after="0" w:line="240" w:lineRule="auto"/>
              <w:jc w:val="center"/>
              <w:rPr>
                <w:rFonts w:ascii="Times New Roman" w:eastAsia="Calibri" w:hAnsi="Times New Roman" w:cs="Times New Roman"/>
                <w:b/>
                <w:sz w:val="24"/>
                <w:szCs w:val="24"/>
                <w:lang w:eastAsia="en-US"/>
              </w:rPr>
            </w:pPr>
            <w:r w:rsidRPr="00B24471">
              <w:rPr>
                <w:rFonts w:ascii="Times New Roman" w:eastAsia="Calibri" w:hAnsi="Times New Roman" w:cs="Times New Roman"/>
                <w:b/>
                <w:sz w:val="24"/>
                <w:szCs w:val="24"/>
                <w:lang w:eastAsia="en-US"/>
              </w:rPr>
              <w:t xml:space="preserve">Открытые </w:t>
            </w:r>
            <w:proofErr w:type="spellStart"/>
            <w:r w:rsidRPr="00B24471">
              <w:rPr>
                <w:rFonts w:ascii="Times New Roman" w:eastAsia="Calibri" w:hAnsi="Times New Roman" w:cs="Times New Roman"/>
                <w:b/>
                <w:sz w:val="24"/>
                <w:szCs w:val="24"/>
                <w:lang w:eastAsia="en-US"/>
              </w:rPr>
              <w:t>приобъектные</w:t>
            </w:r>
            <w:proofErr w:type="spellEnd"/>
            <w:r w:rsidRPr="00B24471">
              <w:rPr>
                <w:rFonts w:ascii="Times New Roman" w:eastAsia="Calibri" w:hAnsi="Times New Roman" w:cs="Times New Roman"/>
                <w:b/>
                <w:sz w:val="24"/>
                <w:szCs w:val="24"/>
                <w:lang w:eastAsia="en-US"/>
              </w:rPr>
              <w:t xml:space="preserve"> стоянки у общественных зданий, учреждений, предприятий, торговых объектов и т.д.</w:t>
            </w:r>
          </w:p>
        </w:tc>
      </w:tr>
      <w:tr w:rsidR="00B24471" w:rsidRPr="00B24471" w:rsidTr="006C5748">
        <w:trPr>
          <w:cantSplit/>
          <w:trHeight w:val="480"/>
          <w:jc w:val="center"/>
        </w:trPr>
        <w:tc>
          <w:tcPr>
            <w:tcW w:w="258" w:type="pct"/>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lastRenderedPageBreak/>
              <w:t>1</w:t>
            </w:r>
          </w:p>
        </w:tc>
        <w:tc>
          <w:tcPr>
            <w:tcW w:w="1574" w:type="pct"/>
            <w:shd w:val="clear" w:color="auto" w:fill="auto"/>
            <w:vAlign w:val="center"/>
          </w:tcPr>
          <w:p w:rsidR="00B24471" w:rsidRPr="00B24471" w:rsidRDefault="00B24471" w:rsidP="00B24471">
            <w:pPr>
              <w:spacing w:after="0" w:line="240" w:lineRule="auto"/>
              <w:jc w:val="both"/>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Административно-управленческие учреждения, здания и помещения общественных организаций</w:t>
            </w:r>
          </w:p>
        </w:tc>
        <w:tc>
          <w:tcPr>
            <w:tcW w:w="1240" w:type="pct"/>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0 м2"/>
              </w:smartTagPr>
              <w:r w:rsidRPr="00B24471">
                <w:rPr>
                  <w:rFonts w:ascii="Times New Roman" w:eastAsia="Calibri" w:hAnsi="Times New Roman" w:cs="Times New Roman"/>
                  <w:sz w:val="24"/>
                  <w:szCs w:val="24"/>
                  <w:lang w:eastAsia="en-US"/>
                </w:rPr>
                <w:t>1000 м</w:t>
              </w:r>
              <w:proofErr w:type="gramStart"/>
              <w:r w:rsidRPr="00B24471">
                <w:rPr>
                  <w:rFonts w:ascii="Times New Roman" w:eastAsia="Calibri" w:hAnsi="Times New Roman" w:cs="Times New Roman"/>
                  <w:sz w:val="24"/>
                  <w:szCs w:val="24"/>
                  <w:vertAlign w:val="superscript"/>
                  <w:lang w:eastAsia="en-US"/>
                </w:rPr>
                <w:t>2</w:t>
              </w:r>
            </w:smartTag>
            <w:proofErr w:type="gramEnd"/>
            <w:r w:rsidRPr="00B24471">
              <w:rPr>
                <w:rFonts w:ascii="Times New Roman" w:eastAsia="Calibri" w:hAnsi="Times New Roman" w:cs="Times New Roman"/>
                <w:sz w:val="24"/>
                <w:szCs w:val="24"/>
                <w:lang w:eastAsia="en-US"/>
              </w:rPr>
              <w:t xml:space="preserve">  расчетной площади*</w:t>
            </w:r>
          </w:p>
        </w:tc>
        <w:tc>
          <w:tcPr>
            <w:tcW w:w="613" w:type="pct"/>
            <w:gridSpan w:val="2"/>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17</w:t>
            </w:r>
          </w:p>
        </w:tc>
        <w:tc>
          <w:tcPr>
            <w:tcW w:w="749" w:type="pct"/>
            <w:gridSpan w:val="2"/>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м</w:t>
            </w:r>
          </w:p>
        </w:tc>
        <w:tc>
          <w:tcPr>
            <w:tcW w:w="566" w:type="pct"/>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250</w:t>
            </w:r>
          </w:p>
        </w:tc>
      </w:tr>
      <w:tr w:rsidR="00B24471" w:rsidRPr="00B24471" w:rsidTr="006C5748">
        <w:trPr>
          <w:cantSplit/>
          <w:trHeight w:val="360"/>
          <w:jc w:val="center"/>
        </w:trPr>
        <w:tc>
          <w:tcPr>
            <w:tcW w:w="258" w:type="pct"/>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2</w:t>
            </w:r>
          </w:p>
        </w:tc>
        <w:tc>
          <w:tcPr>
            <w:tcW w:w="1574" w:type="pct"/>
            <w:shd w:val="clear" w:color="auto" w:fill="auto"/>
            <w:vAlign w:val="center"/>
          </w:tcPr>
          <w:p w:rsidR="00B24471" w:rsidRPr="00B24471" w:rsidRDefault="00B24471" w:rsidP="00B24471">
            <w:pPr>
              <w:spacing w:after="0" w:line="240" w:lineRule="auto"/>
              <w:jc w:val="both"/>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Коммерческо-деловые организации, офисные здания и помещения</w:t>
            </w:r>
          </w:p>
        </w:tc>
        <w:tc>
          <w:tcPr>
            <w:tcW w:w="1240" w:type="pct"/>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 м2"/>
              </w:smartTagPr>
              <w:r w:rsidRPr="00B24471">
                <w:rPr>
                  <w:rFonts w:ascii="Times New Roman" w:eastAsia="Calibri" w:hAnsi="Times New Roman" w:cs="Times New Roman"/>
                  <w:sz w:val="24"/>
                  <w:szCs w:val="24"/>
                  <w:lang w:eastAsia="en-US"/>
                </w:rPr>
                <w:t>100 м</w:t>
              </w:r>
              <w:proofErr w:type="gramStart"/>
              <w:r w:rsidRPr="00B24471">
                <w:rPr>
                  <w:rFonts w:ascii="Times New Roman" w:eastAsia="Calibri" w:hAnsi="Times New Roman" w:cs="Times New Roman"/>
                  <w:sz w:val="24"/>
                  <w:szCs w:val="24"/>
                  <w:vertAlign w:val="superscript"/>
                  <w:lang w:eastAsia="en-US"/>
                </w:rPr>
                <w:t>2</w:t>
              </w:r>
            </w:smartTag>
            <w:proofErr w:type="gramEnd"/>
            <w:r w:rsidRPr="00B24471">
              <w:rPr>
                <w:rFonts w:ascii="Times New Roman" w:eastAsia="Calibri" w:hAnsi="Times New Roman" w:cs="Times New Roman"/>
                <w:sz w:val="24"/>
                <w:szCs w:val="24"/>
                <w:vertAlign w:val="superscript"/>
                <w:lang w:eastAsia="en-US"/>
              </w:rPr>
              <w:t xml:space="preserve"> </w:t>
            </w:r>
            <w:r w:rsidRPr="00B24471">
              <w:rPr>
                <w:rFonts w:ascii="Times New Roman" w:eastAsia="Calibri" w:hAnsi="Times New Roman" w:cs="Times New Roman"/>
                <w:sz w:val="24"/>
                <w:szCs w:val="24"/>
                <w:lang w:eastAsia="en-US"/>
              </w:rPr>
              <w:t>расчетной площади</w:t>
            </w:r>
          </w:p>
        </w:tc>
        <w:tc>
          <w:tcPr>
            <w:tcW w:w="613" w:type="pct"/>
            <w:gridSpan w:val="2"/>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2</w:t>
            </w:r>
          </w:p>
        </w:tc>
        <w:tc>
          <w:tcPr>
            <w:tcW w:w="749" w:type="pct"/>
            <w:gridSpan w:val="2"/>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м</w:t>
            </w:r>
          </w:p>
        </w:tc>
        <w:tc>
          <w:tcPr>
            <w:tcW w:w="566" w:type="pct"/>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250</w:t>
            </w:r>
          </w:p>
        </w:tc>
      </w:tr>
      <w:tr w:rsidR="00B24471" w:rsidRPr="00B24471" w:rsidTr="006C5748">
        <w:trPr>
          <w:cantSplit/>
          <w:trHeight w:val="360"/>
          <w:jc w:val="center"/>
        </w:trPr>
        <w:tc>
          <w:tcPr>
            <w:tcW w:w="258" w:type="pct"/>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3</w:t>
            </w:r>
          </w:p>
        </w:tc>
        <w:tc>
          <w:tcPr>
            <w:tcW w:w="1574" w:type="pct"/>
            <w:shd w:val="clear" w:color="auto" w:fill="auto"/>
            <w:vAlign w:val="center"/>
          </w:tcPr>
          <w:p w:rsidR="00B24471" w:rsidRPr="00B24471" w:rsidRDefault="00B24471" w:rsidP="00B24471">
            <w:pPr>
              <w:spacing w:after="0" w:line="240" w:lineRule="auto"/>
              <w:jc w:val="both"/>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Банки, финансовые и банковские учреждения</w:t>
            </w:r>
          </w:p>
        </w:tc>
        <w:tc>
          <w:tcPr>
            <w:tcW w:w="1240" w:type="pct"/>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 м2"/>
              </w:smartTagPr>
              <w:r w:rsidRPr="00B24471">
                <w:rPr>
                  <w:rFonts w:ascii="Times New Roman" w:eastAsia="Calibri" w:hAnsi="Times New Roman" w:cs="Times New Roman"/>
                  <w:sz w:val="24"/>
                  <w:szCs w:val="24"/>
                  <w:lang w:eastAsia="en-US"/>
                </w:rPr>
                <w:t>100 м</w:t>
              </w:r>
              <w:proofErr w:type="gramStart"/>
              <w:r w:rsidRPr="00B24471">
                <w:rPr>
                  <w:rFonts w:ascii="Times New Roman" w:eastAsia="Calibri" w:hAnsi="Times New Roman" w:cs="Times New Roman"/>
                  <w:sz w:val="24"/>
                  <w:szCs w:val="24"/>
                  <w:vertAlign w:val="superscript"/>
                  <w:lang w:eastAsia="en-US"/>
                </w:rPr>
                <w:t>2</w:t>
              </w:r>
            </w:smartTag>
            <w:proofErr w:type="gramEnd"/>
            <w:r w:rsidRPr="00B24471">
              <w:rPr>
                <w:rFonts w:ascii="Times New Roman" w:eastAsia="Calibri" w:hAnsi="Times New Roman" w:cs="Times New Roman"/>
                <w:sz w:val="24"/>
                <w:szCs w:val="24"/>
                <w:vertAlign w:val="superscript"/>
                <w:lang w:eastAsia="en-US"/>
              </w:rPr>
              <w:t xml:space="preserve"> </w:t>
            </w:r>
            <w:r w:rsidRPr="00B24471">
              <w:rPr>
                <w:rFonts w:ascii="Times New Roman" w:eastAsia="Calibri" w:hAnsi="Times New Roman" w:cs="Times New Roman"/>
                <w:sz w:val="24"/>
                <w:szCs w:val="24"/>
                <w:lang w:eastAsia="en-US"/>
              </w:rPr>
              <w:t>расчетной площади офисных помещений и операционных залов</w:t>
            </w:r>
          </w:p>
        </w:tc>
        <w:tc>
          <w:tcPr>
            <w:tcW w:w="613" w:type="pct"/>
            <w:gridSpan w:val="2"/>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4-5</w:t>
            </w:r>
          </w:p>
        </w:tc>
        <w:tc>
          <w:tcPr>
            <w:tcW w:w="749" w:type="pct"/>
            <w:gridSpan w:val="2"/>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м</w:t>
            </w:r>
          </w:p>
        </w:tc>
        <w:tc>
          <w:tcPr>
            <w:tcW w:w="566" w:type="pct"/>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250</w:t>
            </w:r>
          </w:p>
        </w:tc>
      </w:tr>
      <w:tr w:rsidR="00B24471" w:rsidRPr="00B24471" w:rsidTr="006C5748">
        <w:trPr>
          <w:cantSplit/>
          <w:trHeight w:val="360"/>
          <w:jc w:val="center"/>
        </w:trPr>
        <w:tc>
          <w:tcPr>
            <w:tcW w:w="258"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4</w:t>
            </w:r>
          </w:p>
        </w:tc>
        <w:tc>
          <w:tcPr>
            <w:tcW w:w="1574" w:type="pct"/>
            <w:vAlign w:val="center"/>
          </w:tcPr>
          <w:p w:rsidR="00B24471" w:rsidRPr="00B24471" w:rsidRDefault="00B24471" w:rsidP="00B24471">
            <w:pPr>
              <w:spacing w:after="0" w:line="240" w:lineRule="auto"/>
              <w:jc w:val="both"/>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Отделения связи, почтовые отделения</w:t>
            </w:r>
          </w:p>
        </w:tc>
        <w:tc>
          <w:tcPr>
            <w:tcW w:w="1240"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0 м2"/>
              </w:smartTagPr>
              <w:r w:rsidRPr="00B24471">
                <w:rPr>
                  <w:rFonts w:ascii="Times New Roman" w:eastAsia="Calibri" w:hAnsi="Times New Roman" w:cs="Times New Roman"/>
                  <w:sz w:val="24"/>
                  <w:szCs w:val="24"/>
                  <w:lang w:eastAsia="en-US"/>
                </w:rPr>
                <w:t>1000 м</w:t>
              </w:r>
              <w:proofErr w:type="gramStart"/>
              <w:r w:rsidRPr="00B24471">
                <w:rPr>
                  <w:rFonts w:ascii="Times New Roman" w:eastAsia="Calibri" w:hAnsi="Times New Roman" w:cs="Times New Roman"/>
                  <w:sz w:val="24"/>
                  <w:szCs w:val="24"/>
                  <w:vertAlign w:val="superscript"/>
                  <w:lang w:eastAsia="en-US"/>
                </w:rPr>
                <w:t>2</w:t>
              </w:r>
            </w:smartTag>
            <w:proofErr w:type="gramEnd"/>
            <w:r w:rsidRPr="00B24471">
              <w:rPr>
                <w:rFonts w:ascii="Times New Roman" w:eastAsia="Calibri" w:hAnsi="Times New Roman" w:cs="Times New Roman"/>
                <w:sz w:val="24"/>
                <w:szCs w:val="24"/>
                <w:vertAlign w:val="superscript"/>
                <w:lang w:eastAsia="en-US"/>
              </w:rPr>
              <w:t xml:space="preserve">  </w:t>
            </w:r>
            <w:r w:rsidRPr="00B24471">
              <w:rPr>
                <w:rFonts w:ascii="Times New Roman" w:eastAsia="Calibri" w:hAnsi="Times New Roman" w:cs="Times New Roman"/>
                <w:sz w:val="24"/>
                <w:szCs w:val="24"/>
                <w:lang w:eastAsia="en-US"/>
              </w:rPr>
              <w:t xml:space="preserve">расчетной </w:t>
            </w:r>
            <w:r w:rsidRPr="00B24471">
              <w:rPr>
                <w:rFonts w:ascii="Times New Roman" w:eastAsia="Calibri" w:hAnsi="Times New Roman" w:cs="Times New Roman"/>
                <w:sz w:val="24"/>
                <w:szCs w:val="24"/>
                <w:lang w:eastAsia="en-US"/>
              </w:rPr>
              <w:br/>
              <w:t xml:space="preserve">площади для размещения рабочих мест + </w:t>
            </w:r>
            <w:smartTag w:uri="urn:schemas-microsoft-com:office:smarttags" w:element="metricconverter">
              <w:smartTagPr>
                <w:attr w:name="ProductID" w:val="1000 м2"/>
              </w:smartTagPr>
              <w:r w:rsidRPr="00B24471">
                <w:rPr>
                  <w:rFonts w:ascii="Times New Roman" w:eastAsia="Calibri" w:hAnsi="Times New Roman" w:cs="Times New Roman"/>
                  <w:sz w:val="24"/>
                  <w:szCs w:val="24"/>
                  <w:lang w:eastAsia="en-US"/>
                </w:rPr>
                <w:t>1000 м</w:t>
              </w:r>
              <w:r w:rsidRPr="00B24471">
                <w:rPr>
                  <w:rFonts w:ascii="Times New Roman" w:eastAsia="Calibri" w:hAnsi="Times New Roman" w:cs="Times New Roman"/>
                  <w:sz w:val="24"/>
                  <w:szCs w:val="24"/>
                  <w:vertAlign w:val="superscript"/>
                  <w:lang w:eastAsia="en-US"/>
                </w:rPr>
                <w:t>2</w:t>
              </w:r>
            </w:smartTag>
            <w:r w:rsidRPr="00B24471">
              <w:rPr>
                <w:rFonts w:ascii="Times New Roman" w:eastAsia="Calibri" w:hAnsi="Times New Roman" w:cs="Times New Roman"/>
                <w:sz w:val="24"/>
                <w:szCs w:val="24"/>
                <w:vertAlign w:val="superscript"/>
                <w:lang w:eastAsia="en-US"/>
              </w:rPr>
              <w:t xml:space="preserve"> </w:t>
            </w:r>
            <w:r w:rsidRPr="00B24471">
              <w:rPr>
                <w:rFonts w:ascii="Times New Roman" w:eastAsia="Calibri" w:hAnsi="Times New Roman" w:cs="Times New Roman"/>
                <w:sz w:val="24"/>
                <w:szCs w:val="24"/>
                <w:lang w:eastAsia="en-US"/>
              </w:rPr>
              <w:t>площади для обслуживания клиентуры</w:t>
            </w:r>
          </w:p>
        </w:tc>
        <w:tc>
          <w:tcPr>
            <w:tcW w:w="613"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11+ 4</w:t>
            </w:r>
          </w:p>
        </w:tc>
        <w:tc>
          <w:tcPr>
            <w:tcW w:w="749"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м</w:t>
            </w:r>
          </w:p>
        </w:tc>
        <w:tc>
          <w:tcPr>
            <w:tcW w:w="566"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250</w:t>
            </w:r>
          </w:p>
        </w:tc>
      </w:tr>
      <w:tr w:rsidR="00B24471" w:rsidRPr="00B24471" w:rsidTr="006C5748">
        <w:trPr>
          <w:cantSplit/>
          <w:trHeight w:val="360"/>
          <w:jc w:val="center"/>
        </w:trPr>
        <w:tc>
          <w:tcPr>
            <w:tcW w:w="258"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5</w:t>
            </w:r>
          </w:p>
        </w:tc>
        <w:tc>
          <w:tcPr>
            <w:tcW w:w="1574" w:type="pct"/>
            <w:vAlign w:val="center"/>
          </w:tcPr>
          <w:p w:rsidR="00B24471" w:rsidRPr="00B24471" w:rsidRDefault="00B24471" w:rsidP="00B24471">
            <w:pPr>
              <w:spacing w:after="0" w:line="240" w:lineRule="auto"/>
              <w:jc w:val="both"/>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Детские дошкольные учреждения и средние школы общего типа</w:t>
            </w:r>
          </w:p>
        </w:tc>
        <w:tc>
          <w:tcPr>
            <w:tcW w:w="1240"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100 чел. (преподавателей, сотрудников обслуживающего персонала)</w:t>
            </w:r>
          </w:p>
        </w:tc>
        <w:tc>
          <w:tcPr>
            <w:tcW w:w="613"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7,5</w:t>
            </w:r>
          </w:p>
        </w:tc>
        <w:tc>
          <w:tcPr>
            <w:tcW w:w="749"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м</w:t>
            </w:r>
          </w:p>
        </w:tc>
        <w:tc>
          <w:tcPr>
            <w:tcW w:w="566"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100</w:t>
            </w:r>
          </w:p>
        </w:tc>
      </w:tr>
      <w:tr w:rsidR="00B24471" w:rsidRPr="00B24471" w:rsidTr="006C5748">
        <w:trPr>
          <w:cantSplit/>
          <w:trHeight w:val="360"/>
          <w:jc w:val="center"/>
        </w:trPr>
        <w:tc>
          <w:tcPr>
            <w:tcW w:w="258"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6</w:t>
            </w:r>
          </w:p>
        </w:tc>
        <w:tc>
          <w:tcPr>
            <w:tcW w:w="1574" w:type="pct"/>
            <w:vAlign w:val="center"/>
          </w:tcPr>
          <w:p w:rsidR="00B24471" w:rsidRPr="00B24471" w:rsidRDefault="00B24471" w:rsidP="00B24471">
            <w:pPr>
              <w:spacing w:after="0" w:line="240" w:lineRule="auto"/>
              <w:jc w:val="both"/>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Детские дошкольные учреждения специализированного и оздоровительного типа, лицеи, гимназии, специальные и частные школы</w:t>
            </w:r>
          </w:p>
        </w:tc>
        <w:tc>
          <w:tcPr>
            <w:tcW w:w="1240"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100 чел. (преподавателей, сотрудников обслуживающего персонала)</w:t>
            </w:r>
          </w:p>
        </w:tc>
        <w:tc>
          <w:tcPr>
            <w:tcW w:w="613"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7,5</w:t>
            </w:r>
          </w:p>
        </w:tc>
        <w:tc>
          <w:tcPr>
            <w:tcW w:w="749"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м</w:t>
            </w:r>
          </w:p>
        </w:tc>
        <w:tc>
          <w:tcPr>
            <w:tcW w:w="566"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100</w:t>
            </w:r>
          </w:p>
        </w:tc>
      </w:tr>
      <w:tr w:rsidR="00B24471" w:rsidRPr="00B24471" w:rsidTr="006C5748">
        <w:trPr>
          <w:cantSplit/>
          <w:trHeight w:val="600"/>
          <w:jc w:val="center"/>
        </w:trPr>
        <w:tc>
          <w:tcPr>
            <w:tcW w:w="258"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7</w:t>
            </w:r>
          </w:p>
        </w:tc>
        <w:tc>
          <w:tcPr>
            <w:tcW w:w="1574" w:type="pct"/>
            <w:vAlign w:val="center"/>
          </w:tcPr>
          <w:p w:rsidR="00B24471" w:rsidRPr="00B24471" w:rsidRDefault="00B24471" w:rsidP="00B24471">
            <w:pPr>
              <w:spacing w:after="0" w:line="240" w:lineRule="auto"/>
              <w:jc w:val="both"/>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Средние специальные учреждения, колледжи, школы искусств и музыкальные школы</w:t>
            </w:r>
          </w:p>
        </w:tc>
        <w:tc>
          <w:tcPr>
            <w:tcW w:w="1240"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100 чел. (преподавателей, сотрудников обслуживающего персонала)</w:t>
            </w:r>
          </w:p>
        </w:tc>
        <w:tc>
          <w:tcPr>
            <w:tcW w:w="613"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7,5</w:t>
            </w:r>
          </w:p>
        </w:tc>
        <w:tc>
          <w:tcPr>
            <w:tcW w:w="749"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м</w:t>
            </w:r>
          </w:p>
        </w:tc>
        <w:tc>
          <w:tcPr>
            <w:tcW w:w="566"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100</w:t>
            </w:r>
          </w:p>
        </w:tc>
      </w:tr>
      <w:tr w:rsidR="00B24471" w:rsidRPr="00B24471" w:rsidTr="006C5748">
        <w:trPr>
          <w:cantSplit/>
          <w:trHeight w:val="360"/>
          <w:jc w:val="center"/>
        </w:trPr>
        <w:tc>
          <w:tcPr>
            <w:tcW w:w="258"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8</w:t>
            </w:r>
          </w:p>
        </w:tc>
        <w:tc>
          <w:tcPr>
            <w:tcW w:w="1574" w:type="pct"/>
            <w:vAlign w:val="center"/>
          </w:tcPr>
          <w:p w:rsidR="00B24471" w:rsidRPr="00B24471" w:rsidRDefault="00B24471" w:rsidP="00B24471">
            <w:pPr>
              <w:spacing w:after="0" w:line="240" w:lineRule="auto"/>
              <w:jc w:val="both"/>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Центры обучения, самодеятельного творчества, клубы по интересам</w:t>
            </w:r>
          </w:p>
        </w:tc>
        <w:tc>
          <w:tcPr>
            <w:tcW w:w="1240"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100 посетителей</w:t>
            </w:r>
          </w:p>
        </w:tc>
        <w:tc>
          <w:tcPr>
            <w:tcW w:w="613"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5</w:t>
            </w:r>
          </w:p>
        </w:tc>
        <w:tc>
          <w:tcPr>
            <w:tcW w:w="749"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м</w:t>
            </w:r>
          </w:p>
        </w:tc>
        <w:tc>
          <w:tcPr>
            <w:tcW w:w="566"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100</w:t>
            </w:r>
          </w:p>
        </w:tc>
      </w:tr>
      <w:tr w:rsidR="00B24471" w:rsidRPr="00B24471" w:rsidTr="006C5748">
        <w:trPr>
          <w:cantSplit/>
          <w:trHeight w:val="480"/>
          <w:jc w:val="center"/>
        </w:trPr>
        <w:tc>
          <w:tcPr>
            <w:tcW w:w="258"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9</w:t>
            </w:r>
          </w:p>
        </w:tc>
        <w:tc>
          <w:tcPr>
            <w:tcW w:w="1574" w:type="pct"/>
            <w:vAlign w:val="center"/>
          </w:tcPr>
          <w:p w:rsidR="00B24471" w:rsidRPr="00B24471" w:rsidRDefault="00B24471" w:rsidP="00B24471">
            <w:pPr>
              <w:spacing w:after="0" w:line="240" w:lineRule="auto"/>
              <w:jc w:val="both"/>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Производственные здания и коммунально-складские объекты</w:t>
            </w:r>
          </w:p>
        </w:tc>
        <w:tc>
          <w:tcPr>
            <w:tcW w:w="1240"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 xml:space="preserve">100 </w:t>
            </w:r>
            <w:proofErr w:type="gramStart"/>
            <w:r w:rsidRPr="00B24471">
              <w:rPr>
                <w:rFonts w:ascii="Times New Roman" w:eastAsia="Calibri" w:hAnsi="Times New Roman" w:cs="Times New Roman"/>
                <w:sz w:val="24"/>
                <w:szCs w:val="24"/>
                <w:lang w:eastAsia="en-US"/>
              </w:rPr>
              <w:t>работающих</w:t>
            </w:r>
            <w:proofErr w:type="gramEnd"/>
            <w:r w:rsidRPr="00B24471">
              <w:rPr>
                <w:rFonts w:ascii="Times New Roman" w:eastAsia="Calibri" w:hAnsi="Times New Roman" w:cs="Times New Roman"/>
                <w:sz w:val="24"/>
                <w:szCs w:val="24"/>
                <w:lang w:eastAsia="en-US"/>
              </w:rPr>
              <w:t xml:space="preserve"> в максимальной смене</w:t>
            </w:r>
          </w:p>
        </w:tc>
        <w:tc>
          <w:tcPr>
            <w:tcW w:w="613"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17</w:t>
            </w:r>
          </w:p>
        </w:tc>
        <w:tc>
          <w:tcPr>
            <w:tcW w:w="749"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м</w:t>
            </w:r>
          </w:p>
        </w:tc>
        <w:tc>
          <w:tcPr>
            <w:tcW w:w="566"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250</w:t>
            </w:r>
          </w:p>
        </w:tc>
      </w:tr>
      <w:tr w:rsidR="00B24471" w:rsidRPr="00B24471" w:rsidTr="006C5748">
        <w:trPr>
          <w:cantSplit/>
          <w:trHeight w:val="1544"/>
          <w:jc w:val="center"/>
        </w:trPr>
        <w:tc>
          <w:tcPr>
            <w:tcW w:w="258"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10</w:t>
            </w:r>
          </w:p>
        </w:tc>
        <w:tc>
          <w:tcPr>
            <w:tcW w:w="1574" w:type="pct"/>
            <w:vAlign w:val="center"/>
          </w:tcPr>
          <w:p w:rsidR="00B24471" w:rsidRPr="00B24471" w:rsidRDefault="00B24471" w:rsidP="00B24471">
            <w:pPr>
              <w:spacing w:after="0" w:line="240" w:lineRule="auto"/>
              <w:jc w:val="both"/>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Объекты торгового назначения с широким ассортиментом товаров периодического спроса продовольственной и (или) непродовольственной групп</w:t>
            </w:r>
          </w:p>
        </w:tc>
        <w:tc>
          <w:tcPr>
            <w:tcW w:w="1240"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 xml:space="preserve">100 </w:t>
            </w:r>
            <w:proofErr w:type="spellStart"/>
            <w:r w:rsidRPr="00B24471">
              <w:rPr>
                <w:rFonts w:ascii="Times New Roman" w:eastAsia="Calibri" w:hAnsi="Times New Roman" w:cs="Times New Roman"/>
                <w:sz w:val="24"/>
                <w:szCs w:val="24"/>
                <w:lang w:eastAsia="en-US"/>
              </w:rPr>
              <w:t>кв</w:t>
            </w:r>
            <w:proofErr w:type="gramStart"/>
            <w:r w:rsidRPr="00B24471">
              <w:rPr>
                <w:rFonts w:ascii="Times New Roman" w:eastAsia="Calibri" w:hAnsi="Times New Roman" w:cs="Times New Roman"/>
                <w:sz w:val="24"/>
                <w:szCs w:val="24"/>
                <w:lang w:eastAsia="en-US"/>
              </w:rPr>
              <w:t>.м</w:t>
            </w:r>
            <w:proofErr w:type="spellEnd"/>
            <w:proofErr w:type="gramEnd"/>
            <w:r w:rsidRPr="00B24471">
              <w:rPr>
                <w:rFonts w:ascii="Times New Roman" w:eastAsia="Calibri" w:hAnsi="Times New Roman" w:cs="Times New Roman"/>
                <w:sz w:val="24"/>
                <w:szCs w:val="24"/>
                <w:lang w:eastAsia="en-US"/>
              </w:rPr>
              <w:t xml:space="preserve"> торговой площади</w:t>
            </w:r>
          </w:p>
        </w:tc>
        <w:tc>
          <w:tcPr>
            <w:tcW w:w="613"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vertAlign w:val="superscript"/>
                <w:lang w:eastAsia="en-US"/>
              </w:rPr>
            </w:pPr>
            <w:r w:rsidRPr="00B24471">
              <w:rPr>
                <w:rFonts w:ascii="Times New Roman" w:eastAsia="Calibri" w:hAnsi="Times New Roman" w:cs="Times New Roman"/>
                <w:sz w:val="24"/>
                <w:szCs w:val="24"/>
                <w:lang w:eastAsia="en-US"/>
              </w:rPr>
              <w:t>5-7</w:t>
            </w:r>
          </w:p>
        </w:tc>
        <w:tc>
          <w:tcPr>
            <w:tcW w:w="749"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м</w:t>
            </w:r>
          </w:p>
        </w:tc>
        <w:tc>
          <w:tcPr>
            <w:tcW w:w="566"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250</w:t>
            </w:r>
          </w:p>
        </w:tc>
      </w:tr>
      <w:tr w:rsidR="00B24471" w:rsidRPr="00B24471" w:rsidTr="006C5748">
        <w:trPr>
          <w:cantSplit/>
          <w:trHeight w:val="960"/>
          <w:jc w:val="center"/>
        </w:trPr>
        <w:tc>
          <w:tcPr>
            <w:tcW w:w="258"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lastRenderedPageBreak/>
              <w:t>11</w:t>
            </w:r>
          </w:p>
        </w:tc>
        <w:tc>
          <w:tcPr>
            <w:tcW w:w="1574" w:type="pct"/>
            <w:vAlign w:val="center"/>
          </w:tcPr>
          <w:p w:rsidR="00B24471" w:rsidRPr="00B24471" w:rsidRDefault="00B24471" w:rsidP="00B24471">
            <w:pPr>
              <w:spacing w:after="0" w:line="240" w:lineRule="auto"/>
              <w:jc w:val="both"/>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1240"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 xml:space="preserve">100 </w:t>
            </w:r>
            <w:proofErr w:type="spellStart"/>
            <w:r w:rsidRPr="00B24471">
              <w:rPr>
                <w:rFonts w:ascii="Times New Roman" w:eastAsia="Calibri" w:hAnsi="Times New Roman" w:cs="Times New Roman"/>
                <w:sz w:val="24"/>
                <w:szCs w:val="24"/>
                <w:lang w:eastAsia="en-US"/>
              </w:rPr>
              <w:t>кв</w:t>
            </w:r>
            <w:proofErr w:type="gramStart"/>
            <w:r w:rsidRPr="00B24471">
              <w:rPr>
                <w:rFonts w:ascii="Times New Roman" w:eastAsia="Calibri" w:hAnsi="Times New Roman" w:cs="Times New Roman"/>
                <w:sz w:val="24"/>
                <w:szCs w:val="24"/>
                <w:lang w:eastAsia="en-US"/>
              </w:rPr>
              <w:t>.м</w:t>
            </w:r>
            <w:proofErr w:type="spellEnd"/>
            <w:proofErr w:type="gramEnd"/>
            <w:r w:rsidRPr="00B24471">
              <w:rPr>
                <w:rFonts w:ascii="Times New Roman" w:eastAsia="Calibri" w:hAnsi="Times New Roman" w:cs="Times New Roman"/>
                <w:sz w:val="24"/>
                <w:szCs w:val="24"/>
                <w:lang w:eastAsia="en-US"/>
              </w:rPr>
              <w:t xml:space="preserve"> торговой площади</w:t>
            </w:r>
          </w:p>
        </w:tc>
        <w:tc>
          <w:tcPr>
            <w:tcW w:w="613"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2,</w:t>
            </w:r>
          </w:p>
          <w:p w:rsidR="00B24471" w:rsidRPr="00B24471" w:rsidRDefault="00B24471" w:rsidP="00B24471">
            <w:pPr>
              <w:spacing w:after="0" w:line="240" w:lineRule="auto"/>
              <w:jc w:val="center"/>
              <w:rPr>
                <w:rFonts w:ascii="Times New Roman" w:eastAsia="Calibri" w:hAnsi="Times New Roman" w:cs="Times New Roman"/>
                <w:sz w:val="24"/>
                <w:szCs w:val="24"/>
                <w:vertAlign w:val="superscript"/>
                <w:lang w:eastAsia="en-US"/>
              </w:rPr>
            </w:pPr>
            <w:r w:rsidRPr="00B24471">
              <w:rPr>
                <w:rFonts w:ascii="Times New Roman" w:eastAsia="Calibri" w:hAnsi="Times New Roman" w:cs="Times New Roman"/>
                <w:sz w:val="24"/>
                <w:szCs w:val="24"/>
                <w:lang w:eastAsia="en-US"/>
              </w:rPr>
              <w:t>но не менее 5 на магазин</w:t>
            </w:r>
          </w:p>
        </w:tc>
        <w:tc>
          <w:tcPr>
            <w:tcW w:w="749"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м</w:t>
            </w:r>
          </w:p>
        </w:tc>
        <w:tc>
          <w:tcPr>
            <w:tcW w:w="566"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250</w:t>
            </w:r>
          </w:p>
        </w:tc>
      </w:tr>
      <w:tr w:rsidR="00B24471" w:rsidRPr="00B24471" w:rsidTr="006C5748">
        <w:trPr>
          <w:cantSplit/>
          <w:trHeight w:val="240"/>
          <w:jc w:val="center"/>
        </w:trPr>
        <w:tc>
          <w:tcPr>
            <w:tcW w:w="258"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12</w:t>
            </w:r>
          </w:p>
        </w:tc>
        <w:tc>
          <w:tcPr>
            <w:tcW w:w="1574" w:type="pct"/>
            <w:vAlign w:val="center"/>
          </w:tcPr>
          <w:p w:rsidR="00B24471" w:rsidRPr="00B24471" w:rsidRDefault="00B24471" w:rsidP="00B24471">
            <w:pPr>
              <w:spacing w:after="0" w:line="240" w:lineRule="auto"/>
              <w:jc w:val="both"/>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Рынки, рыночные комплексы, ярмарки</w:t>
            </w:r>
          </w:p>
        </w:tc>
        <w:tc>
          <w:tcPr>
            <w:tcW w:w="1240"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 xml:space="preserve">100 </w:t>
            </w:r>
            <w:proofErr w:type="spellStart"/>
            <w:r w:rsidRPr="00B24471">
              <w:rPr>
                <w:rFonts w:ascii="Times New Roman" w:eastAsia="Calibri" w:hAnsi="Times New Roman" w:cs="Times New Roman"/>
                <w:sz w:val="24"/>
                <w:szCs w:val="24"/>
                <w:lang w:eastAsia="en-US"/>
              </w:rPr>
              <w:t>кв</w:t>
            </w:r>
            <w:proofErr w:type="gramStart"/>
            <w:r w:rsidRPr="00B24471">
              <w:rPr>
                <w:rFonts w:ascii="Times New Roman" w:eastAsia="Calibri" w:hAnsi="Times New Roman" w:cs="Times New Roman"/>
                <w:sz w:val="24"/>
                <w:szCs w:val="24"/>
                <w:lang w:eastAsia="en-US"/>
              </w:rPr>
              <w:t>.м</w:t>
            </w:r>
            <w:proofErr w:type="spellEnd"/>
            <w:proofErr w:type="gramEnd"/>
            <w:r w:rsidRPr="00B24471">
              <w:rPr>
                <w:rFonts w:ascii="Times New Roman" w:eastAsia="Calibri" w:hAnsi="Times New Roman" w:cs="Times New Roman"/>
                <w:sz w:val="24"/>
                <w:szCs w:val="24"/>
                <w:lang w:eastAsia="en-US"/>
              </w:rPr>
              <w:t xml:space="preserve"> торговой площади (10 торговых мест)</w:t>
            </w:r>
          </w:p>
        </w:tc>
        <w:tc>
          <w:tcPr>
            <w:tcW w:w="613"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4-5</w:t>
            </w:r>
          </w:p>
        </w:tc>
        <w:tc>
          <w:tcPr>
            <w:tcW w:w="749"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м</w:t>
            </w:r>
          </w:p>
        </w:tc>
        <w:tc>
          <w:tcPr>
            <w:tcW w:w="566"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250</w:t>
            </w:r>
          </w:p>
        </w:tc>
      </w:tr>
      <w:tr w:rsidR="00B24471" w:rsidRPr="00B24471" w:rsidTr="006C5748">
        <w:trPr>
          <w:cantSplit/>
          <w:trHeight w:val="360"/>
          <w:jc w:val="center"/>
        </w:trPr>
        <w:tc>
          <w:tcPr>
            <w:tcW w:w="258"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13</w:t>
            </w:r>
          </w:p>
        </w:tc>
        <w:tc>
          <w:tcPr>
            <w:tcW w:w="1574" w:type="pct"/>
            <w:vAlign w:val="center"/>
          </w:tcPr>
          <w:p w:rsidR="00B24471" w:rsidRPr="00B24471" w:rsidRDefault="00B24471" w:rsidP="00B24471">
            <w:pPr>
              <w:spacing w:after="0" w:line="240" w:lineRule="auto"/>
              <w:jc w:val="both"/>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Объекты общественного питания</w:t>
            </w:r>
          </w:p>
        </w:tc>
        <w:tc>
          <w:tcPr>
            <w:tcW w:w="1240"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 xml:space="preserve"> 10 посадочных мест</w:t>
            </w:r>
          </w:p>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 xml:space="preserve">+ 100 работающих  </w:t>
            </w:r>
          </w:p>
        </w:tc>
        <w:tc>
          <w:tcPr>
            <w:tcW w:w="613"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2  + 7,5</w:t>
            </w:r>
          </w:p>
        </w:tc>
        <w:tc>
          <w:tcPr>
            <w:tcW w:w="749"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м</w:t>
            </w:r>
          </w:p>
        </w:tc>
        <w:tc>
          <w:tcPr>
            <w:tcW w:w="566"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250</w:t>
            </w:r>
          </w:p>
        </w:tc>
      </w:tr>
      <w:tr w:rsidR="00B24471" w:rsidRPr="00B24471" w:rsidTr="006C5748">
        <w:trPr>
          <w:cantSplit/>
          <w:trHeight w:val="360"/>
          <w:jc w:val="center"/>
        </w:trPr>
        <w:tc>
          <w:tcPr>
            <w:tcW w:w="258"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p>
        </w:tc>
        <w:tc>
          <w:tcPr>
            <w:tcW w:w="1574" w:type="pct"/>
            <w:vAlign w:val="center"/>
          </w:tcPr>
          <w:p w:rsidR="00B24471" w:rsidRPr="00B24471" w:rsidRDefault="00B24471" w:rsidP="00B24471">
            <w:pPr>
              <w:spacing w:after="0" w:line="240" w:lineRule="auto"/>
              <w:jc w:val="both"/>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Предприятия бытового обслуживания</w:t>
            </w:r>
          </w:p>
        </w:tc>
        <w:tc>
          <w:tcPr>
            <w:tcW w:w="1240"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 xml:space="preserve">100 </w:t>
            </w:r>
            <w:proofErr w:type="spellStart"/>
            <w:r w:rsidRPr="00B24471">
              <w:rPr>
                <w:rFonts w:ascii="Times New Roman" w:eastAsia="Calibri" w:hAnsi="Times New Roman" w:cs="Times New Roman"/>
                <w:sz w:val="24"/>
                <w:szCs w:val="24"/>
                <w:lang w:eastAsia="en-US"/>
              </w:rPr>
              <w:t>кв</w:t>
            </w:r>
            <w:proofErr w:type="gramStart"/>
            <w:r w:rsidRPr="00B24471">
              <w:rPr>
                <w:rFonts w:ascii="Times New Roman" w:eastAsia="Calibri" w:hAnsi="Times New Roman" w:cs="Times New Roman"/>
                <w:sz w:val="24"/>
                <w:szCs w:val="24"/>
                <w:lang w:eastAsia="en-US"/>
              </w:rPr>
              <w:t>.м</w:t>
            </w:r>
            <w:proofErr w:type="spellEnd"/>
            <w:proofErr w:type="gramEnd"/>
            <w:r w:rsidRPr="00B24471">
              <w:rPr>
                <w:rFonts w:ascii="Times New Roman" w:eastAsia="Calibri" w:hAnsi="Times New Roman" w:cs="Times New Roman"/>
                <w:sz w:val="24"/>
                <w:szCs w:val="24"/>
                <w:lang w:eastAsia="en-US"/>
              </w:rPr>
              <w:t xml:space="preserve"> общей площади</w:t>
            </w:r>
          </w:p>
        </w:tc>
        <w:tc>
          <w:tcPr>
            <w:tcW w:w="613"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7</w:t>
            </w:r>
          </w:p>
        </w:tc>
        <w:tc>
          <w:tcPr>
            <w:tcW w:w="749"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м</w:t>
            </w:r>
          </w:p>
        </w:tc>
        <w:tc>
          <w:tcPr>
            <w:tcW w:w="566"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250</w:t>
            </w:r>
          </w:p>
        </w:tc>
      </w:tr>
      <w:tr w:rsidR="00B24471" w:rsidRPr="00B24471" w:rsidTr="006C5748">
        <w:trPr>
          <w:cantSplit/>
          <w:trHeight w:val="360"/>
          <w:jc w:val="center"/>
        </w:trPr>
        <w:tc>
          <w:tcPr>
            <w:tcW w:w="258"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14</w:t>
            </w:r>
          </w:p>
        </w:tc>
        <w:tc>
          <w:tcPr>
            <w:tcW w:w="1574" w:type="pct"/>
            <w:vAlign w:val="center"/>
          </w:tcPr>
          <w:p w:rsidR="00B24471" w:rsidRPr="00B24471" w:rsidRDefault="00B24471" w:rsidP="00B24471">
            <w:pPr>
              <w:spacing w:after="0" w:line="240" w:lineRule="auto"/>
              <w:jc w:val="both"/>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Бани</w:t>
            </w:r>
          </w:p>
        </w:tc>
        <w:tc>
          <w:tcPr>
            <w:tcW w:w="1240"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0 м2"/>
              </w:smartTagPr>
              <w:r w:rsidRPr="00B24471">
                <w:rPr>
                  <w:rFonts w:ascii="Times New Roman" w:eastAsia="Calibri" w:hAnsi="Times New Roman" w:cs="Times New Roman"/>
                  <w:sz w:val="24"/>
                  <w:szCs w:val="24"/>
                  <w:lang w:eastAsia="en-US"/>
                </w:rPr>
                <w:t>1000 м</w:t>
              </w:r>
              <w:proofErr w:type="gramStart"/>
              <w:r w:rsidRPr="00B24471">
                <w:rPr>
                  <w:rFonts w:ascii="Times New Roman" w:eastAsia="Calibri" w:hAnsi="Times New Roman" w:cs="Times New Roman"/>
                  <w:sz w:val="24"/>
                  <w:szCs w:val="24"/>
                  <w:vertAlign w:val="superscript"/>
                  <w:lang w:eastAsia="en-US"/>
                </w:rPr>
                <w:t>2</w:t>
              </w:r>
            </w:smartTag>
            <w:proofErr w:type="gramEnd"/>
            <w:r w:rsidRPr="00B24471">
              <w:rPr>
                <w:rFonts w:ascii="Times New Roman" w:eastAsia="Calibri" w:hAnsi="Times New Roman" w:cs="Times New Roman"/>
                <w:sz w:val="24"/>
                <w:szCs w:val="24"/>
                <w:lang w:eastAsia="en-US"/>
              </w:rPr>
              <w:t xml:space="preserve"> площади для посетителей  + 100 работающих в максимальной смене</w:t>
            </w:r>
          </w:p>
        </w:tc>
        <w:tc>
          <w:tcPr>
            <w:tcW w:w="613"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5+7,5</w:t>
            </w:r>
          </w:p>
        </w:tc>
        <w:tc>
          <w:tcPr>
            <w:tcW w:w="749"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м</w:t>
            </w:r>
          </w:p>
        </w:tc>
        <w:tc>
          <w:tcPr>
            <w:tcW w:w="566"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250</w:t>
            </w:r>
          </w:p>
        </w:tc>
      </w:tr>
      <w:tr w:rsidR="00B24471" w:rsidRPr="00B24471" w:rsidTr="006C5748">
        <w:trPr>
          <w:cantSplit/>
          <w:trHeight w:val="240"/>
          <w:jc w:val="center"/>
        </w:trPr>
        <w:tc>
          <w:tcPr>
            <w:tcW w:w="258"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15</w:t>
            </w:r>
          </w:p>
        </w:tc>
        <w:tc>
          <w:tcPr>
            <w:tcW w:w="1574" w:type="pct"/>
            <w:vAlign w:val="center"/>
          </w:tcPr>
          <w:p w:rsidR="00B24471" w:rsidRPr="00B24471" w:rsidRDefault="00B24471" w:rsidP="00B24471">
            <w:pPr>
              <w:spacing w:after="0" w:line="240" w:lineRule="auto"/>
              <w:jc w:val="both"/>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Гостиницы</w:t>
            </w:r>
          </w:p>
        </w:tc>
        <w:tc>
          <w:tcPr>
            <w:tcW w:w="1240"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50 номеров</w:t>
            </w:r>
          </w:p>
        </w:tc>
        <w:tc>
          <w:tcPr>
            <w:tcW w:w="613"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10</w:t>
            </w:r>
          </w:p>
        </w:tc>
        <w:tc>
          <w:tcPr>
            <w:tcW w:w="749"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м</w:t>
            </w:r>
          </w:p>
        </w:tc>
        <w:tc>
          <w:tcPr>
            <w:tcW w:w="566"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250</w:t>
            </w:r>
          </w:p>
        </w:tc>
      </w:tr>
      <w:tr w:rsidR="00B24471" w:rsidRPr="00B24471" w:rsidTr="006C5748">
        <w:trPr>
          <w:cantSplit/>
          <w:trHeight w:val="240"/>
          <w:jc w:val="center"/>
        </w:trPr>
        <w:tc>
          <w:tcPr>
            <w:tcW w:w="258"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16</w:t>
            </w:r>
          </w:p>
        </w:tc>
        <w:tc>
          <w:tcPr>
            <w:tcW w:w="1574" w:type="pct"/>
            <w:vAlign w:val="center"/>
          </w:tcPr>
          <w:p w:rsidR="00B24471" w:rsidRPr="00B24471" w:rsidRDefault="00B24471" w:rsidP="00B24471">
            <w:pPr>
              <w:spacing w:after="0" w:line="240" w:lineRule="auto"/>
              <w:jc w:val="both"/>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Мотели</w:t>
            </w:r>
          </w:p>
        </w:tc>
        <w:tc>
          <w:tcPr>
            <w:tcW w:w="1240"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50 номеров</w:t>
            </w:r>
          </w:p>
        </w:tc>
        <w:tc>
          <w:tcPr>
            <w:tcW w:w="613"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40</w:t>
            </w:r>
          </w:p>
        </w:tc>
        <w:tc>
          <w:tcPr>
            <w:tcW w:w="749"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p>
        </w:tc>
        <w:tc>
          <w:tcPr>
            <w:tcW w:w="566"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p>
        </w:tc>
      </w:tr>
      <w:tr w:rsidR="00B24471" w:rsidRPr="00B24471" w:rsidTr="006C5748">
        <w:trPr>
          <w:cantSplit/>
          <w:trHeight w:val="480"/>
          <w:jc w:val="center"/>
        </w:trPr>
        <w:tc>
          <w:tcPr>
            <w:tcW w:w="258"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17</w:t>
            </w:r>
          </w:p>
        </w:tc>
        <w:tc>
          <w:tcPr>
            <w:tcW w:w="1574" w:type="pct"/>
            <w:vAlign w:val="center"/>
          </w:tcPr>
          <w:p w:rsidR="00B24471" w:rsidRPr="00B24471" w:rsidRDefault="00B24471" w:rsidP="00B24471">
            <w:pPr>
              <w:spacing w:after="0" w:line="240" w:lineRule="auto"/>
              <w:jc w:val="both"/>
              <w:rPr>
                <w:rFonts w:ascii="Times New Roman" w:eastAsia="Calibri" w:hAnsi="Times New Roman" w:cs="Times New Roman"/>
                <w:sz w:val="24"/>
                <w:szCs w:val="24"/>
                <w:lang w:eastAsia="en-US"/>
              </w:rPr>
            </w:pPr>
            <w:proofErr w:type="spellStart"/>
            <w:r w:rsidRPr="00B24471">
              <w:rPr>
                <w:rFonts w:ascii="Times New Roman" w:eastAsia="Calibri" w:hAnsi="Times New Roman" w:cs="Times New Roman"/>
                <w:sz w:val="24"/>
                <w:szCs w:val="24"/>
                <w:lang w:eastAsia="en-US"/>
              </w:rPr>
              <w:t>Выставочно</w:t>
            </w:r>
            <w:proofErr w:type="spellEnd"/>
            <w:r w:rsidRPr="00B24471">
              <w:rPr>
                <w:rFonts w:ascii="Times New Roman" w:eastAsia="Calibri" w:hAnsi="Times New Roman" w:cs="Times New Roman"/>
                <w:sz w:val="24"/>
                <w:szCs w:val="24"/>
                <w:lang w:eastAsia="en-US"/>
              </w:rPr>
              <w:t>-музейные комплексы, музеи, галереи, выставочные залы, планетарии</w:t>
            </w:r>
          </w:p>
        </w:tc>
        <w:tc>
          <w:tcPr>
            <w:tcW w:w="1240"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100 единовременных посетителей</w:t>
            </w:r>
          </w:p>
        </w:tc>
        <w:tc>
          <w:tcPr>
            <w:tcW w:w="613"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7,5</w:t>
            </w:r>
          </w:p>
        </w:tc>
        <w:tc>
          <w:tcPr>
            <w:tcW w:w="749"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м</w:t>
            </w:r>
          </w:p>
        </w:tc>
        <w:tc>
          <w:tcPr>
            <w:tcW w:w="566"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250</w:t>
            </w:r>
          </w:p>
        </w:tc>
      </w:tr>
      <w:tr w:rsidR="00B24471" w:rsidRPr="00B24471" w:rsidTr="006C5748">
        <w:trPr>
          <w:cantSplit/>
          <w:trHeight w:val="240"/>
          <w:jc w:val="center"/>
        </w:trPr>
        <w:tc>
          <w:tcPr>
            <w:tcW w:w="258"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18</w:t>
            </w:r>
          </w:p>
        </w:tc>
        <w:tc>
          <w:tcPr>
            <w:tcW w:w="1574" w:type="pct"/>
            <w:vAlign w:val="center"/>
          </w:tcPr>
          <w:p w:rsidR="00B24471" w:rsidRPr="00B24471" w:rsidRDefault="00B24471" w:rsidP="00B24471">
            <w:pPr>
              <w:spacing w:after="0" w:line="240" w:lineRule="auto"/>
              <w:jc w:val="both"/>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Развлекательные центры, дискотеки, клубы</w:t>
            </w:r>
          </w:p>
        </w:tc>
        <w:tc>
          <w:tcPr>
            <w:tcW w:w="1240"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 xml:space="preserve">100 единовременных  </w:t>
            </w:r>
            <w:r w:rsidRPr="00B24471">
              <w:rPr>
                <w:rFonts w:ascii="Times New Roman" w:eastAsia="Calibri" w:hAnsi="Times New Roman" w:cs="Times New Roman"/>
                <w:sz w:val="24"/>
                <w:szCs w:val="24"/>
                <w:lang w:eastAsia="en-US"/>
              </w:rPr>
              <w:br/>
              <w:t>посетителей</w:t>
            </w:r>
          </w:p>
        </w:tc>
        <w:tc>
          <w:tcPr>
            <w:tcW w:w="613"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7,5</w:t>
            </w:r>
          </w:p>
        </w:tc>
        <w:tc>
          <w:tcPr>
            <w:tcW w:w="749"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м</w:t>
            </w:r>
          </w:p>
        </w:tc>
        <w:tc>
          <w:tcPr>
            <w:tcW w:w="566"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250</w:t>
            </w:r>
          </w:p>
        </w:tc>
      </w:tr>
      <w:tr w:rsidR="00B24471" w:rsidRPr="00B24471" w:rsidTr="006C5748">
        <w:trPr>
          <w:cantSplit/>
          <w:trHeight w:val="596"/>
          <w:jc w:val="center"/>
        </w:trPr>
        <w:tc>
          <w:tcPr>
            <w:tcW w:w="258"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19</w:t>
            </w:r>
          </w:p>
        </w:tc>
        <w:tc>
          <w:tcPr>
            <w:tcW w:w="1574" w:type="pct"/>
            <w:vAlign w:val="center"/>
          </w:tcPr>
          <w:p w:rsidR="00B24471" w:rsidRPr="00B24471" w:rsidRDefault="00B24471" w:rsidP="00B24471">
            <w:pPr>
              <w:spacing w:after="0" w:line="240" w:lineRule="auto"/>
              <w:jc w:val="both"/>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Библиотеки</w:t>
            </w:r>
          </w:p>
        </w:tc>
        <w:tc>
          <w:tcPr>
            <w:tcW w:w="1240"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100 чел. (посетителей и обслуживающего персонала)</w:t>
            </w:r>
          </w:p>
        </w:tc>
        <w:tc>
          <w:tcPr>
            <w:tcW w:w="613"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7,5</w:t>
            </w:r>
          </w:p>
        </w:tc>
        <w:tc>
          <w:tcPr>
            <w:tcW w:w="749"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м</w:t>
            </w:r>
          </w:p>
        </w:tc>
        <w:tc>
          <w:tcPr>
            <w:tcW w:w="566"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250</w:t>
            </w:r>
          </w:p>
        </w:tc>
      </w:tr>
      <w:tr w:rsidR="00B24471" w:rsidRPr="00B24471" w:rsidTr="006C5748">
        <w:trPr>
          <w:cantSplit/>
          <w:trHeight w:val="730"/>
          <w:jc w:val="center"/>
        </w:trPr>
        <w:tc>
          <w:tcPr>
            <w:tcW w:w="258"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20</w:t>
            </w:r>
          </w:p>
        </w:tc>
        <w:tc>
          <w:tcPr>
            <w:tcW w:w="1574" w:type="pct"/>
            <w:vAlign w:val="center"/>
          </w:tcPr>
          <w:p w:rsidR="00B24471" w:rsidRPr="00B24471" w:rsidRDefault="00B24471" w:rsidP="00B24471">
            <w:pPr>
              <w:spacing w:after="0" w:line="240" w:lineRule="auto"/>
              <w:jc w:val="both"/>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Поликлиники, амбулаторные учреждения,</w:t>
            </w:r>
            <w:proofErr w:type="gramStart"/>
            <w:r w:rsidRPr="00B24471">
              <w:rPr>
                <w:rFonts w:ascii="Times New Roman" w:eastAsia="Calibri" w:hAnsi="Times New Roman" w:cs="Times New Roman"/>
                <w:sz w:val="24"/>
                <w:szCs w:val="24"/>
                <w:lang w:eastAsia="en-US"/>
              </w:rPr>
              <w:t xml:space="preserve"> ,</w:t>
            </w:r>
            <w:proofErr w:type="gramEnd"/>
            <w:r w:rsidRPr="00B24471">
              <w:rPr>
                <w:rFonts w:ascii="Times New Roman" w:eastAsia="Calibri" w:hAnsi="Times New Roman" w:cs="Times New Roman"/>
                <w:sz w:val="24"/>
                <w:szCs w:val="24"/>
                <w:lang w:eastAsia="en-US"/>
              </w:rPr>
              <w:t xml:space="preserve"> пункты первой медицинской помощи</w:t>
            </w:r>
          </w:p>
        </w:tc>
        <w:tc>
          <w:tcPr>
            <w:tcW w:w="1240"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100 посещений в смену</w:t>
            </w:r>
          </w:p>
        </w:tc>
        <w:tc>
          <w:tcPr>
            <w:tcW w:w="613"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3-4</w:t>
            </w:r>
          </w:p>
        </w:tc>
        <w:tc>
          <w:tcPr>
            <w:tcW w:w="749"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м</w:t>
            </w:r>
          </w:p>
        </w:tc>
        <w:tc>
          <w:tcPr>
            <w:tcW w:w="566"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250</w:t>
            </w:r>
          </w:p>
        </w:tc>
      </w:tr>
      <w:tr w:rsidR="00B24471" w:rsidRPr="00B24471" w:rsidTr="006C5748">
        <w:trPr>
          <w:cantSplit/>
          <w:trHeight w:val="240"/>
          <w:jc w:val="center"/>
        </w:trPr>
        <w:tc>
          <w:tcPr>
            <w:tcW w:w="258"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21</w:t>
            </w:r>
          </w:p>
        </w:tc>
        <w:tc>
          <w:tcPr>
            <w:tcW w:w="1574" w:type="pct"/>
            <w:vAlign w:val="center"/>
          </w:tcPr>
          <w:p w:rsidR="00B24471" w:rsidRPr="00B24471" w:rsidRDefault="00B24471" w:rsidP="00B24471">
            <w:pPr>
              <w:spacing w:after="0" w:line="240" w:lineRule="auto"/>
              <w:jc w:val="both"/>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Больницы, профилактории, родильные дома, стационары, госпитали, медсанчасти, хосписы</w:t>
            </w:r>
          </w:p>
        </w:tc>
        <w:tc>
          <w:tcPr>
            <w:tcW w:w="1240"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100 койко-мест</w:t>
            </w:r>
          </w:p>
        </w:tc>
        <w:tc>
          <w:tcPr>
            <w:tcW w:w="613"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4-5</w:t>
            </w:r>
          </w:p>
        </w:tc>
        <w:tc>
          <w:tcPr>
            <w:tcW w:w="749"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м</w:t>
            </w:r>
          </w:p>
        </w:tc>
        <w:tc>
          <w:tcPr>
            <w:tcW w:w="566"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250</w:t>
            </w:r>
          </w:p>
        </w:tc>
      </w:tr>
      <w:tr w:rsidR="00B24471" w:rsidRPr="00B24471" w:rsidTr="006C5748">
        <w:trPr>
          <w:cantSplit/>
          <w:trHeight w:val="193"/>
          <w:jc w:val="center"/>
        </w:trPr>
        <w:tc>
          <w:tcPr>
            <w:tcW w:w="258"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22</w:t>
            </w:r>
          </w:p>
        </w:tc>
        <w:tc>
          <w:tcPr>
            <w:tcW w:w="1574" w:type="pct"/>
            <w:vAlign w:val="center"/>
          </w:tcPr>
          <w:p w:rsidR="00B24471" w:rsidRPr="00B24471" w:rsidRDefault="00B24471" w:rsidP="00B24471">
            <w:pPr>
              <w:spacing w:after="0" w:line="240" w:lineRule="auto"/>
              <w:jc w:val="both"/>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Ветеринарные поликлиники и станции</w:t>
            </w:r>
          </w:p>
        </w:tc>
        <w:tc>
          <w:tcPr>
            <w:tcW w:w="1240"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 м2"/>
              </w:smartTagPr>
              <w:r w:rsidRPr="00B24471">
                <w:rPr>
                  <w:rFonts w:ascii="Times New Roman" w:eastAsia="Calibri" w:hAnsi="Times New Roman" w:cs="Times New Roman"/>
                  <w:sz w:val="24"/>
                  <w:szCs w:val="24"/>
                  <w:lang w:eastAsia="en-US"/>
                </w:rPr>
                <w:t>100 м</w:t>
              </w:r>
              <w:proofErr w:type="gramStart"/>
              <w:r w:rsidRPr="00B24471">
                <w:rPr>
                  <w:rFonts w:ascii="Times New Roman" w:eastAsia="Calibri" w:hAnsi="Times New Roman" w:cs="Times New Roman"/>
                  <w:sz w:val="24"/>
                  <w:szCs w:val="24"/>
                  <w:vertAlign w:val="superscript"/>
                  <w:lang w:eastAsia="en-US"/>
                </w:rPr>
                <w:t>2</w:t>
              </w:r>
            </w:smartTag>
            <w:proofErr w:type="gramEnd"/>
            <w:r w:rsidRPr="00B24471">
              <w:rPr>
                <w:rFonts w:ascii="Times New Roman" w:eastAsia="Calibri" w:hAnsi="Times New Roman" w:cs="Times New Roman"/>
                <w:sz w:val="24"/>
                <w:szCs w:val="24"/>
                <w:lang w:eastAsia="en-US"/>
              </w:rPr>
              <w:t xml:space="preserve"> общей площади</w:t>
            </w:r>
          </w:p>
        </w:tc>
        <w:tc>
          <w:tcPr>
            <w:tcW w:w="613"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7,5</w:t>
            </w:r>
          </w:p>
        </w:tc>
        <w:tc>
          <w:tcPr>
            <w:tcW w:w="749"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м</w:t>
            </w:r>
          </w:p>
        </w:tc>
        <w:tc>
          <w:tcPr>
            <w:tcW w:w="566"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250</w:t>
            </w:r>
          </w:p>
        </w:tc>
      </w:tr>
      <w:tr w:rsidR="00B24471" w:rsidRPr="00B24471" w:rsidTr="006C5748">
        <w:trPr>
          <w:cantSplit/>
          <w:trHeight w:val="360"/>
          <w:jc w:val="center"/>
        </w:trPr>
        <w:tc>
          <w:tcPr>
            <w:tcW w:w="258"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23</w:t>
            </w:r>
          </w:p>
        </w:tc>
        <w:tc>
          <w:tcPr>
            <w:tcW w:w="1574" w:type="pct"/>
            <w:vAlign w:val="center"/>
          </w:tcPr>
          <w:p w:rsidR="00B24471" w:rsidRPr="00B24471" w:rsidRDefault="00B24471" w:rsidP="00B24471">
            <w:pPr>
              <w:spacing w:after="0" w:line="240" w:lineRule="auto"/>
              <w:jc w:val="both"/>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Спортивные комплексы и стадионы</w:t>
            </w:r>
          </w:p>
        </w:tc>
        <w:tc>
          <w:tcPr>
            <w:tcW w:w="1240"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100 мест на трибунах</w:t>
            </w:r>
          </w:p>
        </w:tc>
        <w:tc>
          <w:tcPr>
            <w:tcW w:w="613"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10-15</w:t>
            </w:r>
          </w:p>
        </w:tc>
        <w:tc>
          <w:tcPr>
            <w:tcW w:w="749"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м</w:t>
            </w:r>
          </w:p>
        </w:tc>
        <w:tc>
          <w:tcPr>
            <w:tcW w:w="566"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400</w:t>
            </w:r>
          </w:p>
        </w:tc>
      </w:tr>
      <w:tr w:rsidR="00B24471" w:rsidRPr="00B24471" w:rsidTr="006C5748">
        <w:trPr>
          <w:cantSplit/>
          <w:trHeight w:val="1171"/>
          <w:jc w:val="center"/>
        </w:trPr>
        <w:tc>
          <w:tcPr>
            <w:tcW w:w="258"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24</w:t>
            </w:r>
          </w:p>
        </w:tc>
        <w:tc>
          <w:tcPr>
            <w:tcW w:w="1574" w:type="pct"/>
            <w:vAlign w:val="center"/>
          </w:tcPr>
          <w:p w:rsidR="00B24471" w:rsidRPr="00B24471" w:rsidRDefault="00B24471" w:rsidP="00B24471">
            <w:pPr>
              <w:spacing w:after="0" w:line="240" w:lineRule="auto"/>
              <w:jc w:val="both"/>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Оздоровительные комплексы (</w:t>
            </w:r>
            <w:proofErr w:type="gramStart"/>
            <w:r w:rsidRPr="00B24471">
              <w:rPr>
                <w:rFonts w:ascii="Times New Roman" w:eastAsia="Calibri" w:hAnsi="Times New Roman" w:cs="Times New Roman"/>
                <w:sz w:val="24"/>
                <w:szCs w:val="24"/>
                <w:lang w:eastAsia="en-US"/>
              </w:rPr>
              <w:t>фитнес-клубы</w:t>
            </w:r>
            <w:proofErr w:type="gramEnd"/>
            <w:r w:rsidRPr="00B24471">
              <w:rPr>
                <w:rFonts w:ascii="Times New Roman" w:eastAsia="Calibri" w:hAnsi="Times New Roman" w:cs="Times New Roman"/>
                <w:sz w:val="24"/>
                <w:szCs w:val="24"/>
                <w:lang w:eastAsia="en-US"/>
              </w:rPr>
              <w:t>, ФОК, спортивные и тренажерные залы)</w:t>
            </w:r>
          </w:p>
        </w:tc>
        <w:tc>
          <w:tcPr>
            <w:tcW w:w="1240"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 м2"/>
              </w:smartTagPr>
              <w:r w:rsidRPr="00B24471">
                <w:rPr>
                  <w:rFonts w:ascii="Times New Roman" w:eastAsia="Calibri" w:hAnsi="Times New Roman" w:cs="Times New Roman"/>
                  <w:sz w:val="24"/>
                  <w:szCs w:val="24"/>
                  <w:lang w:eastAsia="en-US"/>
                </w:rPr>
                <w:t>100 м</w:t>
              </w:r>
              <w:proofErr w:type="gramStart"/>
              <w:r w:rsidRPr="00B24471">
                <w:rPr>
                  <w:rFonts w:ascii="Times New Roman" w:eastAsia="Calibri" w:hAnsi="Times New Roman" w:cs="Times New Roman"/>
                  <w:sz w:val="24"/>
                  <w:szCs w:val="24"/>
                  <w:vertAlign w:val="superscript"/>
                  <w:lang w:eastAsia="en-US"/>
                </w:rPr>
                <w:t>2</w:t>
              </w:r>
            </w:smartTag>
            <w:proofErr w:type="gramEnd"/>
            <w:r w:rsidRPr="00B24471">
              <w:rPr>
                <w:rFonts w:ascii="Times New Roman" w:eastAsia="Calibri" w:hAnsi="Times New Roman" w:cs="Times New Roman"/>
                <w:sz w:val="24"/>
                <w:szCs w:val="24"/>
                <w:vertAlign w:val="superscript"/>
                <w:lang w:eastAsia="en-US"/>
              </w:rPr>
              <w:t xml:space="preserve"> </w:t>
            </w:r>
            <w:r w:rsidRPr="00B24471">
              <w:rPr>
                <w:rFonts w:ascii="Times New Roman" w:eastAsia="Calibri" w:hAnsi="Times New Roman" w:cs="Times New Roman"/>
                <w:sz w:val="24"/>
                <w:szCs w:val="24"/>
                <w:lang w:eastAsia="en-US"/>
              </w:rPr>
              <w:t>общей площади</w:t>
            </w:r>
          </w:p>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100 единовременных</w:t>
            </w:r>
            <w:r w:rsidRPr="00B24471">
              <w:rPr>
                <w:rFonts w:ascii="Times New Roman" w:eastAsia="Calibri" w:hAnsi="Times New Roman" w:cs="Times New Roman"/>
                <w:sz w:val="24"/>
                <w:szCs w:val="24"/>
                <w:lang w:eastAsia="en-US"/>
              </w:rPr>
              <w:br/>
              <w:t>посетителей</w:t>
            </w:r>
          </w:p>
        </w:tc>
        <w:tc>
          <w:tcPr>
            <w:tcW w:w="613"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10</w:t>
            </w:r>
          </w:p>
        </w:tc>
        <w:tc>
          <w:tcPr>
            <w:tcW w:w="749"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м</w:t>
            </w:r>
          </w:p>
        </w:tc>
        <w:tc>
          <w:tcPr>
            <w:tcW w:w="566"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250</w:t>
            </w:r>
          </w:p>
        </w:tc>
      </w:tr>
      <w:tr w:rsidR="00B24471" w:rsidRPr="00B24471" w:rsidTr="006C5748">
        <w:trPr>
          <w:cantSplit/>
          <w:trHeight w:val="480"/>
          <w:jc w:val="center"/>
        </w:trPr>
        <w:tc>
          <w:tcPr>
            <w:tcW w:w="258"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lastRenderedPageBreak/>
              <w:t>25</w:t>
            </w:r>
          </w:p>
        </w:tc>
        <w:tc>
          <w:tcPr>
            <w:tcW w:w="1574" w:type="pct"/>
            <w:vAlign w:val="center"/>
          </w:tcPr>
          <w:p w:rsidR="00B24471" w:rsidRPr="00B24471" w:rsidRDefault="00B24471" w:rsidP="00B24471">
            <w:pPr>
              <w:spacing w:after="0" w:line="240" w:lineRule="auto"/>
              <w:jc w:val="both"/>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 xml:space="preserve">Спортивные клубы и комплексы (теннис, картинг, мини-футбол) </w:t>
            </w:r>
          </w:p>
        </w:tc>
        <w:tc>
          <w:tcPr>
            <w:tcW w:w="1240"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100 единовременных</w:t>
            </w:r>
            <w:r w:rsidRPr="00B24471">
              <w:rPr>
                <w:rFonts w:ascii="Times New Roman" w:eastAsia="Calibri" w:hAnsi="Times New Roman" w:cs="Times New Roman"/>
                <w:sz w:val="24"/>
                <w:szCs w:val="24"/>
                <w:lang w:eastAsia="en-US"/>
              </w:rPr>
              <w:br/>
              <w:t>посетителей</w:t>
            </w:r>
          </w:p>
        </w:tc>
        <w:tc>
          <w:tcPr>
            <w:tcW w:w="613"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10</w:t>
            </w:r>
          </w:p>
        </w:tc>
        <w:tc>
          <w:tcPr>
            <w:tcW w:w="749"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м</w:t>
            </w:r>
          </w:p>
        </w:tc>
        <w:tc>
          <w:tcPr>
            <w:tcW w:w="566"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250</w:t>
            </w:r>
          </w:p>
        </w:tc>
      </w:tr>
      <w:tr w:rsidR="00B24471" w:rsidRPr="00B24471" w:rsidTr="006C5748">
        <w:trPr>
          <w:cantSplit/>
          <w:trHeight w:val="600"/>
          <w:jc w:val="center"/>
        </w:trPr>
        <w:tc>
          <w:tcPr>
            <w:tcW w:w="258"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26</w:t>
            </w:r>
          </w:p>
        </w:tc>
        <w:tc>
          <w:tcPr>
            <w:tcW w:w="1574" w:type="pct"/>
            <w:vAlign w:val="center"/>
          </w:tcPr>
          <w:p w:rsidR="00B24471" w:rsidRPr="00B24471" w:rsidRDefault="00B24471" w:rsidP="00B24471">
            <w:pPr>
              <w:spacing w:after="0" w:line="240" w:lineRule="auto"/>
              <w:jc w:val="both"/>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Турбазы, туристические стоянки, лагеря</w:t>
            </w:r>
          </w:p>
        </w:tc>
        <w:tc>
          <w:tcPr>
            <w:tcW w:w="1240"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100 человек (отдыхающих и персонала)</w:t>
            </w:r>
          </w:p>
        </w:tc>
        <w:tc>
          <w:tcPr>
            <w:tcW w:w="613"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15</w:t>
            </w:r>
          </w:p>
        </w:tc>
        <w:tc>
          <w:tcPr>
            <w:tcW w:w="749"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м</w:t>
            </w:r>
          </w:p>
        </w:tc>
        <w:tc>
          <w:tcPr>
            <w:tcW w:w="566"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400</w:t>
            </w:r>
          </w:p>
        </w:tc>
      </w:tr>
      <w:tr w:rsidR="00B24471" w:rsidRPr="00B24471" w:rsidTr="006C5748">
        <w:trPr>
          <w:cantSplit/>
          <w:trHeight w:val="600"/>
          <w:jc w:val="center"/>
        </w:trPr>
        <w:tc>
          <w:tcPr>
            <w:tcW w:w="258"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27</w:t>
            </w:r>
          </w:p>
        </w:tc>
        <w:tc>
          <w:tcPr>
            <w:tcW w:w="1574" w:type="pct"/>
            <w:vAlign w:val="center"/>
          </w:tcPr>
          <w:p w:rsidR="00B24471" w:rsidRPr="00B24471" w:rsidRDefault="00B24471" w:rsidP="00B24471">
            <w:pPr>
              <w:spacing w:after="0" w:line="240" w:lineRule="auto"/>
              <w:jc w:val="both"/>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Дома отдыха, санатории</w:t>
            </w:r>
          </w:p>
        </w:tc>
        <w:tc>
          <w:tcPr>
            <w:tcW w:w="1240"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100 человек (отдыхающих и обслуживающего персонала)</w:t>
            </w:r>
          </w:p>
        </w:tc>
        <w:tc>
          <w:tcPr>
            <w:tcW w:w="613"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25</w:t>
            </w:r>
          </w:p>
        </w:tc>
        <w:tc>
          <w:tcPr>
            <w:tcW w:w="749" w:type="pct"/>
            <w:gridSpan w:val="2"/>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м</w:t>
            </w:r>
          </w:p>
        </w:tc>
        <w:tc>
          <w:tcPr>
            <w:tcW w:w="566" w:type="pct"/>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400</w:t>
            </w:r>
          </w:p>
        </w:tc>
      </w:tr>
    </w:tbl>
    <w:p w:rsidR="00B24471" w:rsidRPr="00B24471" w:rsidRDefault="00B24471" w:rsidP="00B24471">
      <w:pPr>
        <w:spacing w:after="0" w:line="240" w:lineRule="auto"/>
        <w:ind w:firstLine="709"/>
        <w:jc w:val="both"/>
        <w:rPr>
          <w:rFonts w:ascii="Times New Roman" w:eastAsia="Calibri" w:hAnsi="Times New Roman" w:cs="Times New Roman"/>
          <w:b/>
          <w:i/>
          <w:sz w:val="24"/>
          <w:szCs w:val="24"/>
          <w:lang w:eastAsia="en-US"/>
        </w:rPr>
      </w:pPr>
      <w:r w:rsidRPr="00B24471">
        <w:rPr>
          <w:rFonts w:ascii="Times New Roman" w:eastAsia="Calibri" w:hAnsi="Times New Roman" w:cs="Times New Roman"/>
          <w:b/>
          <w:i/>
          <w:sz w:val="24"/>
          <w:szCs w:val="24"/>
          <w:lang w:eastAsia="en-US"/>
        </w:rPr>
        <w:t>Примечания:</w:t>
      </w:r>
    </w:p>
    <w:p w:rsidR="00B24471" w:rsidRPr="00B24471" w:rsidRDefault="00B24471" w:rsidP="00B24471">
      <w:pPr>
        <w:widowControl w:val="0"/>
        <w:spacing w:after="0" w:line="240" w:lineRule="auto"/>
        <w:ind w:firstLine="567"/>
        <w:contextualSpacing/>
        <w:jc w:val="both"/>
        <w:rPr>
          <w:rFonts w:ascii="Times New Roman" w:eastAsia="Calibri" w:hAnsi="Times New Roman" w:cs="Times New Roman"/>
          <w:i/>
          <w:sz w:val="24"/>
          <w:szCs w:val="24"/>
          <w:lang w:eastAsia="en-US"/>
        </w:rPr>
      </w:pPr>
      <w:r w:rsidRPr="00B24471">
        <w:rPr>
          <w:rFonts w:ascii="Times New Roman" w:eastAsia="Calibri" w:hAnsi="Times New Roman" w:cs="Times New Roman"/>
          <w:i/>
          <w:sz w:val="24"/>
          <w:szCs w:val="24"/>
          <w:lang w:eastAsia="en-US"/>
        </w:rPr>
        <w:t xml:space="preserve">Для условий Сельского поселения </w:t>
      </w:r>
      <w:r w:rsidRPr="00B24471">
        <w:rPr>
          <w:rFonts w:ascii="Times New Roman" w:eastAsia="Calibri" w:hAnsi="Times New Roman" w:cs="Times New Roman"/>
          <w:i/>
          <w:sz w:val="26"/>
          <w:szCs w:val="26"/>
          <w:lang w:eastAsia="en-US"/>
        </w:rPr>
        <w:t>«</w:t>
      </w:r>
      <w:proofErr w:type="spellStart"/>
      <w:r w:rsidRPr="00B24471">
        <w:rPr>
          <w:rFonts w:ascii="Times New Roman" w:eastAsia="Calibri" w:hAnsi="Times New Roman" w:cs="Times New Roman"/>
          <w:i/>
          <w:sz w:val="26"/>
          <w:szCs w:val="26"/>
          <w:lang w:eastAsia="en-US"/>
        </w:rPr>
        <w:t>Сахюрта</w:t>
      </w:r>
      <w:proofErr w:type="spellEnd"/>
      <w:r w:rsidRPr="00B24471">
        <w:rPr>
          <w:rFonts w:ascii="Times New Roman" w:eastAsia="Calibri" w:hAnsi="Times New Roman" w:cs="Times New Roman"/>
          <w:i/>
          <w:sz w:val="26"/>
          <w:szCs w:val="26"/>
          <w:lang w:eastAsia="en-US"/>
        </w:rPr>
        <w:t>» муниципального района «Агинский район»</w:t>
      </w:r>
      <w:r w:rsidRPr="00B24471">
        <w:rPr>
          <w:rFonts w:ascii="Times New Roman" w:eastAsia="Calibri" w:hAnsi="Times New Roman" w:cs="Times New Roman"/>
          <w:i/>
          <w:sz w:val="24"/>
          <w:szCs w:val="24"/>
          <w:lang w:eastAsia="en-US"/>
        </w:rPr>
        <w:t xml:space="preserve"> Забайкальского края автостоянки и </w:t>
      </w:r>
      <w:proofErr w:type="gramStart"/>
      <w:r w:rsidRPr="00B24471">
        <w:rPr>
          <w:rFonts w:ascii="Times New Roman" w:eastAsia="Calibri" w:hAnsi="Times New Roman" w:cs="Times New Roman"/>
          <w:i/>
          <w:sz w:val="24"/>
          <w:szCs w:val="24"/>
          <w:lang w:eastAsia="en-US"/>
        </w:rPr>
        <w:t>автопарковки</w:t>
      </w:r>
      <w:proofErr w:type="gramEnd"/>
      <w:r w:rsidRPr="00B24471">
        <w:rPr>
          <w:rFonts w:ascii="Times New Roman" w:eastAsia="Calibri" w:hAnsi="Times New Roman" w:cs="Times New Roman"/>
          <w:i/>
          <w:sz w:val="24"/>
          <w:szCs w:val="24"/>
          <w:lang w:eastAsia="en-US"/>
        </w:rPr>
        <w:t xml:space="preserve"> различных рядом расположенных объектов могут объединяться.</w:t>
      </w:r>
    </w:p>
    <w:p w:rsidR="00B24471" w:rsidRPr="00B24471" w:rsidRDefault="00B24471" w:rsidP="00B24471">
      <w:pPr>
        <w:widowControl w:val="0"/>
        <w:spacing w:after="0" w:line="240" w:lineRule="auto"/>
        <w:ind w:firstLine="567"/>
        <w:contextualSpacing/>
        <w:jc w:val="both"/>
        <w:rPr>
          <w:rFonts w:ascii="Times New Roman" w:eastAsia="Calibri" w:hAnsi="Times New Roman" w:cs="Times New Roman"/>
          <w:i/>
          <w:sz w:val="24"/>
          <w:szCs w:val="24"/>
          <w:lang w:eastAsia="en-US"/>
        </w:rPr>
      </w:pPr>
      <w:r w:rsidRPr="00B24471">
        <w:rPr>
          <w:rFonts w:ascii="Times New Roman" w:eastAsia="Calibri" w:hAnsi="Times New Roman" w:cs="Times New Roman"/>
          <w:i/>
          <w:sz w:val="24"/>
          <w:szCs w:val="24"/>
          <w:lang w:eastAsia="en-US"/>
        </w:rPr>
        <w:t>На гостевой стоянке осуществляется временная бесплатная стоянка личного автомобильного транспорта посетителей и жителей.</w:t>
      </w:r>
    </w:p>
    <w:p w:rsidR="00B24471" w:rsidRPr="00B24471" w:rsidRDefault="00B24471" w:rsidP="00B24471">
      <w:pPr>
        <w:widowControl w:val="0"/>
        <w:spacing w:after="0" w:line="240" w:lineRule="auto"/>
        <w:ind w:firstLine="567"/>
        <w:contextualSpacing/>
        <w:jc w:val="both"/>
        <w:rPr>
          <w:rFonts w:ascii="Times New Roman" w:eastAsia="Calibri" w:hAnsi="Times New Roman" w:cs="Times New Roman"/>
          <w:sz w:val="26"/>
          <w:szCs w:val="26"/>
          <w:lang w:eastAsia="en-US"/>
        </w:rPr>
      </w:pPr>
    </w:p>
    <w:p w:rsidR="00B24471" w:rsidRPr="00B24471" w:rsidRDefault="00B24471" w:rsidP="00B24471">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B24471">
        <w:rPr>
          <w:rFonts w:ascii="Times New Roman" w:eastAsia="Arial" w:hAnsi="Times New Roman" w:cs="Times New Roman"/>
          <w:b/>
          <w:sz w:val="28"/>
          <w:szCs w:val="28"/>
          <w:lang w:eastAsia="ar-SA"/>
        </w:rPr>
        <w:t>3.3. Расчетные показатели в сфере культурно-бытового обслуживания</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3.3.0.1. При определении числа, состава и вместимости учреждений и предприятий обслуживания населения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следует учитывать территориальную разбросанность (удаленность ряда населенных пунктов) населенных пунктов.</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3.3.0.2. Объекты социального и культурно-бытового обслуживания (муниципальные и коммерческие) необходимо размещать с учетом условий для беспрепятственного доступа маломобильных групп населения: обустройство пандусов.</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3.3.0.3. Технические характеристики общественных зданий следует принимать в соответствии с действующими нормативами СП 118.13330.2022 «Общественные здания и сооружения. СНиП 31-06-2009».</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3.3.0.4. При необходимости, для организации обслуживания </w:t>
      </w:r>
      <w:proofErr w:type="gramStart"/>
      <w:r w:rsidRPr="00B24471">
        <w:rPr>
          <w:rFonts w:ascii="Times New Roman" w:eastAsia="Arial" w:hAnsi="Times New Roman" w:cs="Times New Roman"/>
          <w:sz w:val="26"/>
          <w:szCs w:val="26"/>
          <w:lang w:eastAsia="ar-SA"/>
        </w:rPr>
        <w:t>населения</w:t>
      </w:r>
      <w:proofErr w:type="gramEnd"/>
      <w:r w:rsidRPr="00B24471">
        <w:rPr>
          <w:rFonts w:ascii="Times New Roman" w:eastAsia="Arial" w:hAnsi="Times New Roman" w:cs="Times New Roman"/>
          <w:sz w:val="26"/>
          <w:szCs w:val="26"/>
          <w:lang w:eastAsia="ar-SA"/>
        </w:rPr>
        <w:t xml:space="preserve"> возможно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B24471">
        <w:rPr>
          <w:rFonts w:ascii="Times New Roman" w:eastAsia="Arial" w:hAnsi="Times New Roman" w:cs="Times New Roman"/>
          <w:b/>
          <w:sz w:val="26"/>
          <w:szCs w:val="26"/>
          <w:lang w:eastAsia="ar-SA"/>
        </w:rPr>
        <w:t>3.3.1. Расчетные показатели объектов системы образования</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bookmarkStart w:id="8" w:name="_Toc434506315"/>
      <w:r w:rsidRPr="00B24471">
        <w:rPr>
          <w:rFonts w:ascii="Times New Roman" w:eastAsia="Arial" w:hAnsi="Times New Roman" w:cs="Times New Roman"/>
          <w:sz w:val="26"/>
          <w:szCs w:val="26"/>
          <w:lang w:eastAsia="ar-SA"/>
        </w:rPr>
        <w:t>3.3.1.1. Для условий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к объектам местного значения муниципального района относятся следующие объекты в области образования (Закон</w:t>
      </w:r>
      <w:r w:rsidRPr="00B24471">
        <w:rPr>
          <w:rFonts w:ascii="Times New Roman" w:eastAsia="Arial" w:hAnsi="Times New Roman" w:cs="Times New Roman"/>
          <w:spacing w:val="-2"/>
          <w:sz w:val="26"/>
          <w:szCs w:val="26"/>
          <w:lang w:eastAsia="ar-SA"/>
        </w:rPr>
        <w:t xml:space="preserve"> </w:t>
      </w:r>
      <w:r w:rsidRPr="00B24471">
        <w:rPr>
          <w:rFonts w:ascii="Times New Roman" w:eastAsia="Arial" w:hAnsi="Times New Roman" w:cs="Times New Roman"/>
          <w:sz w:val="26"/>
          <w:szCs w:val="26"/>
          <w:lang w:eastAsia="ar-SA"/>
        </w:rPr>
        <w:t>Забайкальского края №113-ЗЗК):</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а) муниципальные дошкольные образовательные организации;</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б) муниципальные общеобразовательные организации;</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в) муниципальные организации дополнительного образования;</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3.3.1.2. При градостроительном планировании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необходимо учитывать следующие расчетные показатели объектов дошкольного образования</w:t>
      </w:r>
      <w:bookmarkEnd w:id="8"/>
      <w:r w:rsidRPr="00B24471">
        <w:rPr>
          <w:rFonts w:ascii="Times New Roman" w:eastAsia="Arial" w:hAnsi="Times New Roman" w:cs="Times New Roman"/>
          <w:sz w:val="26"/>
          <w:szCs w:val="26"/>
          <w:lang w:eastAsia="ar-SA"/>
        </w:rPr>
        <w:t xml:space="preserve">, </w:t>
      </w:r>
      <w:r w:rsidRPr="00B24471">
        <w:rPr>
          <w:rFonts w:ascii="Times New Roman" w:eastAsia="Arial" w:hAnsi="Times New Roman" w:cs="Times New Roman"/>
          <w:sz w:val="26"/>
          <w:szCs w:val="26"/>
          <w:lang w:eastAsia="ar-SA"/>
        </w:rPr>
        <w:lastRenderedPageBreak/>
        <w:t>приведенные в таблице:</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454"/>
        <w:gridCol w:w="2127"/>
        <w:gridCol w:w="1417"/>
        <w:gridCol w:w="2665"/>
        <w:gridCol w:w="1701"/>
        <w:gridCol w:w="1275"/>
      </w:tblGrid>
      <w:tr w:rsidR="00B24471" w:rsidRPr="00B24471" w:rsidTr="006C5748">
        <w:trPr>
          <w:trHeight w:val="778"/>
        </w:trPr>
        <w:tc>
          <w:tcPr>
            <w:tcW w:w="454" w:type="dxa"/>
            <w:vMerge w:val="restart"/>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w:t>
            </w:r>
          </w:p>
        </w:tc>
        <w:tc>
          <w:tcPr>
            <w:tcW w:w="2127" w:type="dxa"/>
            <w:vMerge w:val="restart"/>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Наименование объекта</w:t>
            </w:r>
          </w:p>
        </w:tc>
        <w:tc>
          <w:tcPr>
            <w:tcW w:w="4082" w:type="dxa"/>
            <w:gridSpan w:val="2"/>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Минимально допустимый уровень обеспеченности</w:t>
            </w:r>
          </w:p>
        </w:tc>
        <w:tc>
          <w:tcPr>
            <w:tcW w:w="2976" w:type="dxa"/>
            <w:gridSpan w:val="2"/>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B24471" w:rsidRPr="00B24471" w:rsidTr="006C5748">
        <w:trPr>
          <w:trHeight w:val="776"/>
        </w:trPr>
        <w:tc>
          <w:tcPr>
            <w:tcW w:w="454" w:type="dxa"/>
            <w:vMerge/>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p>
        </w:tc>
        <w:tc>
          <w:tcPr>
            <w:tcW w:w="2127" w:type="dxa"/>
            <w:vMerge/>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p>
        </w:tc>
        <w:tc>
          <w:tcPr>
            <w:tcW w:w="1417"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Единица измерения</w:t>
            </w:r>
          </w:p>
        </w:tc>
        <w:tc>
          <w:tcPr>
            <w:tcW w:w="2665"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Величина</w:t>
            </w:r>
          </w:p>
        </w:tc>
        <w:tc>
          <w:tcPr>
            <w:tcW w:w="1701"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Единица измерения</w:t>
            </w:r>
          </w:p>
        </w:tc>
        <w:tc>
          <w:tcPr>
            <w:tcW w:w="1275"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Величина</w:t>
            </w:r>
          </w:p>
        </w:tc>
      </w:tr>
      <w:tr w:rsidR="00B24471" w:rsidRPr="00B24471" w:rsidTr="006C5748">
        <w:trPr>
          <w:trHeight w:val="2005"/>
        </w:trPr>
        <w:tc>
          <w:tcPr>
            <w:tcW w:w="454"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val="en-US" w:eastAsia="en-US"/>
              </w:rPr>
            </w:pPr>
            <w:r w:rsidRPr="00B24471">
              <w:rPr>
                <w:rFonts w:ascii="Times New Roman" w:eastAsia="Calibri" w:hAnsi="Times New Roman" w:cs="Times New Roman"/>
                <w:sz w:val="26"/>
                <w:szCs w:val="26"/>
                <w:lang w:val="en-US" w:eastAsia="en-US"/>
              </w:rPr>
              <w:t>1.</w:t>
            </w:r>
          </w:p>
        </w:tc>
        <w:tc>
          <w:tcPr>
            <w:tcW w:w="2127" w:type="dxa"/>
            <w:vAlign w:val="center"/>
          </w:tcPr>
          <w:p w:rsidR="00B24471" w:rsidRPr="00B24471" w:rsidRDefault="00B24471" w:rsidP="00B24471">
            <w:pPr>
              <w:spacing w:after="0" w:line="240" w:lineRule="auto"/>
              <w:jc w:val="both"/>
              <w:rPr>
                <w:rFonts w:ascii="Times New Roman" w:eastAsia="Calibri" w:hAnsi="Times New Roman" w:cs="Times New Roman"/>
                <w:sz w:val="26"/>
                <w:szCs w:val="26"/>
                <w:lang w:eastAsia="en-US"/>
              </w:rPr>
            </w:pPr>
            <w:r w:rsidRPr="00B24471">
              <w:rPr>
                <w:rFonts w:ascii="Times New Roman" w:eastAsia="Calibri" w:hAnsi="Times New Roman" w:cs="Calibri"/>
                <w:sz w:val="26"/>
                <w:szCs w:val="26"/>
                <w:lang w:eastAsia="en-US"/>
              </w:rPr>
              <w:t>Дошкольная образовательная организация</w:t>
            </w:r>
          </w:p>
        </w:tc>
        <w:tc>
          <w:tcPr>
            <w:tcW w:w="1417"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 xml:space="preserve">мест </w:t>
            </w:r>
            <w:proofErr w:type="gramStart"/>
            <w:r w:rsidRPr="00B24471">
              <w:rPr>
                <w:rFonts w:ascii="Times New Roman" w:eastAsia="Calibri" w:hAnsi="Times New Roman" w:cs="Times New Roman"/>
                <w:sz w:val="26"/>
                <w:szCs w:val="26"/>
                <w:lang w:eastAsia="en-US"/>
              </w:rPr>
              <w:t>на</w:t>
            </w:r>
            <w:proofErr w:type="gramEnd"/>
            <w:r w:rsidRPr="00B24471">
              <w:rPr>
                <w:rFonts w:ascii="Times New Roman" w:eastAsia="Calibri" w:hAnsi="Times New Roman" w:cs="Times New Roman"/>
                <w:sz w:val="26"/>
                <w:szCs w:val="26"/>
                <w:lang w:eastAsia="en-US"/>
              </w:rPr>
              <w:t xml:space="preserve"> </w:t>
            </w:r>
          </w:p>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1000 жителей</w:t>
            </w:r>
          </w:p>
        </w:tc>
        <w:tc>
          <w:tcPr>
            <w:tcW w:w="2665" w:type="dxa"/>
            <w:vAlign w:val="center"/>
          </w:tcPr>
          <w:p w:rsidR="00B24471" w:rsidRPr="00B24471" w:rsidRDefault="00B24471" w:rsidP="00B24471">
            <w:pPr>
              <w:autoSpaceDE w:val="0"/>
              <w:autoSpaceDN w:val="0"/>
              <w:adjustRightInd w:val="0"/>
              <w:spacing w:after="0" w:line="240" w:lineRule="auto"/>
              <w:jc w:val="center"/>
              <w:rPr>
                <w:rFonts w:ascii="Arial" w:eastAsia="Times New Roman" w:hAnsi="Arial" w:cs="Times New Roman"/>
                <w:sz w:val="26"/>
                <w:szCs w:val="26"/>
              </w:rPr>
            </w:pPr>
            <w:r w:rsidRPr="00B24471">
              <w:rPr>
                <w:rFonts w:ascii="Times New Roman" w:eastAsia="Times New Roman" w:hAnsi="Times New Roman" w:cs="Times New Roman"/>
                <w:sz w:val="26"/>
                <w:szCs w:val="26"/>
              </w:rPr>
              <w:t>Расчет по демографии* с учетом уровня обеспеченности объектами, при отсутствии данных по демографии уровень обеспеченности детей – 85%, или 180 мест</w:t>
            </w:r>
          </w:p>
        </w:tc>
        <w:tc>
          <w:tcPr>
            <w:tcW w:w="1701"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м</w:t>
            </w:r>
          </w:p>
        </w:tc>
        <w:tc>
          <w:tcPr>
            <w:tcW w:w="1275"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500 – для сельской местности</w:t>
            </w:r>
          </w:p>
        </w:tc>
      </w:tr>
      <w:tr w:rsidR="00B24471" w:rsidRPr="00B24471" w:rsidTr="006C5748">
        <w:trPr>
          <w:trHeight w:val="836"/>
        </w:trPr>
        <w:tc>
          <w:tcPr>
            <w:tcW w:w="454"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2.</w:t>
            </w:r>
          </w:p>
        </w:tc>
        <w:tc>
          <w:tcPr>
            <w:tcW w:w="2127" w:type="dxa"/>
            <w:vAlign w:val="center"/>
          </w:tcPr>
          <w:p w:rsidR="00B24471" w:rsidRPr="00B24471" w:rsidRDefault="00B24471" w:rsidP="00B24471">
            <w:pPr>
              <w:spacing w:after="0" w:line="240" w:lineRule="auto"/>
              <w:jc w:val="both"/>
              <w:rPr>
                <w:rFonts w:ascii="Times New Roman" w:eastAsia="Calibri" w:hAnsi="Times New Roman" w:cs="Times New Roman"/>
                <w:sz w:val="26"/>
                <w:szCs w:val="26"/>
                <w:lang w:eastAsia="en-US"/>
              </w:rPr>
            </w:pPr>
            <w:r w:rsidRPr="00B24471">
              <w:rPr>
                <w:rFonts w:ascii="Times New Roman" w:eastAsia="Calibri" w:hAnsi="Times New Roman" w:cs="Calibri"/>
                <w:sz w:val="26"/>
                <w:szCs w:val="26"/>
                <w:lang w:eastAsia="en-US"/>
              </w:rPr>
              <w:t>Дошкольная образовательная организация</w:t>
            </w:r>
            <w:r w:rsidRPr="00B24471">
              <w:rPr>
                <w:rFonts w:ascii="Times New Roman" w:eastAsia="Calibri" w:hAnsi="Times New Roman" w:cs="Times New Roman"/>
                <w:sz w:val="26"/>
                <w:szCs w:val="26"/>
                <w:lang w:eastAsia="en-US"/>
              </w:rPr>
              <w:t xml:space="preserve"> специализированного типа</w:t>
            </w:r>
          </w:p>
        </w:tc>
        <w:tc>
          <w:tcPr>
            <w:tcW w:w="1417"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 от численности детей 1-6 лет</w:t>
            </w:r>
          </w:p>
        </w:tc>
        <w:tc>
          <w:tcPr>
            <w:tcW w:w="2665"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3</w:t>
            </w:r>
          </w:p>
        </w:tc>
        <w:tc>
          <w:tcPr>
            <w:tcW w:w="2976" w:type="dxa"/>
            <w:gridSpan w:val="2"/>
            <w:vMerge w:val="restart"/>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Не нормируется</w:t>
            </w:r>
          </w:p>
        </w:tc>
      </w:tr>
      <w:tr w:rsidR="00B24471" w:rsidRPr="00B24471" w:rsidTr="006C5748">
        <w:trPr>
          <w:trHeight w:val="836"/>
        </w:trPr>
        <w:tc>
          <w:tcPr>
            <w:tcW w:w="454"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val="en-US" w:eastAsia="en-US"/>
              </w:rPr>
            </w:pPr>
            <w:r w:rsidRPr="00B24471">
              <w:rPr>
                <w:rFonts w:ascii="Times New Roman" w:eastAsia="Calibri" w:hAnsi="Times New Roman" w:cs="Times New Roman"/>
                <w:sz w:val="26"/>
                <w:szCs w:val="26"/>
                <w:lang w:eastAsia="en-US"/>
              </w:rPr>
              <w:t>3</w:t>
            </w:r>
            <w:r w:rsidRPr="00B24471">
              <w:rPr>
                <w:rFonts w:ascii="Times New Roman" w:eastAsia="Calibri" w:hAnsi="Times New Roman" w:cs="Times New Roman"/>
                <w:sz w:val="26"/>
                <w:szCs w:val="26"/>
                <w:lang w:val="en-US" w:eastAsia="en-US"/>
              </w:rPr>
              <w:t>.</w:t>
            </w:r>
          </w:p>
        </w:tc>
        <w:tc>
          <w:tcPr>
            <w:tcW w:w="2127" w:type="dxa"/>
            <w:vAlign w:val="center"/>
          </w:tcPr>
          <w:p w:rsidR="00B24471" w:rsidRPr="00B24471" w:rsidRDefault="00B24471" w:rsidP="00B24471">
            <w:pPr>
              <w:spacing w:after="0" w:line="240" w:lineRule="auto"/>
              <w:jc w:val="both"/>
              <w:rPr>
                <w:rFonts w:ascii="Times New Roman" w:eastAsia="Calibri" w:hAnsi="Times New Roman" w:cs="Times New Roman"/>
                <w:sz w:val="26"/>
                <w:szCs w:val="26"/>
                <w:lang w:eastAsia="en-US"/>
              </w:rPr>
            </w:pPr>
            <w:r w:rsidRPr="00B24471">
              <w:rPr>
                <w:rFonts w:ascii="Times New Roman" w:eastAsia="Calibri" w:hAnsi="Times New Roman" w:cs="Calibri"/>
                <w:sz w:val="26"/>
                <w:szCs w:val="26"/>
                <w:lang w:eastAsia="en-US"/>
              </w:rPr>
              <w:t>Дошкольная образовательная организация</w:t>
            </w:r>
            <w:r w:rsidRPr="00B24471">
              <w:rPr>
                <w:rFonts w:ascii="Times New Roman" w:eastAsia="Calibri" w:hAnsi="Times New Roman" w:cs="Times New Roman"/>
                <w:sz w:val="26"/>
                <w:szCs w:val="26"/>
                <w:lang w:eastAsia="en-US"/>
              </w:rPr>
              <w:t xml:space="preserve"> оздоровительная</w:t>
            </w:r>
          </w:p>
        </w:tc>
        <w:tc>
          <w:tcPr>
            <w:tcW w:w="1417"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 от численности детей 1-6 лет</w:t>
            </w:r>
          </w:p>
        </w:tc>
        <w:tc>
          <w:tcPr>
            <w:tcW w:w="2665"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12</w:t>
            </w:r>
          </w:p>
        </w:tc>
        <w:tc>
          <w:tcPr>
            <w:tcW w:w="2976" w:type="dxa"/>
            <w:gridSpan w:val="2"/>
            <w:vMerge/>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p>
        </w:tc>
      </w:tr>
    </w:tbl>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3.3.1.3. Расчетный показатель минимально допустимой площади территории для размещения объекта дошкольного образования (размер земельного участка) принимается в зависимости от мощности объекта (количества мест):</w:t>
      </w:r>
    </w:p>
    <w:p w:rsidR="00B24471" w:rsidRPr="00B24471" w:rsidRDefault="00B24471" w:rsidP="00B24471">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до 100 мест  -  40 </w:t>
      </w:r>
      <w:proofErr w:type="spellStart"/>
      <w:r w:rsidRPr="00B24471">
        <w:rPr>
          <w:rFonts w:ascii="Times New Roman" w:eastAsia="Arial" w:hAnsi="Times New Roman" w:cs="Times New Roman"/>
          <w:sz w:val="26"/>
          <w:szCs w:val="26"/>
          <w:lang w:eastAsia="ar-SA"/>
        </w:rPr>
        <w:t>кв.м</w:t>
      </w:r>
      <w:proofErr w:type="spellEnd"/>
      <w:r w:rsidRPr="00B24471">
        <w:rPr>
          <w:rFonts w:ascii="Times New Roman" w:eastAsia="Arial" w:hAnsi="Times New Roman" w:cs="Times New Roman"/>
          <w:sz w:val="26"/>
          <w:szCs w:val="26"/>
          <w:lang w:eastAsia="ar-SA"/>
        </w:rPr>
        <w:t>. на одно место;</w:t>
      </w:r>
    </w:p>
    <w:p w:rsidR="00B24471" w:rsidRPr="00B24471" w:rsidRDefault="00B24471" w:rsidP="00B24471">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свыше 100 мест  -  35 </w:t>
      </w:r>
      <w:proofErr w:type="spellStart"/>
      <w:r w:rsidRPr="00B24471">
        <w:rPr>
          <w:rFonts w:ascii="Times New Roman" w:eastAsia="Arial" w:hAnsi="Times New Roman" w:cs="Times New Roman"/>
          <w:sz w:val="26"/>
          <w:szCs w:val="26"/>
          <w:lang w:eastAsia="ar-SA"/>
        </w:rPr>
        <w:t>кв.м</w:t>
      </w:r>
      <w:proofErr w:type="spellEnd"/>
      <w:r w:rsidRPr="00B24471">
        <w:rPr>
          <w:rFonts w:ascii="Times New Roman" w:eastAsia="Arial" w:hAnsi="Times New Roman" w:cs="Times New Roman"/>
          <w:sz w:val="26"/>
          <w:szCs w:val="26"/>
          <w:lang w:eastAsia="ar-SA"/>
        </w:rPr>
        <w:t>. на одно место.</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Размеры могут быть уменьшены на 25% в условиях реконструкции и на 15% при размещении объекта на рельефе с уклоном более 20%.</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3.3.1.4. В составе земельного участка объекта дошкольного образования выделяется зона игровой территории и хозяйственная зона с разграничением соответствующих технологических процессов.</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3.3.1.5. Зона игровой территории включает в себя:</w:t>
      </w:r>
    </w:p>
    <w:p w:rsidR="00B24471" w:rsidRPr="00B24471" w:rsidRDefault="00B24471" w:rsidP="00B24471">
      <w:pPr>
        <w:widowControl w:val="0"/>
        <w:suppressAutoHyphens/>
        <w:autoSpaceDE w:val="0"/>
        <w:spacing w:after="0" w:line="240" w:lineRule="auto"/>
        <w:ind w:left="993"/>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групповые площадки, индивидуальные для каждой группы, рекомендуемой площадью по </w:t>
      </w:r>
      <w:smartTag w:uri="urn:schemas-microsoft-com:office:smarttags" w:element="metricconverter">
        <w:smartTagPr>
          <w:attr w:name="ProductID" w:val="180 кв. м"/>
        </w:smartTagPr>
        <w:r w:rsidRPr="00B24471">
          <w:rPr>
            <w:rFonts w:ascii="Times New Roman" w:eastAsia="Arial" w:hAnsi="Times New Roman" w:cs="Times New Roman"/>
            <w:sz w:val="26"/>
            <w:szCs w:val="26"/>
            <w:lang w:eastAsia="ar-SA"/>
          </w:rPr>
          <w:t>180 кв. м</w:t>
        </w:r>
      </w:smartTag>
      <w:r w:rsidRPr="00B24471">
        <w:rPr>
          <w:rFonts w:ascii="Times New Roman" w:eastAsia="Arial" w:hAnsi="Times New Roman" w:cs="Times New Roman"/>
          <w:sz w:val="26"/>
          <w:szCs w:val="26"/>
          <w:lang w:eastAsia="ar-SA"/>
        </w:rPr>
        <w:t>.;</w:t>
      </w:r>
    </w:p>
    <w:p w:rsidR="00B24471" w:rsidRPr="00B24471" w:rsidRDefault="00B24471" w:rsidP="00B24471">
      <w:pPr>
        <w:widowControl w:val="0"/>
        <w:suppressAutoHyphens/>
        <w:autoSpaceDE w:val="0"/>
        <w:spacing w:after="0" w:line="240" w:lineRule="auto"/>
        <w:ind w:left="993"/>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площадь озеленения из расчета </w:t>
      </w:r>
      <w:smartTag w:uri="urn:schemas-microsoft-com:office:smarttags" w:element="metricconverter">
        <w:smartTagPr>
          <w:attr w:name="ProductID" w:val="120 кв. м"/>
        </w:smartTagPr>
        <w:r w:rsidRPr="00B24471">
          <w:rPr>
            <w:rFonts w:ascii="Times New Roman" w:eastAsia="Arial" w:hAnsi="Times New Roman" w:cs="Times New Roman"/>
            <w:sz w:val="26"/>
            <w:szCs w:val="26"/>
            <w:lang w:eastAsia="ar-SA"/>
          </w:rPr>
          <w:t>120 кв. м</w:t>
        </w:r>
      </w:smartTag>
      <w:r w:rsidRPr="00B24471">
        <w:rPr>
          <w:rFonts w:ascii="Times New Roman" w:eastAsia="Arial" w:hAnsi="Times New Roman" w:cs="Times New Roman"/>
          <w:sz w:val="26"/>
          <w:szCs w:val="26"/>
          <w:lang w:eastAsia="ar-SA"/>
        </w:rPr>
        <w:t>. на каждую детскую группу;</w:t>
      </w:r>
    </w:p>
    <w:p w:rsidR="00B24471" w:rsidRPr="00B24471" w:rsidRDefault="00B24471" w:rsidP="00B24471">
      <w:pPr>
        <w:widowControl w:val="0"/>
        <w:suppressAutoHyphens/>
        <w:autoSpaceDE w:val="0"/>
        <w:spacing w:after="0" w:line="240" w:lineRule="auto"/>
        <w:ind w:left="993"/>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общую физкультурную площадку площадью </w:t>
      </w:r>
      <w:smartTag w:uri="urn:schemas-microsoft-com:office:smarttags" w:element="metricconverter">
        <w:smartTagPr>
          <w:attr w:name="ProductID" w:val="200 кв. м"/>
        </w:smartTagPr>
        <w:r w:rsidRPr="00B24471">
          <w:rPr>
            <w:rFonts w:ascii="Times New Roman" w:eastAsia="Arial" w:hAnsi="Times New Roman" w:cs="Times New Roman"/>
            <w:sz w:val="26"/>
            <w:szCs w:val="26"/>
            <w:lang w:eastAsia="ar-SA"/>
          </w:rPr>
          <w:t>200 кв. м</w:t>
        </w:r>
      </w:smartTag>
      <w:r w:rsidRPr="00B24471">
        <w:rPr>
          <w:rFonts w:ascii="Times New Roman" w:eastAsia="Arial" w:hAnsi="Times New Roman" w:cs="Times New Roman"/>
          <w:sz w:val="26"/>
          <w:szCs w:val="26"/>
          <w:lang w:eastAsia="ar-SA"/>
        </w:rPr>
        <w:t xml:space="preserve">. для детского дошкольного учреждения вместимостью от 4 до 8 групп и </w:t>
      </w:r>
      <w:smartTag w:uri="urn:schemas-microsoft-com:office:smarttags" w:element="metricconverter">
        <w:smartTagPr>
          <w:attr w:name="ProductID" w:val="250 кв. м"/>
        </w:smartTagPr>
        <w:r w:rsidRPr="00B24471">
          <w:rPr>
            <w:rFonts w:ascii="Times New Roman" w:eastAsia="Arial" w:hAnsi="Times New Roman" w:cs="Times New Roman"/>
            <w:sz w:val="26"/>
            <w:szCs w:val="26"/>
            <w:lang w:eastAsia="ar-SA"/>
          </w:rPr>
          <w:t>250 кв. м</w:t>
        </w:r>
      </w:smartTag>
      <w:r w:rsidRPr="00B24471">
        <w:rPr>
          <w:rFonts w:ascii="Times New Roman" w:eastAsia="Arial" w:hAnsi="Times New Roman" w:cs="Times New Roman"/>
          <w:sz w:val="26"/>
          <w:szCs w:val="26"/>
          <w:lang w:eastAsia="ar-SA"/>
        </w:rPr>
        <w:t>. для детского дошкольного учреждения с числом групп 9 и более.</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Площадь групповой площадки для детей ясельного возраста следует принимать 7,5 </w:t>
      </w:r>
      <w:proofErr w:type="spellStart"/>
      <w:r w:rsidRPr="00B24471">
        <w:rPr>
          <w:rFonts w:ascii="Times New Roman" w:eastAsia="Arial" w:hAnsi="Times New Roman" w:cs="Times New Roman"/>
          <w:sz w:val="26"/>
          <w:szCs w:val="26"/>
          <w:lang w:eastAsia="ar-SA"/>
        </w:rPr>
        <w:t>кв.м</w:t>
      </w:r>
      <w:proofErr w:type="spellEnd"/>
      <w:r w:rsidRPr="00B24471">
        <w:rPr>
          <w:rFonts w:ascii="Times New Roman" w:eastAsia="Arial" w:hAnsi="Times New Roman" w:cs="Times New Roman"/>
          <w:sz w:val="26"/>
          <w:szCs w:val="26"/>
          <w:lang w:eastAsia="ar-SA"/>
        </w:rPr>
        <w:t>. на одно место.</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lastRenderedPageBreak/>
        <w:t>3.3.1.6. При встроенных и блокированных с жилыми домами детских дошкольных учреждениях (вместимостью не более 4 групп) в качестве игровой территории допускается предусматривать групповые площадки, размещаемые на придомовой территории, с необходимыми отступами и санитарными разрывами между площадками.</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bookmarkStart w:id="9" w:name="_Toc434506316"/>
      <w:r w:rsidRPr="00B24471">
        <w:rPr>
          <w:rFonts w:ascii="Times New Roman" w:eastAsia="Arial" w:hAnsi="Times New Roman" w:cs="Times New Roman"/>
          <w:sz w:val="26"/>
          <w:szCs w:val="26"/>
          <w:lang w:eastAsia="ar-SA"/>
        </w:rPr>
        <w:t xml:space="preserve">3.3.1.7. Для малочисленных сельских населенных пунктов допускается одна дошкольная образовательная организация при условии расположения на расстоянии до </w:t>
      </w:r>
      <w:smartTag w:uri="urn:schemas-microsoft-com:office:smarttags" w:element="metricconverter">
        <w:smartTagPr>
          <w:attr w:name="ProductID" w:val="4 км"/>
        </w:smartTagPr>
        <w:r w:rsidRPr="00B24471">
          <w:rPr>
            <w:rFonts w:ascii="Times New Roman" w:eastAsia="Arial" w:hAnsi="Times New Roman" w:cs="Times New Roman"/>
            <w:sz w:val="26"/>
            <w:szCs w:val="26"/>
            <w:lang w:eastAsia="ar-SA"/>
          </w:rPr>
          <w:t>4 км</w:t>
        </w:r>
      </w:smartTag>
      <w:r w:rsidRPr="00B24471">
        <w:rPr>
          <w:rFonts w:ascii="Times New Roman" w:eastAsia="Arial" w:hAnsi="Times New Roman" w:cs="Times New Roman"/>
          <w:sz w:val="26"/>
          <w:szCs w:val="26"/>
          <w:lang w:eastAsia="ar-SA"/>
        </w:rPr>
        <w:t xml:space="preserve"> до объекта от места жительства.</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3.3.1.8. Расчетные показатели учреждений общего образования</w:t>
      </w:r>
      <w:bookmarkEnd w:id="9"/>
      <w:r w:rsidRPr="00B24471">
        <w:rPr>
          <w:rFonts w:ascii="Times New Roman" w:eastAsia="Arial" w:hAnsi="Times New Roman" w:cs="Times New Roman"/>
          <w:sz w:val="26"/>
          <w:szCs w:val="26"/>
          <w:lang w:eastAsia="ar-SA"/>
        </w:rPr>
        <w:t xml:space="preserve"> приведены в таблице:</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454"/>
        <w:gridCol w:w="2127"/>
        <w:gridCol w:w="1672"/>
        <w:gridCol w:w="2693"/>
        <w:gridCol w:w="1418"/>
        <w:gridCol w:w="1275"/>
      </w:tblGrid>
      <w:tr w:rsidR="00B24471" w:rsidRPr="00B24471" w:rsidTr="006C5748">
        <w:trPr>
          <w:trHeight w:val="778"/>
        </w:trPr>
        <w:tc>
          <w:tcPr>
            <w:tcW w:w="454" w:type="dxa"/>
            <w:vMerge w:val="restart"/>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w:t>
            </w:r>
          </w:p>
        </w:tc>
        <w:tc>
          <w:tcPr>
            <w:tcW w:w="2127" w:type="dxa"/>
            <w:vMerge w:val="restart"/>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Наименование объекта</w:t>
            </w:r>
          </w:p>
        </w:tc>
        <w:tc>
          <w:tcPr>
            <w:tcW w:w="4365" w:type="dxa"/>
            <w:gridSpan w:val="2"/>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Минимально допустимый уровень обеспеченности</w:t>
            </w:r>
          </w:p>
        </w:tc>
        <w:tc>
          <w:tcPr>
            <w:tcW w:w="2693" w:type="dxa"/>
            <w:gridSpan w:val="2"/>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B24471" w:rsidRPr="00B24471" w:rsidTr="006C5748">
        <w:trPr>
          <w:trHeight w:val="651"/>
        </w:trPr>
        <w:tc>
          <w:tcPr>
            <w:tcW w:w="454" w:type="dxa"/>
            <w:vMerge/>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b/>
                <w:color w:val="404040"/>
                <w:sz w:val="16"/>
                <w:szCs w:val="16"/>
                <w:highlight w:val="yellow"/>
                <w:lang w:eastAsia="en-US"/>
              </w:rPr>
            </w:pPr>
          </w:p>
        </w:tc>
        <w:tc>
          <w:tcPr>
            <w:tcW w:w="2127" w:type="dxa"/>
            <w:vMerge/>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b/>
                <w:color w:val="404040"/>
                <w:sz w:val="16"/>
                <w:szCs w:val="16"/>
                <w:highlight w:val="yellow"/>
                <w:lang w:eastAsia="en-US"/>
              </w:rPr>
            </w:pPr>
          </w:p>
        </w:tc>
        <w:tc>
          <w:tcPr>
            <w:tcW w:w="1672"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Единица измерения</w:t>
            </w:r>
          </w:p>
        </w:tc>
        <w:tc>
          <w:tcPr>
            <w:tcW w:w="2693"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Величина</w:t>
            </w:r>
          </w:p>
        </w:tc>
        <w:tc>
          <w:tcPr>
            <w:tcW w:w="1418"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Единица измерения</w:t>
            </w:r>
          </w:p>
        </w:tc>
        <w:tc>
          <w:tcPr>
            <w:tcW w:w="1275"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Величина</w:t>
            </w:r>
          </w:p>
        </w:tc>
      </w:tr>
      <w:tr w:rsidR="00B24471" w:rsidRPr="00B24471" w:rsidTr="006C5748">
        <w:trPr>
          <w:trHeight w:val="1515"/>
        </w:trPr>
        <w:tc>
          <w:tcPr>
            <w:tcW w:w="454" w:type="dxa"/>
            <w:vAlign w:val="center"/>
          </w:tcPr>
          <w:p w:rsidR="00B24471" w:rsidRPr="00B24471" w:rsidRDefault="00B24471" w:rsidP="00B24471">
            <w:pPr>
              <w:spacing w:after="0" w:line="240" w:lineRule="auto"/>
              <w:jc w:val="center"/>
              <w:rPr>
                <w:rFonts w:ascii="Times New Roman" w:eastAsia="Calibri" w:hAnsi="Times New Roman" w:cs="Times New Roman"/>
                <w:color w:val="404040"/>
                <w:sz w:val="26"/>
                <w:szCs w:val="26"/>
                <w:lang w:val="en-US" w:eastAsia="en-US"/>
              </w:rPr>
            </w:pPr>
            <w:r w:rsidRPr="00B24471">
              <w:rPr>
                <w:rFonts w:ascii="Times New Roman" w:eastAsia="Calibri" w:hAnsi="Times New Roman" w:cs="Times New Roman"/>
                <w:color w:val="404040"/>
                <w:sz w:val="26"/>
                <w:szCs w:val="26"/>
                <w:lang w:val="en-US" w:eastAsia="en-US"/>
              </w:rPr>
              <w:t>1.</w:t>
            </w:r>
          </w:p>
        </w:tc>
        <w:tc>
          <w:tcPr>
            <w:tcW w:w="2127" w:type="dxa"/>
            <w:vAlign w:val="center"/>
          </w:tcPr>
          <w:p w:rsidR="00B24471" w:rsidRPr="00B24471" w:rsidRDefault="00B24471" w:rsidP="00B24471">
            <w:pPr>
              <w:spacing w:after="0" w:line="240" w:lineRule="auto"/>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Общеобразовательная организация (школа, лицей, гимназия)</w:t>
            </w:r>
          </w:p>
        </w:tc>
        <w:tc>
          <w:tcPr>
            <w:tcW w:w="1672"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учащихся на 1000 жителей</w:t>
            </w:r>
          </w:p>
        </w:tc>
        <w:tc>
          <w:tcPr>
            <w:tcW w:w="2693"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 xml:space="preserve">Расчет по демографии *с учетом уровня охвата школьников, </w:t>
            </w:r>
          </w:p>
        </w:tc>
        <w:tc>
          <w:tcPr>
            <w:tcW w:w="1418"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м</w:t>
            </w:r>
          </w:p>
        </w:tc>
        <w:tc>
          <w:tcPr>
            <w:tcW w:w="1275"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100</w:t>
            </w:r>
            <w:r w:rsidRPr="00B24471">
              <w:rPr>
                <w:rFonts w:ascii="Times New Roman" w:eastAsia="Calibri" w:hAnsi="Times New Roman" w:cs="Times New Roman"/>
                <w:sz w:val="26"/>
                <w:szCs w:val="26"/>
                <w:lang w:val="en-US" w:eastAsia="en-US"/>
              </w:rPr>
              <w:t>0</w:t>
            </w:r>
          </w:p>
        </w:tc>
      </w:tr>
      <w:tr w:rsidR="00B24471" w:rsidRPr="00B24471" w:rsidTr="006C5748">
        <w:trPr>
          <w:trHeight w:val="1224"/>
        </w:trPr>
        <w:tc>
          <w:tcPr>
            <w:tcW w:w="454" w:type="dxa"/>
            <w:vAlign w:val="center"/>
          </w:tcPr>
          <w:p w:rsidR="00B24471" w:rsidRPr="00B24471" w:rsidRDefault="00B24471" w:rsidP="00B24471">
            <w:pPr>
              <w:spacing w:after="0" w:line="240" w:lineRule="auto"/>
              <w:jc w:val="center"/>
              <w:rPr>
                <w:rFonts w:ascii="Times New Roman" w:eastAsia="Calibri" w:hAnsi="Times New Roman" w:cs="Times New Roman"/>
                <w:b/>
                <w:color w:val="404040"/>
                <w:sz w:val="26"/>
                <w:szCs w:val="26"/>
                <w:lang w:val="en-US" w:eastAsia="en-US"/>
              </w:rPr>
            </w:pPr>
            <w:r w:rsidRPr="00B24471">
              <w:rPr>
                <w:rFonts w:ascii="Times New Roman" w:eastAsia="Calibri" w:hAnsi="Times New Roman" w:cs="Times New Roman"/>
                <w:b/>
                <w:color w:val="404040"/>
                <w:sz w:val="26"/>
                <w:szCs w:val="26"/>
                <w:lang w:eastAsia="en-US"/>
              </w:rPr>
              <w:t>2</w:t>
            </w:r>
            <w:r w:rsidRPr="00B24471">
              <w:rPr>
                <w:rFonts w:ascii="Times New Roman" w:eastAsia="Calibri" w:hAnsi="Times New Roman" w:cs="Times New Roman"/>
                <w:b/>
                <w:color w:val="404040"/>
                <w:sz w:val="26"/>
                <w:szCs w:val="26"/>
                <w:lang w:val="en-US" w:eastAsia="en-US"/>
              </w:rPr>
              <w:t>.</w:t>
            </w:r>
          </w:p>
        </w:tc>
        <w:tc>
          <w:tcPr>
            <w:tcW w:w="2127" w:type="dxa"/>
            <w:vAlign w:val="center"/>
          </w:tcPr>
          <w:p w:rsidR="00B24471" w:rsidRPr="00B24471" w:rsidRDefault="00B24471" w:rsidP="00B24471">
            <w:pPr>
              <w:spacing w:after="0" w:line="240" w:lineRule="auto"/>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Межшкольный учебно-производственный комбинат</w:t>
            </w:r>
          </w:p>
        </w:tc>
        <w:tc>
          <w:tcPr>
            <w:tcW w:w="1672"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val="en-US" w:eastAsia="en-US"/>
              </w:rPr>
            </w:pPr>
            <w:r w:rsidRPr="00B24471">
              <w:rPr>
                <w:rFonts w:ascii="Times New Roman" w:eastAsia="Calibri" w:hAnsi="Times New Roman" w:cs="Times New Roman"/>
                <w:sz w:val="26"/>
                <w:szCs w:val="26"/>
                <w:lang w:eastAsia="en-US"/>
              </w:rPr>
              <w:t>%% от численности школьников</w:t>
            </w:r>
          </w:p>
        </w:tc>
        <w:tc>
          <w:tcPr>
            <w:tcW w:w="2693"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8</w:t>
            </w:r>
          </w:p>
        </w:tc>
        <w:tc>
          <w:tcPr>
            <w:tcW w:w="2693" w:type="dxa"/>
            <w:gridSpan w:val="2"/>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Не нормируется</w:t>
            </w:r>
          </w:p>
        </w:tc>
      </w:tr>
    </w:tbl>
    <w:p w:rsidR="00B24471" w:rsidRPr="00B24471" w:rsidRDefault="00B24471" w:rsidP="00B24471">
      <w:pPr>
        <w:spacing w:after="0" w:line="240" w:lineRule="auto"/>
        <w:ind w:firstLine="709"/>
        <w:contextualSpacing/>
        <w:jc w:val="both"/>
        <w:rPr>
          <w:rFonts w:ascii="Times New Roman" w:eastAsia="Calibri" w:hAnsi="Times New Roman" w:cs="Times New Roman"/>
          <w:b/>
          <w:i/>
          <w:sz w:val="24"/>
          <w:szCs w:val="24"/>
          <w:lang w:eastAsia="en-US"/>
        </w:rPr>
      </w:pPr>
      <w:r w:rsidRPr="00B24471">
        <w:rPr>
          <w:rFonts w:ascii="Times New Roman" w:eastAsia="Calibri" w:hAnsi="Times New Roman" w:cs="Times New Roman"/>
          <w:b/>
          <w:i/>
          <w:sz w:val="24"/>
          <w:szCs w:val="24"/>
          <w:lang w:eastAsia="en-US"/>
        </w:rPr>
        <w:t>Примечания:</w:t>
      </w:r>
    </w:p>
    <w:p w:rsidR="00B24471" w:rsidRPr="00B24471" w:rsidRDefault="00B24471" w:rsidP="00B24471">
      <w:pPr>
        <w:spacing w:after="0" w:line="240" w:lineRule="auto"/>
        <w:ind w:firstLine="709"/>
        <w:contextualSpacing/>
        <w:jc w:val="both"/>
        <w:rPr>
          <w:rFonts w:ascii="Times New Roman" w:eastAsia="Times New Roman" w:hAnsi="Times New Roman" w:cs="Times New Roman"/>
          <w:i/>
          <w:sz w:val="24"/>
          <w:szCs w:val="24"/>
        </w:rPr>
      </w:pPr>
      <w:proofErr w:type="gramStart"/>
      <w:r w:rsidRPr="00B24471">
        <w:rPr>
          <w:rFonts w:ascii="Times New Roman" w:eastAsia="Times New Roman" w:hAnsi="Times New Roman" w:cs="Times New Roman"/>
          <w:i/>
          <w:sz w:val="24"/>
          <w:szCs w:val="24"/>
        </w:rPr>
        <w:t>*) Обеспеченность общеобразовательными  организациями принимать с учетом 100%-</w:t>
      </w:r>
      <w:proofErr w:type="spellStart"/>
      <w:r w:rsidRPr="00B24471">
        <w:rPr>
          <w:rFonts w:ascii="Times New Roman" w:eastAsia="Times New Roman" w:hAnsi="Times New Roman" w:cs="Times New Roman"/>
          <w:i/>
          <w:sz w:val="24"/>
          <w:szCs w:val="24"/>
        </w:rPr>
        <w:t>ного</w:t>
      </w:r>
      <w:proofErr w:type="spellEnd"/>
      <w:r w:rsidRPr="00B24471">
        <w:rPr>
          <w:rFonts w:ascii="Times New Roman" w:eastAsia="Times New Roman" w:hAnsi="Times New Roman" w:cs="Times New Roman"/>
          <w:i/>
          <w:sz w:val="24"/>
          <w:szCs w:val="24"/>
        </w:rPr>
        <w:t xml:space="preserve"> охвата детей неполным средним образованием (I-IX классы) и до 75% детей - средним образованием (X-XI классы) при обучении в одну смену.</w:t>
      </w:r>
      <w:proofErr w:type="gramEnd"/>
    </w:p>
    <w:p w:rsidR="00B24471" w:rsidRPr="00B24471" w:rsidRDefault="00B24471" w:rsidP="00B24471">
      <w:pPr>
        <w:spacing w:after="0" w:line="240" w:lineRule="auto"/>
        <w:ind w:firstLine="709"/>
        <w:contextualSpacing/>
        <w:jc w:val="both"/>
        <w:rPr>
          <w:rFonts w:ascii="Times New Roman" w:eastAsia="Times New Roman" w:hAnsi="Times New Roman" w:cs="Times New Roman"/>
          <w:i/>
          <w:sz w:val="24"/>
          <w:szCs w:val="24"/>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3.3.1.9. При размещении общеобразовательных учреждений на территории сельских поселений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(сложной структуры) необходимо учитывать нижеследующие требования:</w:t>
      </w: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2160"/>
        <w:gridCol w:w="3120"/>
        <w:gridCol w:w="3960"/>
      </w:tblGrid>
      <w:tr w:rsidR="00B24471" w:rsidRPr="00B24471" w:rsidTr="006C5748">
        <w:trPr>
          <w:trHeight w:val="240"/>
        </w:trPr>
        <w:tc>
          <w:tcPr>
            <w:tcW w:w="2160" w:type="dxa"/>
            <w:tcBorders>
              <w:top w:val="single" w:sz="8" w:space="0" w:color="auto"/>
              <w:left w:val="single" w:sz="8" w:space="0" w:color="auto"/>
              <w:bottom w:val="single" w:sz="8" w:space="0" w:color="auto"/>
              <w:right w:val="single" w:sz="8" w:space="0" w:color="auto"/>
            </w:tcBorders>
          </w:tcPr>
          <w:p w:rsidR="00B24471" w:rsidRPr="00B24471" w:rsidRDefault="00B24471" w:rsidP="00B2447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Ступень обучения общеобразовательной организации</w:t>
            </w:r>
          </w:p>
        </w:tc>
        <w:tc>
          <w:tcPr>
            <w:tcW w:w="3120" w:type="dxa"/>
            <w:tcBorders>
              <w:top w:val="single" w:sz="8" w:space="0" w:color="auto"/>
              <w:left w:val="single" w:sz="8" w:space="0" w:color="auto"/>
              <w:bottom w:val="single" w:sz="8" w:space="0" w:color="auto"/>
              <w:right w:val="single" w:sz="8" w:space="0" w:color="auto"/>
            </w:tcBorders>
          </w:tcPr>
          <w:p w:rsidR="00B24471" w:rsidRPr="00B24471" w:rsidRDefault="00B24471" w:rsidP="00B2447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 xml:space="preserve">Радиус пешеходной доступности не более, </w:t>
            </w:r>
            <w:proofErr w:type="gramStart"/>
            <w:r w:rsidRPr="00B24471">
              <w:rPr>
                <w:rFonts w:ascii="Times New Roman" w:eastAsia="Calibri" w:hAnsi="Times New Roman" w:cs="Times New Roman"/>
                <w:sz w:val="24"/>
                <w:szCs w:val="24"/>
                <w:lang w:eastAsia="en-US"/>
              </w:rPr>
              <w:t>км</w:t>
            </w:r>
            <w:proofErr w:type="gramEnd"/>
          </w:p>
        </w:tc>
        <w:tc>
          <w:tcPr>
            <w:tcW w:w="3960" w:type="dxa"/>
            <w:tcBorders>
              <w:top w:val="single" w:sz="8" w:space="0" w:color="auto"/>
              <w:left w:val="single" w:sz="8" w:space="0" w:color="auto"/>
              <w:bottom w:val="single" w:sz="8" w:space="0" w:color="auto"/>
              <w:right w:val="single" w:sz="8" w:space="0" w:color="auto"/>
            </w:tcBorders>
          </w:tcPr>
          <w:p w:rsidR="00B24471" w:rsidRPr="00B24471" w:rsidRDefault="00B24471" w:rsidP="00B2447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Радиус транспортной доступности</w:t>
            </w:r>
          </w:p>
          <w:p w:rsidR="00B24471" w:rsidRPr="00B24471" w:rsidRDefault="00B24471" w:rsidP="00B2447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(в одну сторону) не более, мин</w:t>
            </w:r>
          </w:p>
        </w:tc>
      </w:tr>
      <w:tr w:rsidR="00B24471" w:rsidRPr="00B24471" w:rsidTr="006C5748">
        <w:trPr>
          <w:trHeight w:val="240"/>
        </w:trPr>
        <w:tc>
          <w:tcPr>
            <w:tcW w:w="2160" w:type="dxa"/>
            <w:tcBorders>
              <w:left w:val="single" w:sz="8" w:space="0" w:color="auto"/>
              <w:bottom w:val="single" w:sz="8" w:space="0" w:color="auto"/>
              <w:right w:val="single" w:sz="8" w:space="0" w:color="auto"/>
            </w:tcBorders>
          </w:tcPr>
          <w:p w:rsidR="00B24471" w:rsidRPr="00B24471" w:rsidRDefault="00B24471" w:rsidP="00B2447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I</w:t>
            </w:r>
          </w:p>
        </w:tc>
        <w:tc>
          <w:tcPr>
            <w:tcW w:w="3120" w:type="dxa"/>
            <w:tcBorders>
              <w:left w:val="single" w:sz="8" w:space="0" w:color="auto"/>
              <w:bottom w:val="single" w:sz="8" w:space="0" w:color="auto"/>
              <w:right w:val="single" w:sz="8" w:space="0" w:color="auto"/>
            </w:tcBorders>
          </w:tcPr>
          <w:p w:rsidR="00B24471" w:rsidRPr="00B24471" w:rsidRDefault="00B24471" w:rsidP="00B2447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1</w:t>
            </w:r>
          </w:p>
        </w:tc>
        <w:tc>
          <w:tcPr>
            <w:tcW w:w="3960" w:type="dxa"/>
            <w:tcBorders>
              <w:left w:val="single" w:sz="8" w:space="0" w:color="auto"/>
              <w:bottom w:val="single" w:sz="8" w:space="0" w:color="auto"/>
              <w:right w:val="single" w:sz="8" w:space="0" w:color="auto"/>
            </w:tcBorders>
          </w:tcPr>
          <w:p w:rsidR="00B24471" w:rsidRPr="00B24471" w:rsidRDefault="00B24471" w:rsidP="00B2447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15</w:t>
            </w:r>
          </w:p>
        </w:tc>
      </w:tr>
      <w:tr w:rsidR="00B24471" w:rsidRPr="00B24471" w:rsidTr="006C5748">
        <w:trPr>
          <w:trHeight w:val="240"/>
        </w:trPr>
        <w:tc>
          <w:tcPr>
            <w:tcW w:w="2160" w:type="dxa"/>
            <w:tcBorders>
              <w:left w:val="single" w:sz="8" w:space="0" w:color="auto"/>
              <w:bottom w:val="single" w:sz="8" w:space="0" w:color="auto"/>
              <w:right w:val="single" w:sz="8" w:space="0" w:color="auto"/>
            </w:tcBorders>
          </w:tcPr>
          <w:p w:rsidR="00B24471" w:rsidRPr="00B24471" w:rsidRDefault="00B24471" w:rsidP="00B2447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II - III</w:t>
            </w:r>
          </w:p>
        </w:tc>
        <w:tc>
          <w:tcPr>
            <w:tcW w:w="3120" w:type="dxa"/>
            <w:tcBorders>
              <w:left w:val="single" w:sz="8" w:space="0" w:color="auto"/>
              <w:bottom w:val="single" w:sz="8" w:space="0" w:color="auto"/>
              <w:right w:val="single" w:sz="8" w:space="0" w:color="auto"/>
            </w:tcBorders>
          </w:tcPr>
          <w:p w:rsidR="00B24471" w:rsidRPr="00B24471" w:rsidRDefault="00B24471" w:rsidP="00B2447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2</w:t>
            </w:r>
          </w:p>
        </w:tc>
        <w:tc>
          <w:tcPr>
            <w:tcW w:w="3960" w:type="dxa"/>
            <w:tcBorders>
              <w:left w:val="single" w:sz="8" w:space="0" w:color="auto"/>
              <w:bottom w:val="single" w:sz="8" w:space="0" w:color="auto"/>
              <w:right w:val="single" w:sz="8" w:space="0" w:color="auto"/>
            </w:tcBorders>
          </w:tcPr>
          <w:p w:rsidR="00B24471" w:rsidRPr="00B24471" w:rsidRDefault="00B24471" w:rsidP="00B2447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30</w:t>
            </w:r>
          </w:p>
        </w:tc>
      </w:tr>
    </w:tbl>
    <w:p w:rsidR="00B24471" w:rsidRPr="00B24471" w:rsidRDefault="00B24471" w:rsidP="00B24471">
      <w:pPr>
        <w:spacing w:after="0" w:line="240" w:lineRule="auto"/>
        <w:ind w:firstLine="851"/>
        <w:contextualSpacing/>
        <w:jc w:val="both"/>
        <w:rPr>
          <w:rFonts w:ascii="Times New Roman" w:eastAsia="Calibri" w:hAnsi="Times New Roman" w:cs="Times New Roman"/>
          <w:b/>
          <w:i/>
          <w:sz w:val="24"/>
          <w:szCs w:val="24"/>
          <w:lang w:eastAsia="en-US"/>
        </w:rPr>
      </w:pPr>
      <w:r w:rsidRPr="00B24471">
        <w:rPr>
          <w:rFonts w:ascii="Times New Roman" w:eastAsia="Calibri" w:hAnsi="Times New Roman" w:cs="Times New Roman"/>
          <w:b/>
          <w:i/>
          <w:sz w:val="24"/>
          <w:szCs w:val="24"/>
          <w:lang w:eastAsia="en-US"/>
        </w:rPr>
        <w:t>Примечания:</w:t>
      </w:r>
    </w:p>
    <w:p w:rsidR="00B24471" w:rsidRPr="00B24471" w:rsidRDefault="00B24471" w:rsidP="00B24471">
      <w:pPr>
        <w:autoSpaceDE w:val="0"/>
        <w:autoSpaceDN w:val="0"/>
        <w:adjustRightInd w:val="0"/>
        <w:spacing w:after="0" w:line="240" w:lineRule="auto"/>
        <w:ind w:left="426" w:hanging="284"/>
        <w:jc w:val="both"/>
        <w:rPr>
          <w:rFonts w:ascii="Times New Roman" w:eastAsia="Calibri" w:hAnsi="Times New Roman" w:cs="Times New Roman"/>
          <w:i/>
          <w:sz w:val="24"/>
          <w:szCs w:val="24"/>
          <w:lang w:eastAsia="en-US"/>
        </w:rPr>
      </w:pPr>
      <w:r w:rsidRPr="00B24471">
        <w:rPr>
          <w:rFonts w:ascii="Times New Roman" w:eastAsia="Calibri" w:hAnsi="Times New Roman" w:cs="Times New Roman"/>
          <w:i/>
          <w:sz w:val="24"/>
          <w:szCs w:val="24"/>
          <w:lang w:eastAsia="en-US"/>
        </w:rPr>
        <w:t>- первая ступень - начальное общее образование (далее - I ступень образования);</w:t>
      </w:r>
    </w:p>
    <w:p w:rsidR="00B24471" w:rsidRPr="00B24471" w:rsidRDefault="00B24471" w:rsidP="00B24471">
      <w:pPr>
        <w:autoSpaceDE w:val="0"/>
        <w:autoSpaceDN w:val="0"/>
        <w:adjustRightInd w:val="0"/>
        <w:spacing w:after="0" w:line="240" w:lineRule="auto"/>
        <w:ind w:left="426" w:hanging="284"/>
        <w:jc w:val="both"/>
        <w:rPr>
          <w:rFonts w:ascii="Times New Roman" w:eastAsia="Calibri" w:hAnsi="Times New Roman" w:cs="Times New Roman"/>
          <w:i/>
          <w:sz w:val="24"/>
          <w:szCs w:val="24"/>
          <w:lang w:eastAsia="en-US"/>
        </w:rPr>
      </w:pPr>
      <w:r w:rsidRPr="00B24471">
        <w:rPr>
          <w:rFonts w:ascii="Times New Roman" w:eastAsia="Calibri" w:hAnsi="Times New Roman" w:cs="Times New Roman"/>
          <w:i/>
          <w:sz w:val="24"/>
          <w:szCs w:val="24"/>
          <w:lang w:eastAsia="en-US"/>
        </w:rPr>
        <w:t>- вторая ступень - основное общее образование (далее - II ступень образования);</w:t>
      </w:r>
    </w:p>
    <w:p w:rsidR="00B24471" w:rsidRPr="00B24471" w:rsidRDefault="00B24471" w:rsidP="00B24471">
      <w:pPr>
        <w:autoSpaceDE w:val="0"/>
        <w:autoSpaceDN w:val="0"/>
        <w:adjustRightInd w:val="0"/>
        <w:spacing w:after="0" w:line="240" w:lineRule="auto"/>
        <w:ind w:left="426" w:hanging="284"/>
        <w:jc w:val="both"/>
        <w:rPr>
          <w:rFonts w:ascii="Times New Roman" w:eastAsia="Calibri" w:hAnsi="Times New Roman" w:cs="Times New Roman"/>
          <w:i/>
          <w:sz w:val="24"/>
          <w:szCs w:val="24"/>
          <w:lang w:eastAsia="en-US"/>
        </w:rPr>
      </w:pPr>
      <w:r w:rsidRPr="00B24471">
        <w:rPr>
          <w:rFonts w:ascii="Times New Roman" w:eastAsia="Calibri" w:hAnsi="Times New Roman" w:cs="Times New Roman"/>
          <w:i/>
          <w:sz w:val="24"/>
          <w:szCs w:val="24"/>
          <w:lang w:eastAsia="en-US"/>
        </w:rPr>
        <w:t>- третья ступень - среднее (полное) общее образование (далее - III ступень образования)</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3.3.1.10. Расчетный показатель минимально допустимой площади территории для размещения общеобразовательной организации (размер земельного участка) </w:t>
      </w:r>
      <w:r w:rsidRPr="00B24471">
        <w:rPr>
          <w:rFonts w:ascii="Times New Roman" w:eastAsia="Arial" w:hAnsi="Times New Roman" w:cs="Times New Roman"/>
          <w:sz w:val="26"/>
          <w:szCs w:val="26"/>
          <w:lang w:eastAsia="ar-SA"/>
        </w:rPr>
        <w:lastRenderedPageBreak/>
        <w:t>принимается в зависимости от мощности объекта (расчетного количества мест):</w:t>
      </w:r>
    </w:p>
    <w:p w:rsidR="00B24471" w:rsidRPr="00B24471" w:rsidRDefault="00B24471" w:rsidP="00B24471">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от 40 до 400 мест  -  50 </w:t>
      </w:r>
      <w:proofErr w:type="spellStart"/>
      <w:r w:rsidRPr="00B24471">
        <w:rPr>
          <w:rFonts w:ascii="Times New Roman" w:eastAsia="Arial" w:hAnsi="Times New Roman" w:cs="Times New Roman"/>
          <w:sz w:val="26"/>
          <w:szCs w:val="26"/>
          <w:lang w:eastAsia="ar-SA"/>
        </w:rPr>
        <w:t>кв.м</w:t>
      </w:r>
      <w:proofErr w:type="spellEnd"/>
      <w:r w:rsidRPr="00B24471">
        <w:rPr>
          <w:rFonts w:ascii="Times New Roman" w:eastAsia="Arial" w:hAnsi="Times New Roman" w:cs="Times New Roman"/>
          <w:sz w:val="26"/>
          <w:szCs w:val="26"/>
          <w:lang w:eastAsia="ar-SA"/>
        </w:rPr>
        <w:t>. на одно место;</w:t>
      </w:r>
    </w:p>
    <w:p w:rsidR="00B24471" w:rsidRPr="00B24471" w:rsidRDefault="00B24471" w:rsidP="00B24471">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от 400 до 500 мест  -  60 </w:t>
      </w:r>
      <w:proofErr w:type="spellStart"/>
      <w:r w:rsidRPr="00B24471">
        <w:rPr>
          <w:rFonts w:ascii="Times New Roman" w:eastAsia="Arial" w:hAnsi="Times New Roman" w:cs="Times New Roman"/>
          <w:sz w:val="26"/>
          <w:szCs w:val="26"/>
          <w:lang w:eastAsia="ar-SA"/>
        </w:rPr>
        <w:t>кв.м</w:t>
      </w:r>
      <w:proofErr w:type="spellEnd"/>
      <w:r w:rsidRPr="00B24471">
        <w:rPr>
          <w:rFonts w:ascii="Times New Roman" w:eastAsia="Arial" w:hAnsi="Times New Roman" w:cs="Times New Roman"/>
          <w:sz w:val="26"/>
          <w:szCs w:val="26"/>
          <w:lang w:eastAsia="ar-SA"/>
        </w:rPr>
        <w:t>. на одно место.</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Размеры могут быть уменьшены на 25% в условиях реконструкции и на 15% при размещении объекта на рельефе с уклоном более 20%.</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3.3.1.11. К проектируемым школьным участкам необходимо предусматривать подъе</w:t>
      </w:r>
      <w:proofErr w:type="gramStart"/>
      <w:r w:rsidRPr="00B24471">
        <w:rPr>
          <w:rFonts w:ascii="Times New Roman" w:eastAsia="Arial" w:hAnsi="Times New Roman" w:cs="Times New Roman"/>
          <w:sz w:val="26"/>
          <w:szCs w:val="26"/>
          <w:lang w:eastAsia="ar-SA"/>
        </w:rPr>
        <w:t>зд с дв</w:t>
      </w:r>
      <w:proofErr w:type="gramEnd"/>
      <w:r w:rsidRPr="00B24471">
        <w:rPr>
          <w:rFonts w:ascii="Times New Roman" w:eastAsia="Arial" w:hAnsi="Times New Roman" w:cs="Times New Roman"/>
          <w:sz w:val="26"/>
          <w:szCs w:val="26"/>
          <w:lang w:eastAsia="ar-SA"/>
        </w:rPr>
        <w:t>ух сторон. На земельных участках школ должны предусматриваться подъезды для пожарных машин к зданиям, а также возможность объезда вокруг зданий.</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3.3.1.12. В сложной градостроительной </w:t>
      </w:r>
      <w:proofErr w:type="gramStart"/>
      <w:r w:rsidRPr="00B24471">
        <w:rPr>
          <w:rFonts w:ascii="Times New Roman" w:eastAsia="Arial" w:hAnsi="Times New Roman" w:cs="Times New Roman"/>
          <w:sz w:val="26"/>
          <w:szCs w:val="26"/>
          <w:lang w:eastAsia="ar-SA"/>
        </w:rPr>
        <w:t>ситуации</w:t>
      </w:r>
      <w:proofErr w:type="gramEnd"/>
      <w:r w:rsidRPr="00B24471">
        <w:rPr>
          <w:rFonts w:ascii="Times New Roman" w:eastAsia="Arial" w:hAnsi="Times New Roman" w:cs="Times New Roman"/>
          <w:sz w:val="26"/>
          <w:szCs w:val="26"/>
          <w:lang w:eastAsia="ar-SA"/>
        </w:rPr>
        <w:t xml:space="preserve"> возможно предусматривать доставку учащихся к школе школьным автобусом.</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3.3.1.13. Предельный радиус обслуживания обучающихся II - III ступеней при доставке школьным автобусом не должен превышать </w:t>
      </w:r>
      <w:smartTag w:uri="urn:schemas-microsoft-com:office:smarttags" w:element="metricconverter">
        <w:smartTagPr>
          <w:attr w:name="ProductID" w:val="15 км"/>
        </w:smartTagPr>
        <w:r w:rsidRPr="00B24471">
          <w:rPr>
            <w:rFonts w:ascii="Times New Roman" w:eastAsia="Arial" w:hAnsi="Times New Roman" w:cs="Times New Roman"/>
            <w:sz w:val="26"/>
            <w:szCs w:val="26"/>
            <w:lang w:eastAsia="ar-SA"/>
          </w:rPr>
          <w:t>15 км</w:t>
        </w:r>
      </w:smartTag>
      <w:r w:rsidRPr="00B24471">
        <w:rPr>
          <w:rFonts w:ascii="Times New Roman" w:eastAsia="Arial" w:hAnsi="Times New Roman" w:cs="Times New Roman"/>
          <w:sz w:val="26"/>
          <w:szCs w:val="26"/>
          <w:lang w:eastAsia="ar-SA"/>
        </w:rPr>
        <w:t>.</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3.3.1.14. Предельный пешеходный подход учащихся к месту сбора на остановке школьного автобуса (при необходимости – пассажирского транспорта) должен быть не более </w:t>
      </w:r>
      <w:smartTag w:uri="urn:schemas-microsoft-com:office:smarttags" w:element="metricconverter">
        <w:smartTagPr>
          <w:attr w:name="ProductID" w:val="500 м"/>
        </w:smartTagPr>
        <w:r w:rsidRPr="00B24471">
          <w:rPr>
            <w:rFonts w:ascii="Times New Roman" w:eastAsia="Arial" w:hAnsi="Times New Roman" w:cs="Times New Roman"/>
            <w:sz w:val="26"/>
            <w:szCs w:val="26"/>
            <w:lang w:eastAsia="ar-SA"/>
          </w:rPr>
          <w:t>500 м</w:t>
        </w:r>
      </w:smartTag>
      <w:r w:rsidRPr="00B24471">
        <w:rPr>
          <w:rFonts w:ascii="Times New Roman" w:eastAsia="Arial" w:hAnsi="Times New Roman" w:cs="Times New Roman"/>
          <w:sz w:val="26"/>
          <w:szCs w:val="26"/>
          <w:lang w:eastAsia="ar-SA"/>
        </w:rPr>
        <w:t>.</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B24471">
        <w:rPr>
          <w:rFonts w:ascii="Times New Roman" w:eastAsia="Arial" w:hAnsi="Times New Roman" w:cs="Times New Roman"/>
          <w:b/>
          <w:sz w:val="26"/>
          <w:szCs w:val="26"/>
          <w:lang w:eastAsia="ar-SA"/>
        </w:rPr>
        <w:t>3.3.2. Расчетные показатели объектов организаций культуры</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3.3.2.1. Для условий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к объектам местного значения муниципального района относятся следующие объекты в области культуры и искусства (Закон</w:t>
      </w:r>
      <w:r w:rsidRPr="00B24471">
        <w:rPr>
          <w:rFonts w:ascii="Times New Roman" w:eastAsia="Arial" w:hAnsi="Times New Roman" w:cs="Times New Roman"/>
          <w:spacing w:val="-2"/>
          <w:sz w:val="26"/>
          <w:szCs w:val="26"/>
          <w:lang w:eastAsia="ar-SA"/>
        </w:rPr>
        <w:t xml:space="preserve"> </w:t>
      </w:r>
      <w:r w:rsidRPr="00B24471">
        <w:rPr>
          <w:rFonts w:ascii="Times New Roman" w:eastAsia="Arial" w:hAnsi="Times New Roman" w:cs="Times New Roman"/>
          <w:sz w:val="26"/>
          <w:szCs w:val="26"/>
          <w:lang w:eastAsia="ar-SA"/>
        </w:rPr>
        <w:t>Забайкальского края №113-ЗЗК):</w:t>
      </w:r>
    </w:p>
    <w:p w:rsidR="00B24471" w:rsidRPr="00B24471" w:rsidRDefault="00B24471" w:rsidP="00B24471">
      <w:pPr>
        <w:spacing w:after="0" w:line="240" w:lineRule="auto"/>
        <w:ind w:left="1134" w:right="281" w:hanging="283"/>
        <w:jc w:val="both"/>
        <w:rPr>
          <w:rFonts w:ascii="Times New Roman" w:eastAsia="Calibri" w:hAnsi="Times New Roman" w:cs="Times New Roman"/>
          <w:color w:val="2C2C2C"/>
          <w:sz w:val="26"/>
          <w:szCs w:val="26"/>
        </w:rPr>
      </w:pPr>
      <w:r w:rsidRPr="00B24471">
        <w:rPr>
          <w:rFonts w:ascii="Times New Roman" w:eastAsia="Calibri" w:hAnsi="Times New Roman" w:cs="Times New Roman"/>
          <w:color w:val="2C2C2C"/>
          <w:sz w:val="26"/>
          <w:szCs w:val="26"/>
        </w:rPr>
        <w:t xml:space="preserve">а) </w:t>
      </w:r>
      <w:r w:rsidRPr="00B24471">
        <w:rPr>
          <w:rFonts w:ascii="Times New Roman" w:eastAsia="Calibri" w:hAnsi="Times New Roman" w:cs="Times New Roman"/>
          <w:color w:val="444444"/>
          <w:sz w:val="26"/>
          <w:szCs w:val="26"/>
        </w:rPr>
        <w:t xml:space="preserve">муниципальные </w:t>
      </w:r>
      <w:proofErr w:type="spellStart"/>
      <w:r w:rsidRPr="00B24471">
        <w:rPr>
          <w:rFonts w:ascii="Times New Roman" w:eastAsia="Calibri" w:hAnsi="Times New Roman" w:cs="Times New Roman"/>
          <w:color w:val="444444"/>
          <w:sz w:val="26"/>
          <w:szCs w:val="26"/>
        </w:rPr>
        <w:t>межпоселенческие</w:t>
      </w:r>
      <w:proofErr w:type="spellEnd"/>
      <w:r w:rsidRPr="00B24471">
        <w:rPr>
          <w:rFonts w:ascii="Times New Roman" w:eastAsia="Calibri" w:hAnsi="Times New Roman" w:cs="Times New Roman"/>
          <w:color w:val="2C2C2C"/>
          <w:sz w:val="26"/>
          <w:szCs w:val="26"/>
        </w:rPr>
        <w:t xml:space="preserve"> библиотеки; </w:t>
      </w:r>
    </w:p>
    <w:p w:rsidR="00B24471" w:rsidRPr="00B24471" w:rsidRDefault="00B24471" w:rsidP="00B24471">
      <w:pPr>
        <w:spacing w:after="0" w:line="240" w:lineRule="auto"/>
        <w:ind w:left="1134" w:right="281" w:hanging="283"/>
        <w:jc w:val="both"/>
        <w:rPr>
          <w:rFonts w:ascii="Times New Roman" w:eastAsia="Calibri" w:hAnsi="Times New Roman" w:cs="Times New Roman"/>
          <w:color w:val="444444"/>
          <w:sz w:val="26"/>
          <w:szCs w:val="26"/>
        </w:rPr>
      </w:pPr>
      <w:r w:rsidRPr="00B24471">
        <w:rPr>
          <w:rFonts w:ascii="Times New Roman" w:eastAsia="Calibri" w:hAnsi="Times New Roman" w:cs="Times New Roman"/>
          <w:color w:val="2C2C2C"/>
          <w:sz w:val="26"/>
          <w:szCs w:val="26"/>
        </w:rPr>
        <w:t xml:space="preserve">б) </w:t>
      </w:r>
      <w:r w:rsidRPr="00B24471">
        <w:rPr>
          <w:rFonts w:ascii="Times New Roman" w:eastAsia="Calibri" w:hAnsi="Times New Roman" w:cs="Times New Roman"/>
          <w:color w:val="444444"/>
          <w:sz w:val="26"/>
          <w:szCs w:val="26"/>
        </w:rPr>
        <w:t xml:space="preserve">муниципальные </w:t>
      </w:r>
      <w:proofErr w:type="spellStart"/>
      <w:r w:rsidRPr="00B24471">
        <w:rPr>
          <w:rFonts w:ascii="Times New Roman" w:eastAsia="Calibri" w:hAnsi="Times New Roman" w:cs="Times New Roman"/>
          <w:color w:val="444444"/>
          <w:sz w:val="26"/>
          <w:szCs w:val="26"/>
        </w:rPr>
        <w:t>межпоселенческие</w:t>
      </w:r>
      <w:proofErr w:type="spellEnd"/>
      <w:r w:rsidRPr="00B24471">
        <w:rPr>
          <w:rFonts w:ascii="Times New Roman" w:eastAsia="Calibri" w:hAnsi="Times New Roman" w:cs="Times New Roman"/>
          <w:color w:val="444444"/>
          <w:sz w:val="26"/>
          <w:szCs w:val="26"/>
        </w:rPr>
        <w:t xml:space="preserve"> Дома культуры;</w:t>
      </w:r>
    </w:p>
    <w:p w:rsidR="00B24471" w:rsidRPr="00B24471" w:rsidRDefault="00B24471" w:rsidP="00B24471">
      <w:pPr>
        <w:spacing w:after="0" w:line="240" w:lineRule="auto"/>
        <w:ind w:left="1134" w:right="281" w:hanging="283"/>
        <w:jc w:val="both"/>
        <w:rPr>
          <w:rFonts w:ascii="Times New Roman" w:eastAsia="Calibri" w:hAnsi="Times New Roman" w:cs="Times New Roman"/>
          <w:color w:val="2C2C2C"/>
          <w:sz w:val="26"/>
          <w:szCs w:val="26"/>
        </w:rPr>
      </w:pPr>
      <w:r w:rsidRPr="00B24471">
        <w:rPr>
          <w:rFonts w:ascii="Times New Roman" w:eastAsia="Calibri" w:hAnsi="Times New Roman" w:cs="Times New Roman"/>
          <w:color w:val="2C2C2C"/>
          <w:sz w:val="26"/>
          <w:szCs w:val="26"/>
        </w:rPr>
        <w:t xml:space="preserve">в) муниципальные </w:t>
      </w:r>
      <w:proofErr w:type="spellStart"/>
      <w:r w:rsidRPr="00B24471">
        <w:rPr>
          <w:rFonts w:ascii="Times New Roman" w:eastAsia="Calibri" w:hAnsi="Times New Roman" w:cs="Times New Roman"/>
          <w:color w:val="2C2C2C"/>
          <w:sz w:val="26"/>
          <w:szCs w:val="26"/>
        </w:rPr>
        <w:t>межпоселенческие</w:t>
      </w:r>
      <w:proofErr w:type="spellEnd"/>
      <w:r w:rsidRPr="00B24471">
        <w:rPr>
          <w:rFonts w:ascii="Times New Roman" w:eastAsia="Calibri" w:hAnsi="Times New Roman" w:cs="Times New Roman"/>
          <w:color w:val="2C2C2C"/>
          <w:sz w:val="26"/>
          <w:szCs w:val="26"/>
        </w:rPr>
        <w:t xml:space="preserve"> многофункциональные культурные центры;</w:t>
      </w:r>
    </w:p>
    <w:p w:rsidR="00B24471" w:rsidRPr="00B24471" w:rsidRDefault="00B24471" w:rsidP="00B24471">
      <w:pPr>
        <w:spacing w:after="0" w:line="240" w:lineRule="auto"/>
        <w:ind w:left="1134" w:right="281" w:hanging="283"/>
        <w:jc w:val="both"/>
        <w:rPr>
          <w:rFonts w:ascii="Times New Roman" w:eastAsia="Calibri" w:hAnsi="Times New Roman" w:cs="Times New Roman"/>
          <w:color w:val="2C2C2C"/>
          <w:sz w:val="26"/>
          <w:szCs w:val="26"/>
        </w:rPr>
      </w:pPr>
      <w:r w:rsidRPr="00B24471">
        <w:rPr>
          <w:rFonts w:ascii="Times New Roman" w:eastAsia="Calibri" w:hAnsi="Times New Roman" w:cs="Times New Roman"/>
          <w:color w:val="2C2C2C"/>
          <w:sz w:val="26"/>
          <w:szCs w:val="26"/>
        </w:rPr>
        <w:t xml:space="preserve">г) муниципальные </w:t>
      </w:r>
      <w:proofErr w:type="spellStart"/>
      <w:r w:rsidRPr="00B24471">
        <w:rPr>
          <w:rFonts w:ascii="Times New Roman" w:eastAsia="Calibri" w:hAnsi="Times New Roman" w:cs="Times New Roman"/>
          <w:color w:val="2C2C2C"/>
          <w:sz w:val="26"/>
          <w:szCs w:val="26"/>
        </w:rPr>
        <w:t>межпоселенческие</w:t>
      </w:r>
      <w:proofErr w:type="spellEnd"/>
      <w:r w:rsidRPr="00B24471">
        <w:rPr>
          <w:rFonts w:ascii="Times New Roman" w:eastAsia="Calibri" w:hAnsi="Times New Roman" w:cs="Times New Roman"/>
          <w:color w:val="2C2C2C"/>
          <w:sz w:val="26"/>
          <w:szCs w:val="26"/>
        </w:rPr>
        <w:t xml:space="preserve"> музеи.</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К объектам местного значения поселения относятся следующие объекты в области культуры и искусства (Закон Забайкальского края №113-ЗЗК):</w:t>
      </w:r>
    </w:p>
    <w:p w:rsidR="00B24471" w:rsidRPr="00B24471" w:rsidRDefault="00B24471" w:rsidP="00B24471">
      <w:pPr>
        <w:spacing w:after="0" w:line="240" w:lineRule="auto"/>
        <w:ind w:left="1134" w:right="281" w:hanging="283"/>
        <w:jc w:val="both"/>
        <w:rPr>
          <w:rFonts w:ascii="Times New Roman" w:eastAsia="Calibri" w:hAnsi="Times New Roman" w:cs="Times New Roman"/>
          <w:color w:val="2C2C2C"/>
          <w:sz w:val="26"/>
          <w:szCs w:val="26"/>
        </w:rPr>
      </w:pPr>
      <w:r w:rsidRPr="00B24471">
        <w:rPr>
          <w:rFonts w:ascii="Times New Roman" w:eastAsia="Calibri" w:hAnsi="Times New Roman" w:cs="Times New Roman"/>
          <w:color w:val="2C2C2C"/>
          <w:sz w:val="26"/>
          <w:szCs w:val="26"/>
        </w:rPr>
        <w:t xml:space="preserve">а) </w:t>
      </w:r>
      <w:r w:rsidRPr="00B24471">
        <w:rPr>
          <w:rFonts w:ascii="Times New Roman" w:eastAsia="Calibri" w:hAnsi="Times New Roman" w:cs="Times New Roman"/>
          <w:color w:val="444444"/>
          <w:sz w:val="26"/>
          <w:szCs w:val="26"/>
        </w:rPr>
        <w:t xml:space="preserve">муниципальные </w:t>
      </w:r>
      <w:r w:rsidRPr="00B24471">
        <w:rPr>
          <w:rFonts w:ascii="Times New Roman" w:eastAsia="Calibri" w:hAnsi="Times New Roman" w:cs="Times New Roman"/>
          <w:color w:val="2C2C2C"/>
          <w:sz w:val="26"/>
          <w:szCs w:val="26"/>
        </w:rPr>
        <w:t xml:space="preserve">библиотеки; </w:t>
      </w:r>
    </w:p>
    <w:p w:rsidR="00B24471" w:rsidRPr="00B24471" w:rsidRDefault="00B24471" w:rsidP="00B24471">
      <w:pPr>
        <w:spacing w:after="0" w:line="240" w:lineRule="auto"/>
        <w:ind w:left="1134" w:right="281" w:hanging="283"/>
        <w:jc w:val="both"/>
        <w:rPr>
          <w:rFonts w:ascii="Times New Roman" w:eastAsia="Calibri" w:hAnsi="Times New Roman" w:cs="Times New Roman"/>
          <w:color w:val="444444"/>
          <w:sz w:val="26"/>
          <w:szCs w:val="26"/>
        </w:rPr>
      </w:pPr>
      <w:r w:rsidRPr="00B24471">
        <w:rPr>
          <w:rFonts w:ascii="Times New Roman" w:eastAsia="Calibri" w:hAnsi="Times New Roman" w:cs="Times New Roman"/>
          <w:color w:val="2C2C2C"/>
          <w:sz w:val="26"/>
          <w:szCs w:val="26"/>
        </w:rPr>
        <w:t xml:space="preserve">б) </w:t>
      </w:r>
      <w:r w:rsidRPr="00B24471">
        <w:rPr>
          <w:rFonts w:ascii="Times New Roman" w:eastAsia="Calibri" w:hAnsi="Times New Roman" w:cs="Times New Roman"/>
          <w:color w:val="444444"/>
          <w:sz w:val="26"/>
          <w:szCs w:val="26"/>
        </w:rPr>
        <w:t>Дома культуры, клубы;</w:t>
      </w:r>
    </w:p>
    <w:p w:rsidR="00B24471" w:rsidRPr="00B24471" w:rsidRDefault="00B24471" w:rsidP="00B24471">
      <w:pPr>
        <w:spacing w:after="0" w:line="240" w:lineRule="auto"/>
        <w:ind w:left="1134" w:right="281" w:hanging="283"/>
        <w:jc w:val="both"/>
        <w:rPr>
          <w:rFonts w:ascii="Times New Roman" w:eastAsia="Calibri" w:hAnsi="Times New Roman" w:cs="Times New Roman"/>
          <w:color w:val="2C2C2C"/>
          <w:sz w:val="26"/>
          <w:szCs w:val="26"/>
        </w:rPr>
      </w:pPr>
      <w:r w:rsidRPr="00B24471">
        <w:rPr>
          <w:rFonts w:ascii="Times New Roman" w:eastAsia="Calibri" w:hAnsi="Times New Roman" w:cs="Times New Roman"/>
          <w:color w:val="2C2C2C"/>
          <w:sz w:val="26"/>
          <w:szCs w:val="26"/>
        </w:rPr>
        <w:t>в) муниципальные многофункциональные культурные центры;</w:t>
      </w:r>
    </w:p>
    <w:p w:rsidR="00B24471" w:rsidRPr="00B24471" w:rsidRDefault="00B24471" w:rsidP="00B24471">
      <w:pPr>
        <w:spacing w:after="0" w:line="240" w:lineRule="auto"/>
        <w:ind w:left="1134" w:right="281" w:hanging="283"/>
        <w:jc w:val="both"/>
        <w:rPr>
          <w:rFonts w:ascii="Times New Roman" w:eastAsia="Calibri" w:hAnsi="Times New Roman" w:cs="Times New Roman"/>
          <w:color w:val="2C2C2C"/>
          <w:sz w:val="26"/>
          <w:szCs w:val="26"/>
        </w:rPr>
      </w:pPr>
      <w:r w:rsidRPr="00B24471">
        <w:rPr>
          <w:rFonts w:ascii="Times New Roman" w:eastAsia="Calibri" w:hAnsi="Times New Roman" w:cs="Times New Roman"/>
          <w:color w:val="2C2C2C"/>
          <w:sz w:val="26"/>
          <w:szCs w:val="26"/>
        </w:rPr>
        <w:t>г) муниципальные музеи.</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3.3.2.2. Для условий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необходимо учитывать расчетные показатели объектов системы организаций культуры. Расчетные показатели учреждений и допустимый уровень территориальной доступности населения приняты на основании показателей, установленных в СП 42.13330.2016 и Региональных нормативов градостроительного проектирования Забайкальского края.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438"/>
        <w:gridCol w:w="2268"/>
        <w:gridCol w:w="1134"/>
        <w:gridCol w:w="2098"/>
        <w:gridCol w:w="1275"/>
      </w:tblGrid>
      <w:tr w:rsidR="00B24471" w:rsidRPr="00B24471" w:rsidTr="006C5748">
        <w:trPr>
          <w:trHeight w:val="778"/>
        </w:trPr>
        <w:tc>
          <w:tcPr>
            <w:tcW w:w="426" w:type="dxa"/>
            <w:vMerge w:val="restart"/>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w:t>
            </w:r>
          </w:p>
        </w:tc>
        <w:tc>
          <w:tcPr>
            <w:tcW w:w="2438" w:type="dxa"/>
            <w:vMerge w:val="restart"/>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Наименование объекта</w:t>
            </w:r>
          </w:p>
        </w:tc>
        <w:tc>
          <w:tcPr>
            <w:tcW w:w="3402" w:type="dxa"/>
            <w:gridSpan w:val="2"/>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 xml:space="preserve">Минимально допустимый уровень обеспеченности </w:t>
            </w:r>
          </w:p>
        </w:tc>
        <w:tc>
          <w:tcPr>
            <w:tcW w:w="3373" w:type="dxa"/>
            <w:gridSpan w:val="2"/>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B24471" w:rsidRPr="00B24471" w:rsidTr="006C5748">
        <w:trPr>
          <w:trHeight w:val="569"/>
        </w:trPr>
        <w:tc>
          <w:tcPr>
            <w:tcW w:w="426" w:type="dxa"/>
            <w:vMerge/>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p>
        </w:tc>
        <w:tc>
          <w:tcPr>
            <w:tcW w:w="2438" w:type="dxa"/>
            <w:vMerge/>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p>
        </w:tc>
        <w:tc>
          <w:tcPr>
            <w:tcW w:w="2268"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 xml:space="preserve">Единица измерения </w:t>
            </w:r>
          </w:p>
        </w:tc>
        <w:tc>
          <w:tcPr>
            <w:tcW w:w="1134" w:type="dxa"/>
            <w:shd w:val="clear" w:color="auto" w:fill="auto"/>
            <w:vAlign w:val="center"/>
          </w:tcPr>
          <w:p w:rsidR="00B24471" w:rsidRPr="00B24471" w:rsidRDefault="00B24471" w:rsidP="00B24471">
            <w:pPr>
              <w:spacing w:after="0" w:line="240" w:lineRule="auto"/>
              <w:ind w:left="-104"/>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 xml:space="preserve">Величина </w:t>
            </w:r>
          </w:p>
        </w:tc>
        <w:tc>
          <w:tcPr>
            <w:tcW w:w="2098"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 xml:space="preserve">Единица измерения </w:t>
            </w:r>
          </w:p>
        </w:tc>
        <w:tc>
          <w:tcPr>
            <w:tcW w:w="1275"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 xml:space="preserve">Величина </w:t>
            </w:r>
          </w:p>
        </w:tc>
      </w:tr>
      <w:tr w:rsidR="00B24471" w:rsidRPr="00B24471" w:rsidTr="006C5748">
        <w:trPr>
          <w:trHeight w:val="969"/>
        </w:trPr>
        <w:tc>
          <w:tcPr>
            <w:tcW w:w="426"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val="en-US" w:eastAsia="en-US"/>
              </w:rPr>
            </w:pPr>
            <w:r w:rsidRPr="00B24471">
              <w:rPr>
                <w:rFonts w:ascii="Times New Roman" w:eastAsia="Calibri" w:hAnsi="Times New Roman" w:cs="Times New Roman"/>
                <w:sz w:val="26"/>
                <w:szCs w:val="26"/>
                <w:lang w:eastAsia="en-US"/>
              </w:rPr>
              <w:lastRenderedPageBreak/>
              <w:t>1</w:t>
            </w:r>
            <w:r w:rsidRPr="00B24471">
              <w:rPr>
                <w:rFonts w:ascii="Times New Roman" w:eastAsia="Calibri" w:hAnsi="Times New Roman" w:cs="Times New Roman"/>
                <w:sz w:val="26"/>
                <w:szCs w:val="26"/>
                <w:lang w:val="en-US" w:eastAsia="en-US"/>
              </w:rPr>
              <w:t>.</w:t>
            </w:r>
          </w:p>
        </w:tc>
        <w:tc>
          <w:tcPr>
            <w:tcW w:w="2438" w:type="dxa"/>
            <w:shd w:val="clear" w:color="auto" w:fill="auto"/>
            <w:vAlign w:val="center"/>
          </w:tcPr>
          <w:p w:rsidR="00B24471" w:rsidRPr="00B24471" w:rsidRDefault="00B24471" w:rsidP="00B24471">
            <w:pPr>
              <w:spacing w:after="0" w:line="240" w:lineRule="auto"/>
              <w:jc w:val="both"/>
              <w:rPr>
                <w:rFonts w:ascii="Times New Roman" w:eastAsia="Calibri" w:hAnsi="Times New Roman" w:cs="Times New Roman"/>
                <w:sz w:val="26"/>
                <w:szCs w:val="26"/>
                <w:lang w:eastAsia="en-US"/>
              </w:rPr>
            </w:pPr>
            <w:r w:rsidRPr="00B24471">
              <w:rPr>
                <w:rFonts w:ascii="Times New Roman" w:eastAsia="Times New Roman" w:hAnsi="Times New Roman" w:cs="Times New Roman"/>
                <w:sz w:val="26"/>
                <w:szCs w:val="26"/>
                <w:lang w:eastAsia="en-US"/>
              </w:rPr>
              <w:t>Помещения для культурно-массовой работы</w:t>
            </w:r>
          </w:p>
        </w:tc>
        <w:tc>
          <w:tcPr>
            <w:tcW w:w="2268"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м</w:t>
            </w:r>
            <w:proofErr w:type="gramStart"/>
            <w:r w:rsidRPr="00B24471">
              <w:rPr>
                <w:rFonts w:ascii="Times New Roman" w:eastAsia="Calibri" w:hAnsi="Times New Roman" w:cs="Times New Roman"/>
                <w:sz w:val="26"/>
                <w:szCs w:val="26"/>
                <w:vertAlign w:val="superscript"/>
                <w:lang w:eastAsia="en-US"/>
              </w:rPr>
              <w:t>2</w:t>
            </w:r>
            <w:proofErr w:type="gramEnd"/>
            <w:r w:rsidRPr="00B24471">
              <w:rPr>
                <w:rFonts w:ascii="Times New Roman" w:eastAsia="Calibri" w:hAnsi="Times New Roman" w:cs="Times New Roman"/>
                <w:sz w:val="26"/>
                <w:szCs w:val="26"/>
                <w:lang w:eastAsia="en-US"/>
              </w:rPr>
              <w:t xml:space="preserve"> площади пола на 1 тыс. чел.</w:t>
            </w:r>
          </w:p>
        </w:tc>
        <w:tc>
          <w:tcPr>
            <w:tcW w:w="1134"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50</w:t>
            </w:r>
          </w:p>
        </w:tc>
        <w:tc>
          <w:tcPr>
            <w:tcW w:w="2098" w:type="dxa"/>
            <w:shd w:val="clear" w:color="auto" w:fill="auto"/>
            <w:vAlign w:val="center"/>
          </w:tcPr>
          <w:p w:rsidR="00B24471" w:rsidRPr="00B24471" w:rsidRDefault="00B24471" w:rsidP="00B24471">
            <w:pPr>
              <w:spacing w:after="0" w:line="240" w:lineRule="auto"/>
              <w:contextualSpacing/>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м</w:t>
            </w:r>
          </w:p>
        </w:tc>
        <w:tc>
          <w:tcPr>
            <w:tcW w:w="1275"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1000-2000</w:t>
            </w:r>
          </w:p>
        </w:tc>
      </w:tr>
      <w:tr w:rsidR="00B24471" w:rsidRPr="00B24471" w:rsidTr="006C5748">
        <w:trPr>
          <w:trHeight w:val="956"/>
        </w:trPr>
        <w:tc>
          <w:tcPr>
            <w:tcW w:w="426"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val="en-US" w:eastAsia="en-US"/>
              </w:rPr>
              <w:t>2.</w:t>
            </w:r>
          </w:p>
        </w:tc>
        <w:tc>
          <w:tcPr>
            <w:tcW w:w="2438" w:type="dxa"/>
            <w:shd w:val="clear" w:color="auto" w:fill="auto"/>
            <w:vAlign w:val="center"/>
          </w:tcPr>
          <w:p w:rsidR="00B24471" w:rsidRPr="00B24471" w:rsidRDefault="00B24471" w:rsidP="00B24471">
            <w:pPr>
              <w:spacing w:after="0" w:line="240" w:lineRule="auto"/>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 xml:space="preserve">Клуб </w:t>
            </w:r>
          </w:p>
        </w:tc>
        <w:tc>
          <w:tcPr>
            <w:tcW w:w="2268"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посетит</w:t>
            </w:r>
            <w:proofErr w:type="gramStart"/>
            <w:r w:rsidRPr="00B24471">
              <w:rPr>
                <w:rFonts w:ascii="Times New Roman" w:eastAsia="Calibri" w:hAnsi="Times New Roman" w:cs="Times New Roman"/>
                <w:sz w:val="26"/>
                <w:szCs w:val="26"/>
                <w:lang w:eastAsia="en-US"/>
              </w:rPr>
              <w:t>.</w:t>
            </w:r>
            <w:proofErr w:type="gramEnd"/>
            <w:r w:rsidRPr="00B24471">
              <w:rPr>
                <w:rFonts w:ascii="Times New Roman" w:eastAsia="Calibri" w:hAnsi="Times New Roman" w:cs="Times New Roman"/>
                <w:sz w:val="26"/>
                <w:szCs w:val="26"/>
                <w:lang w:eastAsia="en-US"/>
              </w:rPr>
              <w:t xml:space="preserve"> </w:t>
            </w:r>
            <w:proofErr w:type="gramStart"/>
            <w:r w:rsidRPr="00B24471">
              <w:rPr>
                <w:rFonts w:ascii="Times New Roman" w:eastAsia="Calibri" w:hAnsi="Times New Roman" w:cs="Times New Roman"/>
                <w:sz w:val="26"/>
                <w:szCs w:val="26"/>
                <w:lang w:eastAsia="en-US"/>
              </w:rPr>
              <w:t>м</w:t>
            </w:r>
            <w:proofErr w:type="gramEnd"/>
            <w:r w:rsidRPr="00B24471">
              <w:rPr>
                <w:rFonts w:ascii="Times New Roman" w:eastAsia="Calibri" w:hAnsi="Times New Roman" w:cs="Times New Roman"/>
                <w:sz w:val="26"/>
                <w:szCs w:val="26"/>
                <w:lang w:eastAsia="en-US"/>
              </w:rPr>
              <w:t>ест</w:t>
            </w:r>
          </w:p>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на 1000 чел.</w:t>
            </w:r>
          </w:p>
        </w:tc>
        <w:tc>
          <w:tcPr>
            <w:tcW w:w="1134"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500-300</w:t>
            </w:r>
          </w:p>
        </w:tc>
        <w:tc>
          <w:tcPr>
            <w:tcW w:w="2098" w:type="dxa"/>
            <w:shd w:val="clear" w:color="auto" w:fill="auto"/>
            <w:vAlign w:val="center"/>
          </w:tcPr>
          <w:p w:rsidR="00B24471" w:rsidRPr="00B24471" w:rsidRDefault="00B24471" w:rsidP="00B24471">
            <w:pPr>
              <w:spacing w:after="0" w:line="240" w:lineRule="auto"/>
              <w:ind w:left="-109"/>
              <w:contextualSpacing/>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минут пешеходной доступности</w:t>
            </w:r>
          </w:p>
        </w:tc>
        <w:tc>
          <w:tcPr>
            <w:tcW w:w="1275"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20</w:t>
            </w:r>
          </w:p>
        </w:tc>
      </w:tr>
      <w:tr w:rsidR="00B24471" w:rsidRPr="00B24471" w:rsidTr="006C5748">
        <w:trPr>
          <w:trHeight w:val="956"/>
        </w:trPr>
        <w:tc>
          <w:tcPr>
            <w:tcW w:w="426" w:type="dxa"/>
            <w:vMerge w:val="restart"/>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3</w:t>
            </w:r>
          </w:p>
        </w:tc>
        <w:tc>
          <w:tcPr>
            <w:tcW w:w="2438" w:type="dxa"/>
            <w:vMerge w:val="restart"/>
            <w:shd w:val="clear" w:color="auto" w:fill="auto"/>
            <w:vAlign w:val="center"/>
          </w:tcPr>
          <w:p w:rsidR="00B24471" w:rsidRPr="00B24471" w:rsidRDefault="00B24471" w:rsidP="00B24471">
            <w:pPr>
              <w:spacing w:after="0" w:line="240" w:lineRule="auto"/>
              <w:jc w:val="both"/>
              <w:rPr>
                <w:rFonts w:ascii="Times New Roman" w:eastAsia="Calibri" w:hAnsi="Times New Roman" w:cs="Times New Roman"/>
                <w:sz w:val="26"/>
                <w:szCs w:val="26"/>
                <w:lang w:val="en-US" w:eastAsia="en-US"/>
              </w:rPr>
            </w:pPr>
            <w:r w:rsidRPr="00B24471">
              <w:rPr>
                <w:rFonts w:ascii="Times New Roman" w:eastAsia="Calibri" w:hAnsi="Times New Roman" w:cs="Times New Roman"/>
                <w:sz w:val="26"/>
                <w:szCs w:val="26"/>
                <w:lang w:eastAsia="en-US"/>
              </w:rPr>
              <w:t>Сельская массовая библиотека</w:t>
            </w:r>
          </w:p>
        </w:tc>
        <w:tc>
          <w:tcPr>
            <w:tcW w:w="2268"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тыс. единиц хранения на 1000 жителей</w:t>
            </w:r>
          </w:p>
        </w:tc>
        <w:tc>
          <w:tcPr>
            <w:tcW w:w="1134"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6-7,5</w:t>
            </w:r>
          </w:p>
        </w:tc>
        <w:tc>
          <w:tcPr>
            <w:tcW w:w="2098" w:type="dxa"/>
            <w:vMerge w:val="restart"/>
            <w:shd w:val="clear" w:color="auto" w:fill="auto"/>
            <w:vAlign w:val="center"/>
          </w:tcPr>
          <w:p w:rsidR="00B24471" w:rsidRPr="00B24471" w:rsidRDefault="00B24471" w:rsidP="00B24471">
            <w:pPr>
              <w:spacing w:after="0" w:line="240" w:lineRule="auto"/>
              <w:ind w:left="-109"/>
              <w:contextualSpacing/>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минут пешеходной доступности</w:t>
            </w:r>
          </w:p>
        </w:tc>
        <w:tc>
          <w:tcPr>
            <w:tcW w:w="1275" w:type="dxa"/>
            <w:vMerge w:val="restart"/>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val="en-US" w:eastAsia="en-US"/>
              </w:rPr>
            </w:pPr>
            <w:r w:rsidRPr="00B24471">
              <w:rPr>
                <w:rFonts w:ascii="Times New Roman" w:eastAsia="Calibri" w:hAnsi="Times New Roman" w:cs="Times New Roman"/>
                <w:sz w:val="26"/>
                <w:szCs w:val="26"/>
                <w:lang w:val="en-US" w:eastAsia="en-US"/>
              </w:rPr>
              <w:t>30</w:t>
            </w:r>
          </w:p>
        </w:tc>
      </w:tr>
      <w:tr w:rsidR="00B24471" w:rsidRPr="00B24471" w:rsidTr="006C5748">
        <w:trPr>
          <w:trHeight w:val="956"/>
        </w:trPr>
        <w:tc>
          <w:tcPr>
            <w:tcW w:w="426" w:type="dxa"/>
            <w:vMerge/>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p>
        </w:tc>
        <w:tc>
          <w:tcPr>
            <w:tcW w:w="2438" w:type="dxa"/>
            <w:vMerge/>
            <w:shd w:val="clear" w:color="auto" w:fill="auto"/>
            <w:vAlign w:val="center"/>
          </w:tcPr>
          <w:p w:rsidR="00B24471" w:rsidRPr="00B24471" w:rsidRDefault="00B24471" w:rsidP="00B24471">
            <w:pPr>
              <w:spacing w:after="0" w:line="240" w:lineRule="auto"/>
              <w:jc w:val="both"/>
              <w:rPr>
                <w:rFonts w:ascii="Times New Roman" w:eastAsia="Calibri" w:hAnsi="Times New Roman" w:cs="Times New Roman"/>
                <w:sz w:val="26"/>
                <w:szCs w:val="26"/>
                <w:lang w:val="en-US" w:eastAsia="en-US"/>
              </w:rPr>
            </w:pPr>
          </w:p>
        </w:tc>
        <w:tc>
          <w:tcPr>
            <w:tcW w:w="2268"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мест в читальном зале на 1000 жителей</w:t>
            </w:r>
          </w:p>
        </w:tc>
        <w:tc>
          <w:tcPr>
            <w:tcW w:w="1134"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5-6</w:t>
            </w:r>
          </w:p>
        </w:tc>
        <w:tc>
          <w:tcPr>
            <w:tcW w:w="2098" w:type="dxa"/>
            <w:vMerge/>
            <w:shd w:val="clear" w:color="auto" w:fill="auto"/>
            <w:vAlign w:val="center"/>
          </w:tcPr>
          <w:p w:rsidR="00B24471" w:rsidRPr="00B24471" w:rsidRDefault="00B24471" w:rsidP="00B24471">
            <w:pPr>
              <w:spacing w:after="0" w:line="240" w:lineRule="auto"/>
              <w:ind w:left="-109"/>
              <w:contextualSpacing/>
              <w:jc w:val="center"/>
              <w:rPr>
                <w:rFonts w:ascii="Times New Roman" w:eastAsia="Calibri" w:hAnsi="Times New Roman" w:cs="Times New Roman"/>
                <w:sz w:val="26"/>
                <w:szCs w:val="26"/>
                <w:lang w:eastAsia="en-US"/>
              </w:rPr>
            </w:pPr>
          </w:p>
        </w:tc>
        <w:tc>
          <w:tcPr>
            <w:tcW w:w="1275" w:type="dxa"/>
            <w:vMerge/>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val="en-US" w:eastAsia="en-US"/>
              </w:rPr>
            </w:pPr>
          </w:p>
        </w:tc>
      </w:tr>
    </w:tbl>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3.3.2.3. Площадь земельных участков клубов принимается 0,2 - </w:t>
      </w:r>
      <w:smartTag w:uri="urn:schemas-microsoft-com:office:smarttags" w:element="metricconverter">
        <w:smartTagPr>
          <w:attr w:name="ProductID" w:val="0,3 га"/>
        </w:smartTagPr>
        <w:r w:rsidRPr="00B24471">
          <w:rPr>
            <w:rFonts w:ascii="Times New Roman" w:eastAsia="Arial" w:hAnsi="Times New Roman" w:cs="Times New Roman"/>
            <w:sz w:val="26"/>
            <w:szCs w:val="26"/>
            <w:lang w:eastAsia="ar-SA"/>
          </w:rPr>
          <w:t>0,3 га</w:t>
        </w:r>
      </w:smartTag>
      <w:r w:rsidRPr="00B24471">
        <w:rPr>
          <w:rFonts w:ascii="Times New Roman" w:eastAsia="Arial" w:hAnsi="Times New Roman" w:cs="Times New Roman"/>
          <w:sz w:val="26"/>
          <w:szCs w:val="26"/>
          <w:lang w:eastAsia="ar-SA"/>
        </w:rPr>
        <w:t xml:space="preserve"> на объект.</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3.3.2.4. Выбор участков для культовых зданий и сооружений рекомендуется производить с учетом обеспечения доминантной роли культового здания в формировании окружающей застройки с ориентацией по осям главных улиц, с учетом их конфигурации, застройки соседних участков и в зависимости от градостроительных условий. Положение культовых зданий определяется церковными требованиями.</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3.3.2.5. Размеры земельных участков культовых зданий и сооружений, включающих основные здания и сооружения богослужебного и вспомогательного назначения, рекомендуется принимать исходя из удельного показателя – </w:t>
      </w:r>
      <w:smartTag w:uri="urn:schemas-microsoft-com:office:smarttags" w:element="metricconverter">
        <w:smartTagPr>
          <w:attr w:name="ProductID" w:val="7 кв. м"/>
        </w:smartTagPr>
        <w:r w:rsidRPr="00B24471">
          <w:rPr>
            <w:rFonts w:ascii="Times New Roman" w:eastAsia="Arial" w:hAnsi="Times New Roman" w:cs="Times New Roman"/>
            <w:sz w:val="26"/>
            <w:szCs w:val="26"/>
            <w:lang w:eastAsia="ar-SA"/>
          </w:rPr>
          <w:t>7 кв. м</w:t>
        </w:r>
      </w:smartTag>
      <w:r w:rsidRPr="00B24471">
        <w:rPr>
          <w:rFonts w:ascii="Times New Roman" w:eastAsia="Arial" w:hAnsi="Times New Roman" w:cs="Times New Roman"/>
          <w:sz w:val="26"/>
          <w:szCs w:val="26"/>
          <w:lang w:eastAsia="ar-SA"/>
        </w:rPr>
        <w:t>. площади участка на единицу вместимости культового здания.</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3.3.2.6. Вокруг культового здания должен быть обеспечен круговой обход шириной, как правило, от 4 до </w:t>
      </w:r>
      <w:smartTag w:uri="urn:schemas-microsoft-com:office:smarttags" w:element="metricconverter">
        <w:smartTagPr>
          <w:attr w:name="ProductID" w:val="5 м"/>
        </w:smartTagPr>
        <w:r w:rsidRPr="00B24471">
          <w:rPr>
            <w:rFonts w:ascii="Times New Roman" w:eastAsia="Arial" w:hAnsi="Times New Roman" w:cs="Times New Roman"/>
            <w:sz w:val="26"/>
            <w:szCs w:val="26"/>
            <w:lang w:eastAsia="ar-SA"/>
          </w:rPr>
          <w:t>5 м</w:t>
        </w:r>
      </w:smartTag>
      <w:r w:rsidRPr="00B24471">
        <w:rPr>
          <w:rFonts w:ascii="Times New Roman" w:eastAsia="Arial" w:hAnsi="Times New Roman" w:cs="Times New Roman"/>
          <w:sz w:val="26"/>
          <w:szCs w:val="26"/>
          <w:lang w:eastAsia="ar-SA"/>
        </w:rPr>
        <w:t xml:space="preserve"> с площадками шириной до </w:t>
      </w:r>
      <w:smartTag w:uri="urn:schemas-microsoft-com:office:smarttags" w:element="metricconverter">
        <w:smartTagPr>
          <w:attr w:name="ProductID" w:val="6 м"/>
        </w:smartTagPr>
        <w:r w:rsidRPr="00B24471">
          <w:rPr>
            <w:rFonts w:ascii="Times New Roman" w:eastAsia="Arial" w:hAnsi="Times New Roman" w:cs="Times New Roman"/>
            <w:sz w:val="26"/>
            <w:szCs w:val="26"/>
            <w:lang w:eastAsia="ar-SA"/>
          </w:rPr>
          <w:t>6 м</w:t>
        </w:r>
      </w:smartTag>
      <w:r w:rsidRPr="00B24471">
        <w:rPr>
          <w:rFonts w:ascii="Times New Roman" w:eastAsia="Arial" w:hAnsi="Times New Roman" w:cs="Times New Roman"/>
          <w:sz w:val="26"/>
          <w:szCs w:val="26"/>
          <w:lang w:eastAsia="ar-SA"/>
        </w:rPr>
        <w:t xml:space="preserve"> перед боковыми входами в храм и напротив алтаря.</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Перед главным входом в храм, располагаемым, как правило, с западной стороны, следует предусматривать площадь из расчета 0,2 </w:t>
      </w:r>
      <w:proofErr w:type="spellStart"/>
      <w:r w:rsidRPr="00B24471">
        <w:rPr>
          <w:rFonts w:ascii="Times New Roman" w:eastAsia="Arial" w:hAnsi="Times New Roman" w:cs="Times New Roman"/>
          <w:sz w:val="26"/>
          <w:szCs w:val="26"/>
          <w:lang w:eastAsia="ar-SA"/>
        </w:rPr>
        <w:t>кв</w:t>
      </w:r>
      <w:proofErr w:type="gramStart"/>
      <w:r w:rsidRPr="00B24471">
        <w:rPr>
          <w:rFonts w:ascii="Times New Roman" w:eastAsia="Arial" w:hAnsi="Times New Roman" w:cs="Times New Roman"/>
          <w:sz w:val="26"/>
          <w:szCs w:val="26"/>
          <w:lang w:eastAsia="ar-SA"/>
        </w:rPr>
        <w:t>.м</w:t>
      </w:r>
      <w:proofErr w:type="spellEnd"/>
      <w:proofErr w:type="gramEnd"/>
      <w:r w:rsidRPr="00B24471">
        <w:rPr>
          <w:rFonts w:ascii="Times New Roman" w:eastAsia="Arial" w:hAnsi="Times New Roman" w:cs="Times New Roman"/>
          <w:sz w:val="26"/>
          <w:szCs w:val="26"/>
          <w:lang w:eastAsia="ar-SA"/>
        </w:rPr>
        <w:t xml:space="preserve"> на одно место в храме.</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3.3.2.7. На земельных участках храмов следует предусматривать подъездные дороги к главному входу в культовое здание, а также к основным эвакуационным выходам из всех зданий и сооружений, входящих в комплекс культовых зданий и сооружений. Дороги, площадки и обход вокруг культового здания должны иметь твердое покрытие с вертикальной планировкой, обеспечивающей сток дождевых вод.</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3.3.2.8. На территории культовых зданий и сооружений допускается устройство захоронений в соответствии с Санитарными правилами устройства и содержания кладбищ. Вопрос о каждом захоронении должен решаться с участием представителей органов санитарно-эпидемиологического надзора.</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B24471">
        <w:rPr>
          <w:rFonts w:ascii="Times New Roman" w:eastAsia="Arial" w:hAnsi="Times New Roman" w:cs="Times New Roman"/>
          <w:b/>
          <w:sz w:val="26"/>
          <w:szCs w:val="26"/>
          <w:lang w:eastAsia="ar-SA"/>
        </w:rPr>
        <w:t>3.3.3. Расчетные показатели объектов физической культуры и массового спорта</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3.3.3.1. Для условий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xml:space="preserve">» муниципального района «Агинский район» Забайкальского края к объектам местного значения относятся </w:t>
      </w:r>
      <w:r w:rsidRPr="00B24471">
        <w:rPr>
          <w:rFonts w:ascii="Times New Roman" w:eastAsia="Arial" w:hAnsi="Times New Roman" w:cs="Times New Roman"/>
          <w:color w:val="2C2C2C"/>
          <w:sz w:val="26"/>
          <w:szCs w:val="26"/>
          <w:lang w:eastAsia="ar-SA"/>
        </w:rPr>
        <w:t>открытые плоскостные физкультурно-спортивные сооружения</w:t>
      </w:r>
      <w:r w:rsidRPr="00B24471">
        <w:rPr>
          <w:rFonts w:ascii="Times New Roman" w:eastAsia="Arial" w:hAnsi="Times New Roman" w:cs="Times New Roman"/>
          <w:sz w:val="26"/>
          <w:szCs w:val="26"/>
          <w:lang w:eastAsia="ar-SA"/>
        </w:rPr>
        <w:t xml:space="preserve"> (Закон</w:t>
      </w:r>
      <w:r w:rsidRPr="00B24471">
        <w:rPr>
          <w:rFonts w:ascii="Times New Roman" w:eastAsia="Arial" w:hAnsi="Times New Roman" w:cs="Times New Roman"/>
          <w:spacing w:val="-2"/>
          <w:sz w:val="26"/>
          <w:szCs w:val="26"/>
          <w:lang w:eastAsia="ar-SA"/>
        </w:rPr>
        <w:t xml:space="preserve"> </w:t>
      </w:r>
      <w:r w:rsidRPr="00B24471">
        <w:rPr>
          <w:rFonts w:ascii="Times New Roman" w:eastAsia="Arial" w:hAnsi="Times New Roman" w:cs="Times New Roman"/>
          <w:sz w:val="26"/>
          <w:szCs w:val="26"/>
          <w:lang w:eastAsia="ar-SA"/>
        </w:rPr>
        <w:t xml:space="preserve">Забайкальского </w:t>
      </w:r>
      <w:r w:rsidRPr="00B24471">
        <w:rPr>
          <w:rFonts w:ascii="Times New Roman" w:eastAsia="Arial" w:hAnsi="Times New Roman" w:cs="Times New Roman"/>
          <w:sz w:val="26"/>
          <w:szCs w:val="26"/>
          <w:lang w:eastAsia="ar-SA"/>
        </w:rPr>
        <w:lastRenderedPageBreak/>
        <w:t>края №113-ЗЗК):</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3.3.3.2. Для реализации физкультурно-спортивных и физкультурно-оздоровительных задач могут использоваться не только муниципальные, </w:t>
      </w:r>
      <w:proofErr w:type="spellStart"/>
      <w:r w:rsidRPr="00B24471">
        <w:rPr>
          <w:rFonts w:ascii="Times New Roman" w:eastAsia="Arial" w:hAnsi="Times New Roman" w:cs="Times New Roman"/>
          <w:sz w:val="26"/>
          <w:szCs w:val="26"/>
          <w:lang w:eastAsia="ar-SA"/>
        </w:rPr>
        <w:t>нои</w:t>
      </w:r>
      <w:proofErr w:type="spellEnd"/>
      <w:r w:rsidRPr="00B24471">
        <w:rPr>
          <w:rFonts w:ascii="Times New Roman" w:eastAsia="Arial" w:hAnsi="Times New Roman" w:cs="Times New Roman"/>
          <w:sz w:val="26"/>
          <w:szCs w:val="26"/>
          <w:lang w:eastAsia="ar-SA"/>
        </w:rPr>
        <w:t xml:space="preserve"> сооружения различной принадлежности и собственности.</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3.3.3.3.  Участки физкультурно-спортивных и физкультурно-оздоровительных учреждений на территории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должны быть обеспечены подъездами и подходами, иметь санитарные разрывы до жилых и общественных зданий.</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3.3.3.4. Расчетные показатели объектов физической культуры и для массового спорта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принимаются на основании следующих показателей.</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447"/>
        <w:gridCol w:w="3522"/>
        <w:gridCol w:w="1560"/>
        <w:gridCol w:w="1275"/>
        <w:gridCol w:w="1843"/>
        <w:gridCol w:w="992"/>
      </w:tblGrid>
      <w:tr w:rsidR="00B24471" w:rsidRPr="00B24471" w:rsidTr="006C5748">
        <w:trPr>
          <w:trHeight w:val="778"/>
        </w:trPr>
        <w:tc>
          <w:tcPr>
            <w:tcW w:w="447" w:type="dxa"/>
            <w:vMerge w:val="restart"/>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w:t>
            </w:r>
          </w:p>
        </w:tc>
        <w:tc>
          <w:tcPr>
            <w:tcW w:w="3522" w:type="dxa"/>
            <w:vMerge w:val="restart"/>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Наименование объекта</w:t>
            </w:r>
          </w:p>
        </w:tc>
        <w:tc>
          <w:tcPr>
            <w:tcW w:w="2835" w:type="dxa"/>
            <w:gridSpan w:val="2"/>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Минимально допустимый уровень обеспеченности</w:t>
            </w:r>
          </w:p>
        </w:tc>
        <w:tc>
          <w:tcPr>
            <w:tcW w:w="2835" w:type="dxa"/>
            <w:gridSpan w:val="2"/>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B24471" w:rsidRPr="00B24471" w:rsidTr="006C5748">
        <w:trPr>
          <w:trHeight w:val="776"/>
        </w:trPr>
        <w:tc>
          <w:tcPr>
            <w:tcW w:w="447" w:type="dxa"/>
            <w:vMerge/>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b/>
                <w:color w:val="404040"/>
                <w:sz w:val="16"/>
                <w:szCs w:val="16"/>
                <w:highlight w:val="yellow"/>
                <w:lang w:eastAsia="en-US"/>
              </w:rPr>
            </w:pPr>
          </w:p>
        </w:tc>
        <w:tc>
          <w:tcPr>
            <w:tcW w:w="3522" w:type="dxa"/>
            <w:vMerge/>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b/>
                <w:color w:val="404040"/>
                <w:sz w:val="16"/>
                <w:szCs w:val="16"/>
                <w:highlight w:val="yellow"/>
                <w:lang w:eastAsia="en-US"/>
              </w:rPr>
            </w:pPr>
          </w:p>
        </w:tc>
        <w:tc>
          <w:tcPr>
            <w:tcW w:w="1560"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Единица измерения</w:t>
            </w:r>
          </w:p>
        </w:tc>
        <w:tc>
          <w:tcPr>
            <w:tcW w:w="1275"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Величина</w:t>
            </w:r>
          </w:p>
        </w:tc>
        <w:tc>
          <w:tcPr>
            <w:tcW w:w="1843"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Единица измерения</w:t>
            </w:r>
          </w:p>
        </w:tc>
        <w:tc>
          <w:tcPr>
            <w:tcW w:w="992"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Величина</w:t>
            </w:r>
          </w:p>
        </w:tc>
      </w:tr>
      <w:tr w:rsidR="00B24471" w:rsidRPr="00B24471" w:rsidTr="006C5748">
        <w:trPr>
          <w:trHeight w:val="836"/>
        </w:trPr>
        <w:tc>
          <w:tcPr>
            <w:tcW w:w="447" w:type="dxa"/>
            <w:vAlign w:val="center"/>
          </w:tcPr>
          <w:p w:rsidR="00B24471" w:rsidRPr="00B24471" w:rsidRDefault="00B24471" w:rsidP="00B24471">
            <w:pPr>
              <w:spacing w:after="0" w:line="240" w:lineRule="auto"/>
              <w:jc w:val="center"/>
              <w:rPr>
                <w:rFonts w:ascii="Times New Roman" w:eastAsia="Calibri" w:hAnsi="Times New Roman" w:cs="Times New Roman"/>
                <w:color w:val="404040"/>
                <w:sz w:val="26"/>
                <w:szCs w:val="26"/>
                <w:lang w:eastAsia="en-US"/>
              </w:rPr>
            </w:pPr>
            <w:r w:rsidRPr="00B24471">
              <w:rPr>
                <w:rFonts w:ascii="Times New Roman" w:eastAsia="Calibri" w:hAnsi="Times New Roman" w:cs="Times New Roman"/>
                <w:color w:val="404040"/>
                <w:sz w:val="26"/>
                <w:szCs w:val="26"/>
                <w:lang w:eastAsia="en-US"/>
              </w:rPr>
              <w:t>1</w:t>
            </w:r>
          </w:p>
        </w:tc>
        <w:tc>
          <w:tcPr>
            <w:tcW w:w="3522" w:type="dxa"/>
            <w:vAlign w:val="center"/>
          </w:tcPr>
          <w:p w:rsidR="00B24471" w:rsidRPr="00B24471" w:rsidRDefault="00B24471" w:rsidP="00B24471">
            <w:pPr>
              <w:spacing w:after="0" w:line="240" w:lineRule="auto"/>
              <w:jc w:val="both"/>
              <w:rPr>
                <w:rFonts w:ascii="Times New Roman" w:eastAsia="Calibri" w:hAnsi="Times New Roman" w:cs="Times New Roman"/>
                <w:spacing w:val="-14"/>
                <w:sz w:val="26"/>
                <w:szCs w:val="26"/>
                <w:lang w:eastAsia="en-US"/>
              </w:rPr>
            </w:pPr>
            <w:r w:rsidRPr="00B24471">
              <w:rPr>
                <w:rFonts w:ascii="Times New Roman" w:eastAsia="Calibri" w:hAnsi="Times New Roman" w:cs="Times New Roman"/>
                <w:spacing w:val="-14"/>
                <w:sz w:val="26"/>
                <w:szCs w:val="26"/>
                <w:lang w:eastAsia="en-US"/>
              </w:rPr>
              <w:t>Помещения для физкультурно-оздоровительных занятий</w:t>
            </w:r>
          </w:p>
        </w:tc>
        <w:tc>
          <w:tcPr>
            <w:tcW w:w="1560"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proofErr w:type="gramStart"/>
            <w:r w:rsidRPr="00B24471">
              <w:rPr>
                <w:rFonts w:ascii="Times New Roman" w:eastAsia="Calibri" w:hAnsi="Times New Roman" w:cs="Times New Roman"/>
                <w:sz w:val="26"/>
                <w:szCs w:val="26"/>
                <w:lang w:eastAsia="en-US"/>
              </w:rPr>
              <w:t>м</w:t>
            </w:r>
            <w:proofErr w:type="gramEnd"/>
            <w:r w:rsidRPr="00B24471">
              <w:rPr>
                <w:rFonts w:ascii="Times New Roman" w:eastAsia="Calibri" w:hAnsi="Times New Roman" w:cs="Times New Roman"/>
                <w:sz w:val="26"/>
                <w:szCs w:val="26"/>
                <w:lang w:eastAsia="en-US"/>
              </w:rPr>
              <w:t>² площади пола на 1000 чел.</w:t>
            </w:r>
          </w:p>
        </w:tc>
        <w:tc>
          <w:tcPr>
            <w:tcW w:w="1275"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70</w:t>
            </w:r>
          </w:p>
        </w:tc>
        <w:tc>
          <w:tcPr>
            <w:tcW w:w="1843"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мин. транспортной доступности</w:t>
            </w:r>
          </w:p>
        </w:tc>
        <w:tc>
          <w:tcPr>
            <w:tcW w:w="992"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30</w:t>
            </w:r>
          </w:p>
        </w:tc>
      </w:tr>
      <w:tr w:rsidR="00B24471" w:rsidRPr="00B24471" w:rsidTr="006C5748">
        <w:trPr>
          <w:trHeight w:val="836"/>
        </w:trPr>
        <w:tc>
          <w:tcPr>
            <w:tcW w:w="447" w:type="dxa"/>
            <w:vAlign w:val="center"/>
          </w:tcPr>
          <w:p w:rsidR="00B24471" w:rsidRPr="00B24471" w:rsidRDefault="00B24471" w:rsidP="00B24471">
            <w:pPr>
              <w:spacing w:after="0" w:line="240" w:lineRule="auto"/>
              <w:jc w:val="center"/>
              <w:rPr>
                <w:rFonts w:ascii="Times New Roman" w:eastAsia="Calibri" w:hAnsi="Times New Roman" w:cs="Times New Roman"/>
                <w:color w:val="404040"/>
                <w:sz w:val="26"/>
                <w:szCs w:val="26"/>
                <w:lang w:eastAsia="en-US"/>
              </w:rPr>
            </w:pPr>
            <w:r w:rsidRPr="00B24471">
              <w:rPr>
                <w:rFonts w:ascii="Times New Roman" w:eastAsia="Calibri" w:hAnsi="Times New Roman" w:cs="Times New Roman"/>
                <w:color w:val="404040"/>
                <w:sz w:val="26"/>
                <w:szCs w:val="26"/>
                <w:lang w:eastAsia="en-US"/>
              </w:rPr>
              <w:t>2.</w:t>
            </w:r>
          </w:p>
        </w:tc>
        <w:tc>
          <w:tcPr>
            <w:tcW w:w="3522" w:type="dxa"/>
            <w:vAlign w:val="center"/>
          </w:tcPr>
          <w:p w:rsidR="00B24471" w:rsidRPr="00B24471" w:rsidRDefault="00B24471" w:rsidP="00B24471">
            <w:pPr>
              <w:spacing w:after="0" w:line="240" w:lineRule="auto"/>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Территория плоскостных спортивных сооружений поселкового значения</w:t>
            </w:r>
          </w:p>
        </w:tc>
        <w:tc>
          <w:tcPr>
            <w:tcW w:w="1560"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га</w:t>
            </w:r>
          </w:p>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на 1000 чел.</w:t>
            </w:r>
          </w:p>
        </w:tc>
        <w:tc>
          <w:tcPr>
            <w:tcW w:w="1275"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0,12</w:t>
            </w:r>
          </w:p>
        </w:tc>
        <w:tc>
          <w:tcPr>
            <w:tcW w:w="1843"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мин. транспортной доступности</w:t>
            </w:r>
          </w:p>
        </w:tc>
        <w:tc>
          <w:tcPr>
            <w:tcW w:w="992"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30</w:t>
            </w:r>
          </w:p>
        </w:tc>
      </w:tr>
    </w:tbl>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3.3.3.5. Для условий территории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плоскостные спортивные сооружения (площадки) могут иметь многофункциональное назначение – комплексные физкультурно-оздоровительные площадки.</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учебными (специализированными) учреждениями.</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3.3.3.6. Спортивные сооружения общего </w:t>
      </w:r>
      <w:proofErr w:type="gramStart"/>
      <w:r w:rsidRPr="00B24471">
        <w:rPr>
          <w:rFonts w:ascii="Times New Roman" w:eastAsia="Arial" w:hAnsi="Times New Roman" w:cs="Times New Roman"/>
          <w:sz w:val="26"/>
          <w:szCs w:val="26"/>
          <w:lang w:eastAsia="ar-SA"/>
        </w:rPr>
        <w:t>пользования</w:t>
      </w:r>
      <w:proofErr w:type="gramEnd"/>
      <w:r w:rsidRPr="00B24471">
        <w:rPr>
          <w:rFonts w:ascii="Times New Roman" w:eastAsia="Arial" w:hAnsi="Times New Roman" w:cs="Times New Roman"/>
          <w:sz w:val="26"/>
          <w:szCs w:val="26"/>
          <w:lang w:eastAsia="ar-SA"/>
        </w:rPr>
        <w:t xml:space="preserve"> возможно объединять со спортивными объектами образовательных школ, учреждений отдыха и культуры с возможным сокращением территории.</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B24471">
        <w:rPr>
          <w:rFonts w:ascii="Times New Roman" w:eastAsia="Arial" w:hAnsi="Times New Roman" w:cs="Times New Roman"/>
          <w:b/>
          <w:sz w:val="26"/>
          <w:szCs w:val="26"/>
          <w:lang w:eastAsia="ar-SA"/>
        </w:rPr>
        <w:t>3.3.4. Расчетные показатели объектов обеспечения жителей услугами общественного питания, торговли, бытового обслуживания</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3.3.4.1. Нормы расчета объектов обслуживания населения включают всю сеть предприятий торгово-бытового обслуживания независимо от их ведомственной подчиненности и собственности. Остается открытым вопрос планирования количества и показателей мощности коммерческих объектов. Органы местного самоуправления не </w:t>
      </w:r>
      <w:proofErr w:type="gramStart"/>
      <w:r w:rsidRPr="00B24471">
        <w:rPr>
          <w:rFonts w:ascii="Times New Roman" w:eastAsia="Arial" w:hAnsi="Times New Roman" w:cs="Times New Roman"/>
          <w:sz w:val="26"/>
          <w:szCs w:val="26"/>
          <w:lang w:eastAsia="ar-SA"/>
        </w:rPr>
        <w:t>правомерны</w:t>
      </w:r>
      <w:proofErr w:type="gramEnd"/>
      <w:r w:rsidRPr="00B24471">
        <w:rPr>
          <w:rFonts w:ascii="Times New Roman" w:eastAsia="Arial" w:hAnsi="Times New Roman" w:cs="Times New Roman"/>
          <w:sz w:val="26"/>
          <w:szCs w:val="26"/>
          <w:lang w:eastAsia="ar-SA"/>
        </w:rPr>
        <w:t xml:space="preserve"> планировать действия к объектам частной собственности (эти объекты не в распоряжении местного самоуправления). Можно их учитывать, определять дефицит и содействовать их развитию. В крайнем </w:t>
      </w:r>
      <w:proofErr w:type="gramStart"/>
      <w:r w:rsidRPr="00B24471">
        <w:rPr>
          <w:rFonts w:ascii="Times New Roman" w:eastAsia="Arial" w:hAnsi="Times New Roman" w:cs="Times New Roman"/>
          <w:sz w:val="26"/>
          <w:szCs w:val="26"/>
          <w:lang w:eastAsia="ar-SA"/>
        </w:rPr>
        <w:t>случае</w:t>
      </w:r>
      <w:proofErr w:type="gramEnd"/>
      <w:r w:rsidRPr="00B24471">
        <w:rPr>
          <w:rFonts w:ascii="Times New Roman" w:eastAsia="Arial" w:hAnsi="Times New Roman" w:cs="Times New Roman"/>
          <w:sz w:val="26"/>
          <w:szCs w:val="26"/>
          <w:lang w:eastAsia="ar-SA"/>
        </w:rPr>
        <w:t xml:space="preserve"> органы местного самоуправления могут инициировать создание новых объектов, но средств на это явно недостаточно.</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3.3.4.2. Для условий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xml:space="preserve">» муниципального района </w:t>
      </w:r>
      <w:r w:rsidRPr="00B24471">
        <w:rPr>
          <w:rFonts w:ascii="Times New Roman" w:eastAsia="Arial" w:hAnsi="Times New Roman" w:cs="Times New Roman"/>
          <w:sz w:val="26"/>
          <w:szCs w:val="26"/>
          <w:lang w:eastAsia="ar-SA"/>
        </w:rPr>
        <w:lastRenderedPageBreak/>
        <w:t>«Агинский район» Забайкальского края необходимо учитывать для анализа и принятия решений следующие расчетные показатели объектов обслуживания населения организациями торговли, общественного питания и бытового обслуживания:</w:t>
      </w:r>
    </w:p>
    <w:tbl>
      <w:tblPr>
        <w:tblStyle w:val="29"/>
        <w:tblW w:w="9634" w:type="dxa"/>
        <w:tblLook w:val="04A0" w:firstRow="1" w:lastRow="0" w:firstColumn="1" w:lastColumn="0" w:noHBand="0" w:noVBand="1"/>
      </w:tblPr>
      <w:tblGrid>
        <w:gridCol w:w="2894"/>
        <w:gridCol w:w="1851"/>
        <w:gridCol w:w="1333"/>
        <w:gridCol w:w="2035"/>
        <w:gridCol w:w="1521"/>
      </w:tblGrid>
      <w:tr w:rsidR="00B24471" w:rsidRPr="00B24471" w:rsidTr="006C5748">
        <w:tc>
          <w:tcPr>
            <w:tcW w:w="2894" w:type="dxa"/>
            <w:vMerge w:val="restart"/>
            <w:vAlign w:val="center"/>
          </w:tcPr>
          <w:p w:rsidR="00B24471" w:rsidRPr="00B24471" w:rsidRDefault="00B24471" w:rsidP="00B24471">
            <w:pPr>
              <w:widowControl w:val="0"/>
              <w:suppressAutoHyphens/>
              <w:autoSpaceDE w:val="0"/>
              <w:jc w:val="center"/>
              <w:rPr>
                <w:rFonts w:ascii="Times New Roman" w:eastAsia="Arial" w:hAnsi="Times New Roman"/>
                <w:sz w:val="24"/>
                <w:szCs w:val="24"/>
                <w:lang w:eastAsia="ar-SA"/>
              </w:rPr>
            </w:pPr>
            <w:r w:rsidRPr="00B24471">
              <w:rPr>
                <w:rFonts w:ascii="Times New Roman" w:eastAsia="Arial" w:hAnsi="Times New Roman"/>
                <w:sz w:val="24"/>
                <w:szCs w:val="24"/>
                <w:lang w:eastAsia="ar-SA"/>
              </w:rPr>
              <w:t>Наименование объекта</w:t>
            </w:r>
          </w:p>
        </w:tc>
        <w:tc>
          <w:tcPr>
            <w:tcW w:w="3184" w:type="dxa"/>
            <w:gridSpan w:val="2"/>
            <w:vAlign w:val="center"/>
          </w:tcPr>
          <w:p w:rsidR="00B24471" w:rsidRPr="00B24471" w:rsidRDefault="00B24471" w:rsidP="00B24471">
            <w:pPr>
              <w:widowControl w:val="0"/>
              <w:suppressAutoHyphens/>
              <w:autoSpaceDE w:val="0"/>
              <w:jc w:val="center"/>
              <w:rPr>
                <w:rFonts w:ascii="Times New Roman" w:eastAsia="Arial" w:hAnsi="Times New Roman"/>
                <w:sz w:val="24"/>
                <w:szCs w:val="24"/>
                <w:lang w:eastAsia="ar-SA"/>
              </w:rPr>
            </w:pPr>
            <w:r w:rsidRPr="00B24471">
              <w:rPr>
                <w:rFonts w:ascii="Times New Roman" w:eastAsia="Arial" w:hAnsi="Times New Roman"/>
                <w:sz w:val="24"/>
                <w:szCs w:val="24"/>
                <w:lang w:eastAsia="ar-SA"/>
              </w:rPr>
              <w:t>Минимально допустимый уровень обеспеченности</w:t>
            </w:r>
          </w:p>
        </w:tc>
        <w:tc>
          <w:tcPr>
            <w:tcW w:w="3556" w:type="dxa"/>
            <w:gridSpan w:val="2"/>
          </w:tcPr>
          <w:p w:rsidR="00B24471" w:rsidRPr="00B24471" w:rsidRDefault="00B24471" w:rsidP="00B24471">
            <w:pPr>
              <w:widowControl w:val="0"/>
              <w:suppressAutoHyphens/>
              <w:autoSpaceDE w:val="0"/>
              <w:jc w:val="center"/>
              <w:rPr>
                <w:rFonts w:ascii="Times New Roman" w:eastAsia="Arial" w:hAnsi="Times New Roman"/>
                <w:sz w:val="24"/>
                <w:szCs w:val="24"/>
                <w:lang w:eastAsia="ar-SA"/>
              </w:rPr>
            </w:pPr>
            <w:r w:rsidRPr="00B24471">
              <w:rPr>
                <w:rFonts w:ascii="Times New Roman" w:eastAsia="Arial" w:hAnsi="Times New Roman"/>
                <w:sz w:val="24"/>
                <w:szCs w:val="24"/>
                <w:lang w:eastAsia="ar-SA"/>
              </w:rPr>
              <w:t>Максимально допустимый уровень территориальной доступности</w:t>
            </w:r>
          </w:p>
        </w:tc>
      </w:tr>
      <w:tr w:rsidR="00B24471" w:rsidRPr="00B24471" w:rsidTr="006C5748">
        <w:tc>
          <w:tcPr>
            <w:tcW w:w="2894" w:type="dxa"/>
            <w:vMerge/>
          </w:tcPr>
          <w:p w:rsidR="00B24471" w:rsidRPr="00B24471" w:rsidRDefault="00B24471" w:rsidP="00B24471">
            <w:pPr>
              <w:widowControl w:val="0"/>
              <w:suppressAutoHyphens/>
              <w:autoSpaceDE w:val="0"/>
              <w:rPr>
                <w:rFonts w:ascii="Times New Roman" w:eastAsia="Arial" w:hAnsi="Times New Roman"/>
                <w:sz w:val="24"/>
                <w:szCs w:val="24"/>
                <w:lang w:eastAsia="ar-SA"/>
              </w:rPr>
            </w:pPr>
          </w:p>
        </w:tc>
        <w:tc>
          <w:tcPr>
            <w:tcW w:w="1851" w:type="dxa"/>
          </w:tcPr>
          <w:p w:rsidR="00B24471" w:rsidRPr="00B24471" w:rsidRDefault="00B24471" w:rsidP="00B24471">
            <w:pPr>
              <w:widowControl w:val="0"/>
              <w:suppressAutoHyphens/>
              <w:autoSpaceDE w:val="0"/>
              <w:rPr>
                <w:rFonts w:ascii="Times New Roman" w:eastAsia="Arial" w:hAnsi="Times New Roman"/>
                <w:sz w:val="24"/>
                <w:szCs w:val="24"/>
                <w:lang w:eastAsia="ar-SA"/>
              </w:rPr>
            </w:pPr>
            <w:r w:rsidRPr="00B24471">
              <w:rPr>
                <w:rFonts w:ascii="Times New Roman" w:eastAsia="Arial" w:hAnsi="Times New Roman"/>
                <w:sz w:val="24"/>
                <w:szCs w:val="24"/>
                <w:lang w:eastAsia="ar-SA"/>
              </w:rPr>
              <w:t>Единица измерения</w:t>
            </w:r>
          </w:p>
        </w:tc>
        <w:tc>
          <w:tcPr>
            <w:tcW w:w="1333" w:type="dxa"/>
          </w:tcPr>
          <w:p w:rsidR="00B24471" w:rsidRPr="00B24471" w:rsidRDefault="00B24471" w:rsidP="00B24471">
            <w:pPr>
              <w:widowControl w:val="0"/>
              <w:suppressAutoHyphens/>
              <w:autoSpaceDE w:val="0"/>
              <w:rPr>
                <w:rFonts w:ascii="Times New Roman" w:eastAsia="Arial" w:hAnsi="Times New Roman"/>
                <w:sz w:val="24"/>
                <w:szCs w:val="24"/>
                <w:lang w:eastAsia="ar-SA"/>
              </w:rPr>
            </w:pPr>
            <w:r w:rsidRPr="00B24471">
              <w:rPr>
                <w:rFonts w:ascii="Times New Roman" w:eastAsia="Arial" w:hAnsi="Times New Roman"/>
                <w:sz w:val="24"/>
                <w:szCs w:val="24"/>
                <w:lang w:eastAsia="ar-SA"/>
              </w:rPr>
              <w:t>Величина</w:t>
            </w:r>
          </w:p>
        </w:tc>
        <w:tc>
          <w:tcPr>
            <w:tcW w:w="2035" w:type="dxa"/>
          </w:tcPr>
          <w:p w:rsidR="00B24471" w:rsidRPr="00B24471" w:rsidRDefault="00B24471" w:rsidP="00B24471">
            <w:pPr>
              <w:widowControl w:val="0"/>
              <w:suppressAutoHyphens/>
              <w:autoSpaceDE w:val="0"/>
              <w:rPr>
                <w:rFonts w:ascii="Times New Roman" w:eastAsia="Arial" w:hAnsi="Times New Roman"/>
                <w:sz w:val="24"/>
                <w:szCs w:val="24"/>
                <w:lang w:eastAsia="ar-SA"/>
              </w:rPr>
            </w:pPr>
            <w:r w:rsidRPr="00B24471">
              <w:rPr>
                <w:rFonts w:ascii="Times New Roman" w:eastAsia="Arial" w:hAnsi="Times New Roman"/>
                <w:sz w:val="24"/>
                <w:szCs w:val="24"/>
                <w:lang w:eastAsia="ar-SA"/>
              </w:rPr>
              <w:t>Единица измерения</w:t>
            </w:r>
          </w:p>
        </w:tc>
        <w:tc>
          <w:tcPr>
            <w:tcW w:w="1521" w:type="dxa"/>
          </w:tcPr>
          <w:p w:rsidR="00B24471" w:rsidRPr="00B24471" w:rsidRDefault="00B24471" w:rsidP="00B24471">
            <w:pPr>
              <w:widowControl w:val="0"/>
              <w:suppressAutoHyphens/>
              <w:autoSpaceDE w:val="0"/>
              <w:rPr>
                <w:rFonts w:ascii="Times New Roman" w:eastAsia="Arial" w:hAnsi="Times New Roman"/>
                <w:sz w:val="24"/>
                <w:szCs w:val="24"/>
                <w:lang w:eastAsia="ar-SA"/>
              </w:rPr>
            </w:pPr>
            <w:r w:rsidRPr="00B24471">
              <w:rPr>
                <w:rFonts w:ascii="Times New Roman" w:eastAsia="Arial" w:hAnsi="Times New Roman"/>
                <w:sz w:val="24"/>
                <w:szCs w:val="24"/>
                <w:lang w:eastAsia="ar-SA"/>
              </w:rPr>
              <w:t>Величина</w:t>
            </w:r>
          </w:p>
        </w:tc>
      </w:tr>
      <w:tr w:rsidR="00B24471" w:rsidRPr="00B24471" w:rsidTr="006C5748">
        <w:tc>
          <w:tcPr>
            <w:tcW w:w="2894" w:type="dxa"/>
          </w:tcPr>
          <w:p w:rsidR="00B24471" w:rsidRPr="00B24471" w:rsidRDefault="00B24471" w:rsidP="00B24471">
            <w:pPr>
              <w:widowControl w:val="0"/>
              <w:suppressAutoHyphens/>
              <w:autoSpaceDE w:val="0"/>
              <w:rPr>
                <w:rFonts w:ascii="Times New Roman" w:eastAsia="Arial" w:hAnsi="Times New Roman"/>
                <w:sz w:val="24"/>
                <w:szCs w:val="24"/>
                <w:lang w:eastAsia="ar-SA"/>
              </w:rPr>
            </w:pPr>
            <w:r w:rsidRPr="00B24471">
              <w:rPr>
                <w:rFonts w:ascii="Times New Roman" w:eastAsia="Arial" w:hAnsi="Times New Roman"/>
                <w:sz w:val="24"/>
                <w:szCs w:val="24"/>
                <w:lang w:eastAsia="ar-SA"/>
              </w:rPr>
              <w:t>Магазины</w:t>
            </w:r>
          </w:p>
        </w:tc>
        <w:tc>
          <w:tcPr>
            <w:tcW w:w="1851" w:type="dxa"/>
            <w:vAlign w:val="center"/>
          </w:tcPr>
          <w:p w:rsidR="00B24471" w:rsidRPr="00B24471" w:rsidRDefault="00B24471" w:rsidP="00B24471">
            <w:pPr>
              <w:jc w:val="center"/>
              <w:rPr>
                <w:rFonts w:ascii="Times New Roman" w:hAnsi="Times New Roman"/>
                <w:sz w:val="24"/>
                <w:szCs w:val="24"/>
                <w:lang w:eastAsia="en-US"/>
              </w:rPr>
            </w:pPr>
            <w:r w:rsidRPr="00B24471">
              <w:rPr>
                <w:rFonts w:ascii="Times New Roman" w:hAnsi="Times New Roman"/>
                <w:sz w:val="24"/>
                <w:szCs w:val="24"/>
                <w:lang w:eastAsia="en-US"/>
              </w:rPr>
              <w:t>м² торг</w:t>
            </w:r>
            <w:proofErr w:type="gramStart"/>
            <w:r w:rsidRPr="00B24471">
              <w:rPr>
                <w:rFonts w:ascii="Times New Roman" w:hAnsi="Times New Roman"/>
                <w:sz w:val="24"/>
                <w:szCs w:val="24"/>
                <w:lang w:eastAsia="en-US"/>
              </w:rPr>
              <w:t>.</w:t>
            </w:r>
            <w:proofErr w:type="gramEnd"/>
            <w:r w:rsidRPr="00B24471">
              <w:rPr>
                <w:rFonts w:ascii="Times New Roman" w:hAnsi="Times New Roman"/>
                <w:sz w:val="24"/>
                <w:szCs w:val="24"/>
                <w:lang w:eastAsia="en-US"/>
              </w:rPr>
              <w:t xml:space="preserve"> </w:t>
            </w:r>
            <w:proofErr w:type="gramStart"/>
            <w:r w:rsidRPr="00B24471">
              <w:rPr>
                <w:rFonts w:ascii="Times New Roman" w:hAnsi="Times New Roman"/>
                <w:sz w:val="24"/>
                <w:szCs w:val="24"/>
                <w:lang w:eastAsia="en-US"/>
              </w:rPr>
              <w:t>п</w:t>
            </w:r>
            <w:proofErr w:type="gramEnd"/>
            <w:r w:rsidRPr="00B24471">
              <w:rPr>
                <w:rFonts w:ascii="Times New Roman" w:hAnsi="Times New Roman"/>
                <w:sz w:val="24"/>
                <w:szCs w:val="24"/>
                <w:lang w:eastAsia="en-US"/>
              </w:rPr>
              <w:t>лощади на 1000 чел.</w:t>
            </w:r>
          </w:p>
        </w:tc>
        <w:tc>
          <w:tcPr>
            <w:tcW w:w="1333" w:type="dxa"/>
            <w:vAlign w:val="center"/>
          </w:tcPr>
          <w:p w:rsidR="00B24471" w:rsidRPr="00B24471" w:rsidRDefault="00B24471" w:rsidP="00B24471">
            <w:pPr>
              <w:widowControl w:val="0"/>
              <w:suppressAutoHyphens/>
              <w:autoSpaceDE w:val="0"/>
              <w:jc w:val="center"/>
              <w:rPr>
                <w:rFonts w:ascii="Times New Roman" w:eastAsia="Arial" w:hAnsi="Times New Roman"/>
                <w:sz w:val="24"/>
                <w:szCs w:val="24"/>
                <w:lang w:eastAsia="ar-SA"/>
              </w:rPr>
            </w:pPr>
            <w:r w:rsidRPr="00B24471">
              <w:rPr>
                <w:rFonts w:ascii="Times New Roman" w:eastAsia="Arial" w:hAnsi="Times New Roman"/>
                <w:sz w:val="24"/>
                <w:szCs w:val="24"/>
                <w:lang w:eastAsia="ar-SA"/>
              </w:rPr>
              <w:t>300</w:t>
            </w:r>
          </w:p>
        </w:tc>
        <w:tc>
          <w:tcPr>
            <w:tcW w:w="2035" w:type="dxa"/>
            <w:vMerge w:val="restart"/>
            <w:vAlign w:val="center"/>
          </w:tcPr>
          <w:p w:rsidR="00B24471" w:rsidRPr="00B24471" w:rsidRDefault="00B24471" w:rsidP="00B24471">
            <w:pPr>
              <w:widowControl w:val="0"/>
              <w:suppressAutoHyphens/>
              <w:autoSpaceDE w:val="0"/>
              <w:jc w:val="center"/>
              <w:rPr>
                <w:rFonts w:ascii="Times New Roman" w:eastAsia="Arial" w:hAnsi="Times New Roman"/>
                <w:sz w:val="24"/>
                <w:szCs w:val="24"/>
                <w:lang w:eastAsia="ar-SA"/>
              </w:rPr>
            </w:pPr>
            <w:r w:rsidRPr="00B24471">
              <w:rPr>
                <w:rFonts w:ascii="Times New Roman" w:eastAsia="Arial" w:hAnsi="Times New Roman"/>
                <w:sz w:val="24"/>
                <w:szCs w:val="24"/>
                <w:lang w:eastAsia="ar-SA"/>
              </w:rPr>
              <w:t>м</w:t>
            </w:r>
          </w:p>
        </w:tc>
        <w:tc>
          <w:tcPr>
            <w:tcW w:w="1521" w:type="dxa"/>
            <w:vMerge w:val="restart"/>
            <w:vAlign w:val="center"/>
          </w:tcPr>
          <w:p w:rsidR="00B24471" w:rsidRPr="00B24471" w:rsidRDefault="00B24471" w:rsidP="00B24471">
            <w:pPr>
              <w:widowControl w:val="0"/>
              <w:suppressAutoHyphens/>
              <w:autoSpaceDE w:val="0"/>
              <w:rPr>
                <w:rFonts w:ascii="Times New Roman" w:eastAsia="Arial" w:hAnsi="Times New Roman"/>
                <w:sz w:val="24"/>
                <w:szCs w:val="24"/>
                <w:lang w:eastAsia="ar-SA"/>
              </w:rPr>
            </w:pPr>
            <w:r w:rsidRPr="00B24471">
              <w:rPr>
                <w:rFonts w:ascii="Times New Roman" w:eastAsia="Arial" w:hAnsi="Times New Roman"/>
                <w:sz w:val="24"/>
                <w:szCs w:val="24"/>
                <w:lang w:eastAsia="ar-SA"/>
              </w:rPr>
              <w:t>2000</w:t>
            </w:r>
          </w:p>
        </w:tc>
      </w:tr>
      <w:tr w:rsidR="00B24471" w:rsidRPr="00B24471" w:rsidTr="006C5748">
        <w:tc>
          <w:tcPr>
            <w:tcW w:w="2894" w:type="dxa"/>
            <w:vAlign w:val="center"/>
          </w:tcPr>
          <w:p w:rsidR="00B24471" w:rsidRPr="00B24471" w:rsidRDefault="00B24471" w:rsidP="00B24471">
            <w:pPr>
              <w:rPr>
                <w:rFonts w:ascii="Times New Roman" w:hAnsi="Times New Roman"/>
                <w:sz w:val="24"/>
                <w:szCs w:val="24"/>
                <w:lang w:eastAsia="en-US"/>
              </w:rPr>
            </w:pPr>
            <w:r w:rsidRPr="00B24471">
              <w:rPr>
                <w:rFonts w:ascii="Times New Roman" w:hAnsi="Times New Roman"/>
                <w:sz w:val="24"/>
                <w:szCs w:val="24"/>
                <w:lang w:eastAsia="en-US"/>
              </w:rPr>
              <w:t>Магазины продовольственных товаров</w:t>
            </w:r>
          </w:p>
        </w:tc>
        <w:tc>
          <w:tcPr>
            <w:tcW w:w="1851" w:type="dxa"/>
            <w:vAlign w:val="center"/>
          </w:tcPr>
          <w:p w:rsidR="00B24471" w:rsidRPr="00B24471" w:rsidRDefault="00B24471" w:rsidP="00B24471">
            <w:pPr>
              <w:jc w:val="center"/>
              <w:rPr>
                <w:rFonts w:ascii="Times New Roman" w:hAnsi="Times New Roman"/>
                <w:sz w:val="24"/>
                <w:szCs w:val="24"/>
                <w:lang w:eastAsia="en-US"/>
              </w:rPr>
            </w:pPr>
            <w:r w:rsidRPr="00B24471">
              <w:rPr>
                <w:rFonts w:ascii="Times New Roman" w:hAnsi="Times New Roman"/>
                <w:sz w:val="24"/>
                <w:szCs w:val="24"/>
                <w:lang w:eastAsia="en-US"/>
              </w:rPr>
              <w:t>м² торг</w:t>
            </w:r>
            <w:proofErr w:type="gramStart"/>
            <w:r w:rsidRPr="00B24471">
              <w:rPr>
                <w:rFonts w:ascii="Times New Roman" w:hAnsi="Times New Roman"/>
                <w:sz w:val="24"/>
                <w:szCs w:val="24"/>
                <w:lang w:eastAsia="en-US"/>
              </w:rPr>
              <w:t>.</w:t>
            </w:r>
            <w:proofErr w:type="gramEnd"/>
            <w:r w:rsidRPr="00B24471">
              <w:rPr>
                <w:rFonts w:ascii="Times New Roman" w:hAnsi="Times New Roman"/>
                <w:sz w:val="24"/>
                <w:szCs w:val="24"/>
                <w:lang w:eastAsia="en-US"/>
              </w:rPr>
              <w:t xml:space="preserve"> </w:t>
            </w:r>
            <w:proofErr w:type="gramStart"/>
            <w:r w:rsidRPr="00B24471">
              <w:rPr>
                <w:rFonts w:ascii="Times New Roman" w:hAnsi="Times New Roman"/>
                <w:sz w:val="24"/>
                <w:szCs w:val="24"/>
                <w:lang w:eastAsia="en-US"/>
              </w:rPr>
              <w:t>п</w:t>
            </w:r>
            <w:proofErr w:type="gramEnd"/>
            <w:r w:rsidRPr="00B24471">
              <w:rPr>
                <w:rFonts w:ascii="Times New Roman" w:hAnsi="Times New Roman"/>
                <w:sz w:val="24"/>
                <w:szCs w:val="24"/>
                <w:lang w:eastAsia="en-US"/>
              </w:rPr>
              <w:t>лощади на 1000 чел.</w:t>
            </w:r>
          </w:p>
        </w:tc>
        <w:tc>
          <w:tcPr>
            <w:tcW w:w="1333" w:type="dxa"/>
            <w:vAlign w:val="center"/>
          </w:tcPr>
          <w:p w:rsidR="00B24471" w:rsidRPr="00B24471" w:rsidRDefault="00B24471" w:rsidP="00B24471">
            <w:pPr>
              <w:widowControl w:val="0"/>
              <w:suppressAutoHyphens/>
              <w:autoSpaceDE w:val="0"/>
              <w:jc w:val="center"/>
              <w:rPr>
                <w:rFonts w:ascii="Times New Roman" w:eastAsia="Arial" w:hAnsi="Times New Roman"/>
                <w:sz w:val="24"/>
                <w:szCs w:val="24"/>
                <w:lang w:eastAsia="ar-SA"/>
              </w:rPr>
            </w:pPr>
            <w:r w:rsidRPr="00B24471">
              <w:rPr>
                <w:rFonts w:ascii="Times New Roman" w:eastAsia="Arial" w:hAnsi="Times New Roman"/>
                <w:sz w:val="24"/>
                <w:szCs w:val="24"/>
                <w:lang w:eastAsia="ar-SA"/>
              </w:rPr>
              <w:t>100</w:t>
            </w:r>
          </w:p>
        </w:tc>
        <w:tc>
          <w:tcPr>
            <w:tcW w:w="2035" w:type="dxa"/>
            <w:vMerge/>
          </w:tcPr>
          <w:p w:rsidR="00B24471" w:rsidRPr="00B24471" w:rsidRDefault="00B24471" w:rsidP="00B24471">
            <w:pPr>
              <w:widowControl w:val="0"/>
              <w:suppressAutoHyphens/>
              <w:autoSpaceDE w:val="0"/>
              <w:rPr>
                <w:rFonts w:ascii="Times New Roman" w:eastAsia="Arial" w:hAnsi="Times New Roman"/>
                <w:sz w:val="24"/>
                <w:szCs w:val="24"/>
                <w:lang w:eastAsia="ar-SA"/>
              </w:rPr>
            </w:pPr>
          </w:p>
        </w:tc>
        <w:tc>
          <w:tcPr>
            <w:tcW w:w="1521" w:type="dxa"/>
            <w:vMerge/>
          </w:tcPr>
          <w:p w:rsidR="00B24471" w:rsidRPr="00B24471" w:rsidRDefault="00B24471" w:rsidP="00B24471">
            <w:pPr>
              <w:widowControl w:val="0"/>
              <w:suppressAutoHyphens/>
              <w:autoSpaceDE w:val="0"/>
              <w:rPr>
                <w:rFonts w:ascii="Times New Roman" w:eastAsia="Arial" w:hAnsi="Times New Roman"/>
                <w:sz w:val="24"/>
                <w:szCs w:val="24"/>
                <w:lang w:eastAsia="ar-SA"/>
              </w:rPr>
            </w:pPr>
          </w:p>
        </w:tc>
      </w:tr>
      <w:tr w:rsidR="00B24471" w:rsidRPr="00B24471" w:rsidTr="006C5748">
        <w:tc>
          <w:tcPr>
            <w:tcW w:w="2894" w:type="dxa"/>
            <w:vAlign w:val="center"/>
          </w:tcPr>
          <w:p w:rsidR="00B24471" w:rsidRPr="00B24471" w:rsidRDefault="00B24471" w:rsidP="00B24471">
            <w:pPr>
              <w:rPr>
                <w:rFonts w:ascii="Times New Roman" w:hAnsi="Times New Roman"/>
                <w:sz w:val="24"/>
                <w:szCs w:val="24"/>
                <w:lang w:eastAsia="en-US"/>
              </w:rPr>
            </w:pPr>
            <w:r w:rsidRPr="00B24471">
              <w:rPr>
                <w:rFonts w:ascii="Times New Roman" w:hAnsi="Times New Roman"/>
                <w:sz w:val="24"/>
                <w:szCs w:val="24"/>
                <w:lang w:eastAsia="en-US"/>
              </w:rPr>
              <w:t>Магазины непродовольственных товаров повседневного спроса</w:t>
            </w:r>
          </w:p>
        </w:tc>
        <w:tc>
          <w:tcPr>
            <w:tcW w:w="1851" w:type="dxa"/>
            <w:vAlign w:val="center"/>
          </w:tcPr>
          <w:p w:rsidR="00B24471" w:rsidRPr="00B24471" w:rsidRDefault="00B24471" w:rsidP="00B24471">
            <w:pPr>
              <w:jc w:val="center"/>
              <w:rPr>
                <w:rFonts w:ascii="Times New Roman" w:hAnsi="Times New Roman"/>
                <w:sz w:val="24"/>
                <w:szCs w:val="24"/>
                <w:lang w:eastAsia="en-US"/>
              </w:rPr>
            </w:pPr>
            <w:r w:rsidRPr="00B24471">
              <w:rPr>
                <w:rFonts w:ascii="Times New Roman" w:hAnsi="Times New Roman"/>
                <w:sz w:val="24"/>
                <w:szCs w:val="24"/>
                <w:lang w:eastAsia="en-US"/>
              </w:rPr>
              <w:t>м² торг</w:t>
            </w:r>
            <w:proofErr w:type="gramStart"/>
            <w:r w:rsidRPr="00B24471">
              <w:rPr>
                <w:rFonts w:ascii="Times New Roman" w:hAnsi="Times New Roman"/>
                <w:sz w:val="24"/>
                <w:szCs w:val="24"/>
                <w:lang w:eastAsia="en-US"/>
              </w:rPr>
              <w:t>.</w:t>
            </w:r>
            <w:proofErr w:type="gramEnd"/>
            <w:r w:rsidRPr="00B24471">
              <w:rPr>
                <w:rFonts w:ascii="Times New Roman" w:hAnsi="Times New Roman"/>
                <w:sz w:val="24"/>
                <w:szCs w:val="24"/>
                <w:lang w:eastAsia="en-US"/>
              </w:rPr>
              <w:t xml:space="preserve"> </w:t>
            </w:r>
            <w:proofErr w:type="gramStart"/>
            <w:r w:rsidRPr="00B24471">
              <w:rPr>
                <w:rFonts w:ascii="Times New Roman" w:hAnsi="Times New Roman"/>
                <w:sz w:val="24"/>
                <w:szCs w:val="24"/>
                <w:lang w:eastAsia="en-US"/>
              </w:rPr>
              <w:t>п</w:t>
            </w:r>
            <w:proofErr w:type="gramEnd"/>
            <w:r w:rsidRPr="00B24471">
              <w:rPr>
                <w:rFonts w:ascii="Times New Roman" w:hAnsi="Times New Roman"/>
                <w:sz w:val="24"/>
                <w:szCs w:val="24"/>
                <w:lang w:eastAsia="en-US"/>
              </w:rPr>
              <w:t>лощади на 1000 чел.</w:t>
            </w:r>
          </w:p>
        </w:tc>
        <w:tc>
          <w:tcPr>
            <w:tcW w:w="1333" w:type="dxa"/>
            <w:vAlign w:val="center"/>
          </w:tcPr>
          <w:p w:rsidR="00B24471" w:rsidRPr="00B24471" w:rsidRDefault="00B24471" w:rsidP="00B24471">
            <w:pPr>
              <w:widowControl w:val="0"/>
              <w:suppressAutoHyphens/>
              <w:autoSpaceDE w:val="0"/>
              <w:jc w:val="center"/>
              <w:rPr>
                <w:rFonts w:ascii="Times New Roman" w:eastAsia="Arial" w:hAnsi="Times New Roman"/>
                <w:sz w:val="24"/>
                <w:szCs w:val="24"/>
                <w:lang w:eastAsia="ar-SA"/>
              </w:rPr>
            </w:pPr>
            <w:r w:rsidRPr="00B24471">
              <w:rPr>
                <w:rFonts w:ascii="Times New Roman" w:eastAsia="Arial" w:hAnsi="Times New Roman"/>
                <w:sz w:val="24"/>
                <w:szCs w:val="24"/>
                <w:lang w:eastAsia="ar-SA"/>
              </w:rPr>
              <w:t>200</w:t>
            </w:r>
          </w:p>
        </w:tc>
        <w:tc>
          <w:tcPr>
            <w:tcW w:w="2035" w:type="dxa"/>
            <w:vMerge/>
          </w:tcPr>
          <w:p w:rsidR="00B24471" w:rsidRPr="00B24471" w:rsidRDefault="00B24471" w:rsidP="00B24471">
            <w:pPr>
              <w:widowControl w:val="0"/>
              <w:suppressAutoHyphens/>
              <w:autoSpaceDE w:val="0"/>
              <w:rPr>
                <w:rFonts w:ascii="Times New Roman" w:eastAsia="Arial" w:hAnsi="Times New Roman"/>
                <w:sz w:val="24"/>
                <w:szCs w:val="24"/>
                <w:lang w:eastAsia="ar-SA"/>
              </w:rPr>
            </w:pPr>
          </w:p>
        </w:tc>
        <w:tc>
          <w:tcPr>
            <w:tcW w:w="1521" w:type="dxa"/>
            <w:vMerge/>
          </w:tcPr>
          <w:p w:rsidR="00B24471" w:rsidRPr="00B24471" w:rsidRDefault="00B24471" w:rsidP="00B24471">
            <w:pPr>
              <w:widowControl w:val="0"/>
              <w:suppressAutoHyphens/>
              <w:autoSpaceDE w:val="0"/>
              <w:rPr>
                <w:rFonts w:ascii="Times New Roman" w:eastAsia="Arial" w:hAnsi="Times New Roman"/>
                <w:sz w:val="24"/>
                <w:szCs w:val="24"/>
                <w:lang w:eastAsia="ar-SA"/>
              </w:rPr>
            </w:pPr>
          </w:p>
        </w:tc>
      </w:tr>
      <w:tr w:rsidR="00B24471" w:rsidRPr="00B24471" w:rsidTr="006C5748">
        <w:tc>
          <w:tcPr>
            <w:tcW w:w="2894" w:type="dxa"/>
          </w:tcPr>
          <w:p w:rsidR="00B24471" w:rsidRPr="00B24471" w:rsidRDefault="00B24471" w:rsidP="00B24471">
            <w:pPr>
              <w:widowControl w:val="0"/>
              <w:suppressAutoHyphens/>
              <w:autoSpaceDE w:val="0"/>
              <w:rPr>
                <w:rFonts w:ascii="Times New Roman" w:eastAsia="Arial" w:hAnsi="Times New Roman"/>
                <w:sz w:val="24"/>
                <w:szCs w:val="24"/>
                <w:lang w:eastAsia="ar-SA"/>
              </w:rPr>
            </w:pPr>
            <w:r w:rsidRPr="00B24471">
              <w:rPr>
                <w:rFonts w:ascii="Times New Roman" w:eastAsia="Arial" w:hAnsi="Times New Roman"/>
                <w:sz w:val="24"/>
                <w:szCs w:val="24"/>
                <w:lang w:eastAsia="ar-SA"/>
              </w:rPr>
              <w:t>Рыночный комплекс</w:t>
            </w:r>
          </w:p>
        </w:tc>
        <w:tc>
          <w:tcPr>
            <w:tcW w:w="1851" w:type="dxa"/>
            <w:vAlign w:val="center"/>
          </w:tcPr>
          <w:p w:rsidR="00B24471" w:rsidRPr="00B24471" w:rsidRDefault="00B24471" w:rsidP="00B24471">
            <w:pPr>
              <w:jc w:val="center"/>
              <w:rPr>
                <w:rFonts w:ascii="Times New Roman" w:hAnsi="Times New Roman"/>
                <w:sz w:val="24"/>
                <w:szCs w:val="24"/>
                <w:lang w:eastAsia="en-US"/>
              </w:rPr>
            </w:pPr>
            <w:r w:rsidRPr="00B24471">
              <w:rPr>
                <w:rFonts w:ascii="Times New Roman" w:hAnsi="Times New Roman"/>
                <w:sz w:val="24"/>
                <w:szCs w:val="24"/>
                <w:lang w:eastAsia="en-US"/>
              </w:rPr>
              <w:t>м² торг</w:t>
            </w:r>
            <w:proofErr w:type="gramStart"/>
            <w:r w:rsidRPr="00B24471">
              <w:rPr>
                <w:rFonts w:ascii="Times New Roman" w:hAnsi="Times New Roman"/>
                <w:sz w:val="24"/>
                <w:szCs w:val="24"/>
                <w:lang w:eastAsia="en-US"/>
              </w:rPr>
              <w:t>.</w:t>
            </w:r>
            <w:proofErr w:type="gramEnd"/>
            <w:r w:rsidRPr="00B24471">
              <w:rPr>
                <w:rFonts w:ascii="Times New Roman" w:hAnsi="Times New Roman"/>
                <w:sz w:val="24"/>
                <w:szCs w:val="24"/>
                <w:lang w:eastAsia="en-US"/>
              </w:rPr>
              <w:t xml:space="preserve"> </w:t>
            </w:r>
            <w:proofErr w:type="gramStart"/>
            <w:r w:rsidRPr="00B24471">
              <w:rPr>
                <w:rFonts w:ascii="Times New Roman" w:hAnsi="Times New Roman"/>
                <w:sz w:val="24"/>
                <w:szCs w:val="24"/>
                <w:lang w:eastAsia="en-US"/>
              </w:rPr>
              <w:t>п</w:t>
            </w:r>
            <w:proofErr w:type="gramEnd"/>
            <w:r w:rsidRPr="00B24471">
              <w:rPr>
                <w:rFonts w:ascii="Times New Roman" w:hAnsi="Times New Roman"/>
                <w:sz w:val="24"/>
                <w:szCs w:val="24"/>
                <w:lang w:eastAsia="en-US"/>
              </w:rPr>
              <w:t>лощади на 1000 чел.</w:t>
            </w:r>
          </w:p>
        </w:tc>
        <w:tc>
          <w:tcPr>
            <w:tcW w:w="1333" w:type="dxa"/>
            <w:vAlign w:val="center"/>
          </w:tcPr>
          <w:p w:rsidR="00B24471" w:rsidRPr="00B24471" w:rsidRDefault="00B24471" w:rsidP="00B24471">
            <w:pPr>
              <w:widowControl w:val="0"/>
              <w:suppressAutoHyphens/>
              <w:autoSpaceDE w:val="0"/>
              <w:jc w:val="center"/>
              <w:rPr>
                <w:rFonts w:ascii="Times New Roman" w:eastAsia="Arial" w:hAnsi="Times New Roman"/>
                <w:sz w:val="24"/>
                <w:szCs w:val="24"/>
                <w:lang w:eastAsia="ar-SA"/>
              </w:rPr>
            </w:pPr>
            <w:r w:rsidRPr="00B24471">
              <w:rPr>
                <w:rFonts w:ascii="Times New Roman" w:eastAsia="Arial" w:hAnsi="Times New Roman"/>
                <w:sz w:val="24"/>
                <w:szCs w:val="24"/>
                <w:lang w:eastAsia="ar-SA"/>
              </w:rPr>
              <w:t>-</w:t>
            </w:r>
          </w:p>
        </w:tc>
        <w:tc>
          <w:tcPr>
            <w:tcW w:w="2035" w:type="dxa"/>
            <w:vMerge/>
          </w:tcPr>
          <w:p w:rsidR="00B24471" w:rsidRPr="00B24471" w:rsidRDefault="00B24471" w:rsidP="00B24471">
            <w:pPr>
              <w:widowControl w:val="0"/>
              <w:suppressAutoHyphens/>
              <w:autoSpaceDE w:val="0"/>
              <w:rPr>
                <w:rFonts w:ascii="Times New Roman" w:eastAsia="Arial" w:hAnsi="Times New Roman"/>
                <w:sz w:val="24"/>
                <w:szCs w:val="24"/>
                <w:lang w:eastAsia="ar-SA"/>
              </w:rPr>
            </w:pPr>
          </w:p>
        </w:tc>
        <w:tc>
          <w:tcPr>
            <w:tcW w:w="1521" w:type="dxa"/>
            <w:vMerge/>
          </w:tcPr>
          <w:p w:rsidR="00B24471" w:rsidRPr="00B24471" w:rsidRDefault="00B24471" w:rsidP="00B24471">
            <w:pPr>
              <w:widowControl w:val="0"/>
              <w:suppressAutoHyphens/>
              <w:autoSpaceDE w:val="0"/>
              <w:rPr>
                <w:rFonts w:ascii="Times New Roman" w:eastAsia="Arial" w:hAnsi="Times New Roman"/>
                <w:sz w:val="24"/>
                <w:szCs w:val="24"/>
                <w:lang w:eastAsia="ar-SA"/>
              </w:rPr>
            </w:pPr>
          </w:p>
        </w:tc>
      </w:tr>
      <w:tr w:rsidR="00B24471" w:rsidRPr="00B24471" w:rsidTr="006C5748">
        <w:tc>
          <w:tcPr>
            <w:tcW w:w="2894" w:type="dxa"/>
            <w:vAlign w:val="center"/>
          </w:tcPr>
          <w:p w:rsidR="00B24471" w:rsidRPr="00B24471" w:rsidRDefault="00B24471" w:rsidP="00B24471">
            <w:pPr>
              <w:rPr>
                <w:rFonts w:ascii="Times New Roman" w:hAnsi="Times New Roman"/>
                <w:sz w:val="24"/>
                <w:szCs w:val="24"/>
                <w:lang w:eastAsia="en-US"/>
              </w:rPr>
            </w:pPr>
            <w:r w:rsidRPr="00B24471">
              <w:rPr>
                <w:rFonts w:ascii="Times New Roman" w:hAnsi="Times New Roman"/>
                <w:sz w:val="24"/>
                <w:szCs w:val="24"/>
                <w:lang w:eastAsia="en-US"/>
              </w:rPr>
              <w:t>Предприятие общественного питания</w:t>
            </w:r>
          </w:p>
        </w:tc>
        <w:tc>
          <w:tcPr>
            <w:tcW w:w="1851" w:type="dxa"/>
            <w:vAlign w:val="center"/>
          </w:tcPr>
          <w:p w:rsidR="00B24471" w:rsidRPr="00B24471" w:rsidRDefault="00B24471" w:rsidP="00B24471">
            <w:pPr>
              <w:jc w:val="center"/>
              <w:rPr>
                <w:rFonts w:ascii="Times New Roman" w:hAnsi="Times New Roman"/>
                <w:sz w:val="24"/>
                <w:szCs w:val="24"/>
                <w:lang w:eastAsia="en-US"/>
              </w:rPr>
            </w:pPr>
            <w:r w:rsidRPr="00B24471">
              <w:rPr>
                <w:rFonts w:ascii="Times New Roman" w:hAnsi="Times New Roman"/>
                <w:sz w:val="24"/>
                <w:szCs w:val="24"/>
                <w:lang w:eastAsia="en-US"/>
              </w:rPr>
              <w:t>мест на 1000 чел.</w:t>
            </w:r>
          </w:p>
        </w:tc>
        <w:tc>
          <w:tcPr>
            <w:tcW w:w="1333" w:type="dxa"/>
            <w:vAlign w:val="center"/>
          </w:tcPr>
          <w:p w:rsidR="00B24471" w:rsidRPr="00B24471" w:rsidRDefault="00B24471" w:rsidP="00B24471">
            <w:pPr>
              <w:widowControl w:val="0"/>
              <w:suppressAutoHyphens/>
              <w:autoSpaceDE w:val="0"/>
              <w:jc w:val="center"/>
              <w:rPr>
                <w:rFonts w:ascii="Times New Roman" w:eastAsia="Arial" w:hAnsi="Times New Roman"/>
                <w:sz w:val="24"/>
                <w:szCs w:val="24"/>
                <w:lang w:eastAsia="ar-SA"/>
              </w:rPr>
            </w:pPr>
            <w:r w:rsidRPr="00B24471">
              <w:rPr>
                <w:rFonts w:ascii="Times New Roman" w:eastAsia="Arial" w:hAnsi="Times New Roman"/>
                <w:sz w:val="24"/>
                <w:szCs w:val="24"/>
                <w:lang w:eastAsia="ar-SA"/>
              </w:rPr>
              <w:t>40</w:t>
            </w:r>
          </w:p>
        </w:tc>
        <w:tc>
          <w:tcPr>
            <w:tcW w:w="2035" w:type="dxa"/>
            <w:vMerge/>
          </w:tcPr>
          <w:p w:rsidR="00B24471" w:rsidRPr="00B24471" w:rsidRDefault="00B24471" w:rsidP="00B24471">
            <w:pPr>
              <w:widowControl w:val="0"/>
              <w:suppressAutoHyphens/>
              <w:autoSpaceDE w:val="0"/>
              <w:rPr>
                <w:rFonts w:ascii="Times New Roman" w:eastAsia="Arial" w:hAnsi="Times New Roman"/>
                <w:sz w:val="24"/>
                <w:szCs w:val="24"/>
                <w:lang w:eastAsia="ar-SA"/>
              </w:rPr>
            </w:pPr>
          </w:p>
        </w:tc>
        <w:tc>
          <w:tcPr>
            <w:tcW w:w="1521" w:type="dxa"/>
            <w:vMerge/>
          </w:tcPr>
          <w:p w:rsidR="00B24471" w:rsidRPr="00B24471" w:rsidRDefault="00B24471" w:rsidP="00B24471">
            <w:pPr>
              <w:widowControl w:val="0"/>
              <w:suppressAutoHyphens/>
              <w:autoSpaceDE w:val="0"/>
              <w:rPr>
                <w:rFonts w:ascii="Times New Roman" w:eastAsia="Arial" w:hAnsi="Times New Roman"/>
                <w:sz w:val="24"/>
                <w:szCs w:val="24"/>
                <w:lang w:eastAsia="ar-SA"/>
              </w:rPr>
            </w:pPr>
          </w:p>
        </w:tc>
      </w:tr>
      <w:tr w:rsidR="00B24471" w:rsidRPr="00B24471" w:rsidTr="006C5748">
        <w:tc>
          <w:tcPr>
            <w:tcW w:w="2894" w:type="dxa"/>
            <w:vAlign w:val="center"/>
          </w:tcPr>
          <w:p w:rsidR="00B24471" w:rsidRPr="00B24471" w:rsidRDefault="00B24471" w:rsidP="00B24471">
            <w:pPr>
              <w:rPr>
                <w:rFonts w:ascii="Times New Roman" w:hAnsi="Times New Roman"/>
                <w:sz w:val="24"/>
                <w:szCs w:val="24"/>
                <w:lang w:eastAsia="en-US"/>
              </w:rPr>
            </w:pPr>
            <w:r w:rsidRPr="00B24471">
              <w:rPr>
                <w:rFonts w:ascii="Times New Roman" w:hAnsi="Times New Roman"/>
                <w:sz w:val="24"/>
                <w:szCs w:val="24"/>
                <w:lang w:eastAsia="en-US"/>
              </w:rPr>
              <w:t>Предприятие бытового обслуживания населения:</w:t>
            </w:r>
          </w:p>
        </w:tc>
        <w:tc>
          <w:tcPr>
            <w:tcW w:w="1851" w:type="dxa"/>
            <w:vAlign w:val="center"/>
          </w:tcPr>
          <w:p w:rsidR="00B24471" w:rsidRPr="00B24471" w:rsidRDefault="00B24471" w:rsidP="00B24471">
            <w:pPr>
              <w:jc w:val="center"/>
              <w:rPr>
                <w:rFonts w:ascii="Times New Roman" w:hAnsi="Times New Roman"/>
                <w:sz w:val="24"/>
                <w:szCs w:val="24"/>
                <w:lang w:eastAsia="en-US"/>
              </w:rPr>
            </w:pPr>
            <w:r w:rsidRPr="00B24471">
              <w:rPr>
                <w:rFonts w:ascii="Times New Roman" w:hAnsi="Times New Roman"/>
                <w:sz w:val="24"/>
                <w:szCs w:val="24"/>
                <w:lang w:eastAsia="en-US"/>
              </w:rPr>
              <w:t>рабочее место</w:t>
            </w:r>
          </w:p>
          <w:p w:rsidR="00B24471" w:rsidRPr="00B24471" w:rsidRDefault="00B24471" w:rsidP="00B24471">
            <w:pPr>
              <w:jc w:val="center"/>
              <w:rPr>
                <w:rFonts w:ascii="Times New Roman" w:hAnsi="Times New Roman"/>
                <w:sz w:val="24"/>
                <w:szCs w:val="24"/>
                <w:lang w:eastAsia="en-US"/>
              </w:rPr>
            </w:pPr>
            <w:r w:rsidRPr="00B24471">
              <w:rPr>
                <w:rFonts w:ascii="Times New Roman" w:hAnsi="Times New Roman"/>
                <w:sz w:val="24"/>
                <w:szCs w:val="24"/>
                <w:lang w:eastAsia="en-US"/>
              </w:rPr>
              <w:t>на 1000 чел.</w:t>
            </w:r>
          </w:p>
        </w:tc>
        <w:tc>
          <w:tcPr>
            <w:tcW w:w="1333" w:type="dxa"/>
            <w:vAlign w:val="center"/>
          </w:tcPr>
          <w:p w:rsidR="00B24471" w:rsidRPr="00B24471" w:rsidRDefault="00B24471" w:rsidP="00B24471">
            <w:pPr>
              <w:widowControl w:val="0"/>
              <w:suppressAutoHyphens/>
              <w:autoSpaceDE w:val="0"/>
              <w:jc w:val="center"/>
              <w:rPr>
                <w:rFonts w:ascii="Times New Roman" w:eastAsia="Arial" w:hAnsi="Times New Roman"/>
                <w:sz w:val="24"/>
                <w:szCs w:val="24"/>
                <w:lang w:eastAsia="ar-SA"/>
              </w:rPr>
            </w:pPr>
            <w:r w:rsidRPr="00B24471">
              <w:rPr>
                <w:rFonts w:ascii="Times New Roman" w:eastAsia="Arial" w:hAnsi="Times New Roman"/>
                <w:sz w:val="24"/>
                <w:szCs w:val="24"/>
                <w:lang w:eastAsia="ar-SA"/>
              </w:rPr>
              <w:t>7</w:t>
            </w:r>
          </w:p>
        </w:tc>
        <w:tc>
          <w:tcPr>
            <w:tcW w:w="2035" w:type="dxa"/>
            <w:vMerge/>
          </w:tcPr>
          <w:p w:rsidR="00B24471" w:rsidRPr="00B24471" w:rsidRDefault="00B24471" w:rsidP="00B24471">
            <w:pPr>
              <w:widowControl w:val="0"/>
              <w:suppressAutoHyphens/>
              <w:autoSpaceDE w:val="0"/>
              <w:rPr>
                <w:rFonts w:ascii="Times New Roman" w:eastAsia="Arial" w:hAnsi="Times New Roman"/>
                <w:sz w:val="24"/>
                <w:szCs w:val="24"/>
                <w:lang w:eastAsia="ar-SA"/>
              </w:rPr>
            </w:pPr>
          </w:p>
        </w:tc>
        <w:tc>
          <w:tcPr>
            <w:tcW w:w="1521" w:type="dxa"/>
            <w:vMerge/>
          </w:tcPr>
          <w:p w:rsidR="00B24471" w:rsidRPr="00B24471" w:rsidRDefault="00B24471" w:rsidP="00B24471">
            <w:pPr>
              <w:widowControl w:val="0"/>
              <w:suppressAutoHyphens/>
              <w:autoSpaceDE w:val="0"/>
              <w:rPr>
                <w:rFonts w:ascii="Times New Roman" w:eastAsia="Arial" w:hAnsi="Times New Roman"/>
                <w:sz w:val="24"/>
                <w:szCs w:val="24"/>
                <w:lang w:eastAsia="ar-SA"/>
              </w:rPr>
            </w:pPr>
          </w:p>
        </w:tc>
      </w:tr>
      <w:tr w:rsidR="00B24471" w:rsidRPr="00B24471" w:rsidTr="006C5748">
        <w:tc>
          <w:tcPr>
            <w:tcW w:w="2894" w:type="dxa"/>
            <w:vAlign w:val="center"/>
          </w:tcPr>
          <w:p w:rsidR="00B24471" w:rsidRPr="00B24471" w:rsidRDefault="00B24471" w:rsidP="00B24471">
            <w:pPr>
              <w:rPr>
                <w:rFonts w:ascii="Times New Roman" w:hAnsi="Times New Roman"/>
                <w:sz w:val="24"/>
                <w:szCs w:val="24"/>
                <w:lang w:eastAsia="en-US"/>
              </w:rPr>
            </w:pPr>
            <w:r w:rsidRPr="00B24471">
              <w:rPr>
                <w:rFonts w:ascii="Times New Roman" w:hAnsi="Times New Roman"/>
                <w:sz w:val="24"/>
                <w:szCs w:val="24"/>
                <w:lang w:eastAsia="en-US"/>
              </w:rPr>
              <w:t>Прачечные</w:t>
            </w:r>
          </w:p>
        </w:tc>
        <w:tc>
          <w:tcPr>
            <w:tcW w:w="1851" w:type="dxa"/>
            <w:vAlign w:val="center"/>
          </w:tcPr>
          <w:p w:rsidR="00B24471" w:rsidRPr="00B24471" w:rsidRDefault="00B24471" w:rsidP="00B24471">
            <w:pPr>
              <w:jc w:val="center"/>
              <w:rPr>
                <w:rFonts w:ascii="Times New Roman" w:hAnsi="Times New Roman"/>
                <w:sz w:val="24"/>
                <w:szCs w:val="24"/>
                <w:lang w:eastAsia="en-US"/>
              </w:rPr>
            </w:pPr>
            <w:proofErr w:type="gramStart"/>
            <w:r w:rsidRPr="00B24471">
              <w:rPr>
                <w:rFonts w:ascii="Times New Roman" w:hAnsi="Times New Roman"/>
                <w:sz w:val="24"/>
                <w:szCs w:val="24"/>
                <w:lang w:eastAsia="en-US"/>
              </w:rPr>
              <w:t>кг</w:t>
            </w:r>
            <w:proofErr w:type="gramEnd"/>
            <w:r w:rsidRPr="00B24471">
              <w:rPr>
                <w:rFonts w:ascii="Times New Roman" w:hAnsi="Times New Roman"/>
                <w:sz w:val="24"/>
                <w:szCs w:val="24"/>
                <w:lang w:eastAsia="en-US"/>
              </w:rPr>
              <w:t xml:space="preserve"> белья </w:t>
            </w:r>
          </w:p>
          <w:p w:rsidR="00B24471" w:rsidRPr="00B24471" w:rsidRDefault="00B24471" w:rsidP="00B24471">
            <w:pPr>
              <w:jc w:val="center"/>
              <w:rPr>
                <w:rFonts w:ascii="Times New Roman" w:hAnsi="Times New Roman"/>
                <w:sz w:val="24"/>
                <w:szCs w:val="24"/>
                <w:lang w:eastAsia="en-US"/>
              </w:rPr>
            </w:pPr>
            <w:r w:rsidRPr="00B24471">
              <w:rPr>
                <w:rFonts w:ascii="Times New Roman" w:hAnsi="Times New Roman"/>
                <w:sz w:val="24"/>
                <w:szCs w:val="24"/>
                <w:lang w:eastAsia="en-US"/>
              </w:rPr>
              <w:t>в смену</w:t>
            </w:r>
          </w:p>
          <w:p w:rsidR="00B24471" w:rsidRPr="00B24471" w:rsidRDefault="00B24471" w:rsidP="00B24471">
            <w:pPr>
              <w:jc w:val="center"/>
              <w:rPr>
                <w:rFonts w:ascii="Times New Roman" w:hAnsi="Times New Roman"/>
                <w:sz w:val="24"/>
                <w:szCs w:val="24"/>
                <w:lang w:eastAsia="en-US"/>
              </w:rPr>
            </w:pPr>
            <w:r w:rsidRPr="00B24471">
              <w:rPr>
                <w:rFonts w:ascii="Times New Roman" w:hAnsi="Times New Roman"/>
                <w:sz w:val="24"/>
                <w:szCs w:val="24"/>
                <w:lang w:eastAsia="en-US"/>
              </w:rPr>
              <w:t>на 1000 чел.</w:t>
            </w:r>
          </w:p>
        </w:tc>
        <w:tc>
          <w:tcPr>
            <w:tcW w:w="1333" w:type="dxa"/>
            <w:vAlign w:val="center"/>
          </w:tcPr>
          <w:p w:rsidR="00B24471" w:rsidRPr="00B24471" w:rsidRDefault="00B24471" w:rsidP="00B24471">
            <w:pPr>
              <w:widowControl w:val="0"/>
              <w:suppressAutoHyphens/>
              <w:autoSpaceDE w:val="0"/>
              <w:jc w:val="center"/>
              <w:rPr>
                <w:rFonts w:ascii="Times New Roman" w:eastAsia="Arial" w:hAnsi="Times New Roman"/>
                <w:sz w:val="24"/>
                <w:szCs w:val="24"/>
                <w:lang w:eastAsia="ar-SA"/>
              </w:rPr>
            </w:pPr>
            <w:r w:rsidRPr="00B24471">
              <w:rPr>
                <w:rFonts w:ascii="Times New Roman" w:eastAsia="Arial" w:hAnsi="Times New Roman"/>
                <w:sz w:val="24"/>
                <w:szCs w:val="24"/>
                <w:lang w:eastAsia="ar-SA"/>
              </w:rPr>
              <w:t>60</w:t>
            </w:r>
          </w:p>
        </w:tc>
        <w:tc>
          <w:tcPr>
            <w:tcW w:w="2035" w:type="dxa"/>
            <w:vMerge/>
          </w:tcPr>
          <w:p w:rsidR="00B24471" w:rsidRPr="00B24471" w:rsidRDefault="00B24471" w:rsidP="00B24471">
            <w:pPr>
              <w:widowControl w:val="0"/>
              <w:suppressAutoHyphens/>
              <w:autoSpaceDE w:val="0"/>
              <w:rPr>
                <w:rFonts w:ascii="Times New Roman" w:eastAsia="Arial" w:hAnsi="Times New Roman"/>
                <w:sz w:val="24"/>
                <w:szCs w:val="24"/>
                <w:lang w:eastAsia="ar-SA"/>
              </w:rPr>
            </w:pPr>
          </w:p>
        </w:tc>
        <w:tc>
          <w:tcPr>
            <w:tcW w:w="1521" w:type="dxa"/>
            <w:vMerge/>
          </w:tcPr>
          <w:p w:rsidR="00B24471" w:rsidRPr="00B24471" w:rsidRDefault="00B24471" w:rsidP="00B24471">
            <w:pPr>
              <w:widowControl w:val="0"/>
              <w:suppressAutoHyphens/>
              <w:autoSpaceDE w:val="0"/>
              <w:rPr>
                <w:rFonts w:ascii="Times New Roman" w:eastAsia="Arial" w:hAnsi="Times New Roman"/>
                <w:sz w:val="24"/>
                <w:szCs w:val="24"/>
                <w:lang w:eastAsia="ar-SA"/>
              </w:rPr>
            </w:pPr>
          </w:p>
        </w:tc>
      </w:tr>
      <w:tr w:rsidR="00B24471" w:rsidRPr="00B24471" w:rsidTr="006C5748">
        <w:tc>
          <w:tcPr>
            <w:tcW w:w="2894" w:type="dxa"/>
            <w:vAlign w:val="center"/>
          </w:tcPr>
          <w:p w:rsidR="00B24471" w:rsidRPr="00B24471" w:rsidRDefault="00B24471" w:rsidP="00B24471">
            <w:pPr>
              <w:rPr>
                <w:rFonts w:ascii="Times New Roman" w:hAnsi="Times New Roman"/>
                <w:sz w:val="24"/>
                <w:szCs w:val="24"/>
                <w:lang w:eastAsia="en-US"/>
              </w:rPr>
            </w:pPr>
            <w:r w:rsidRPr="00B24471">
              <w:rPr>
                <w:rFonts w:ascii="Times New Roman" w:hAnsi="Times New Roman"/>
                <w:sz w:val="24"/>
                <w:szCs w:val="24"/>
                <w:lang w:eastAsia="en-US"/>
              </w:rPr>
              <w:t>Химчистка</w:t>
            </w:r>
          </w:p>
        </w:tc>
        <w:tc>
          <w:tcPr>
            <w:tcW w:w="1851" w:type="dxa"/>
            <w:vAlign w:val="center"/>
          </w:tcPr>
          <w:p w:rsidR="00B24471" w:rsidRPr="00B24471" w:rsidRDefault="00B24471" w:rsidP="00B24471">
            <w:pPr>
              <w:jc w:val="center"/>
              <w:rPr>
                <w:rFonts w:ascii="Times New Roman" w:hAnsi="Times New Roman"/>
                <w:sz w:val="24"/>
                <w:szCs w:val="24"/>
                <w:lang w:eastAsia="en-US"/>
              </w:rPr>
            </w:pPr>
            <w:proofErr w:type="gramStart"/>
            <w:r w:rsidRPr="00B24471">
              <w:rPr>
                <w:rFonts w:ascii="Times New Roman" w:hAnsi="Times New Roman"/>
                <w:sz w:val="24"/>
                <w:szCs w:val="24"/>
                <w:lang w:eastAsia="en-US"/>
              </w:rPr>
              <w:t>кг</w:t>
            </w:r>
            <w:proofErr w:type="gramEnd"/>
            <w:r w:rsidRPr="00B24471">
              <w:rPr>
                <w:rFonts w:ascii="Times New Roman" w:hAnsi="Times New Roman"/>
                <w:sz w:val="24"/>
                <w:szCs w:val="24"/>
                <w:lang w:eastAsia="en-US"/>
              </w:rPr>
              <w:t xml:space="preserve"> вещей в смену на 1000 чел.</w:t>
            </w:r>
          </w:p>
        </w:tc>
        <w:tc>
          <w:tcPr>
            <w:tcW w:w="1333" w:type="dxa"/>
            <w:vAlign w:val="center"/>
          </w:tcPr>
          <w:p w:rsidR="00B24471" w:rsidRPr="00B24471" w:rsidRDefault="00B24471" w:rsidP="00B24471">
            <w:pPr>
              <w:widowControl w:val="0"/>
              <w:suppressAutoHyphens/>
              <w:autoSpaceDE w:val="0"/>
              <w:jc w:val="center"/>
              <w:rPr>
                <w:rFonts w:ascii="Times New Roman" w:eastAsia="Arial" w:hAnsi="Times New Roman"/>
                <w:sz w:val="24"/>
                <w:szCs w:val="24"/>
                <w:lang w:eastAsia="ar-SA"/>
              </w:rPr>
            </w:pPr>
            <w:r w:rsidRPr="00B24471">
              <w:rPr>
                <w:rFonts w:ascii="Times New Roman" w:eastAsia="Arial" w:hAnsi="Times New Roman"/>
                <w:sz w:val="24"/>
                <w:szCs w:val="24"/>
                <w:lang w:eastAsia="ar-SA"/>
              </w:rPr>
              <w:t>3,5</w:t>
            </w:r>
          </w:p>
        </w:tc>
        <w:tc>
          <w:tcPr>
            <w:tcW w:w="2035" w:type="dxa"/>
          </w:tcPr>
          <w:p w:rsidR="00B24471" w:rsidRPr="00B24471" w:rsidRDefault="00B24471" w:rsidP="00B24471">
            <w:pPr>
              <w:widowControl w:val="0"/>
              <w:suppressAutoHyphens/>
              <w:autoSpaceDE w:val="0"/>
              <w:rPr>
                <w:rFonts w:ascii="Times New Roman" w:eastAsia="Arial" w:hAnsi="Times New Roman"/>
                <w:sz w:val="24"/>
                <w:szCs w:val="24"/>
                <w:lang w:eastAsia="ar-SA"/>
              </w:rPr>
            </w:pPr>
          </w:p>
        </w:tc>
        <w:tc>
          <w:tcPr>
            <w:tcW w:w="1521" w:type="dxa"/>
          </w:tcPr>
          <w:p w:rsidR="00B24471" w:rsidRPr="00B24471" w:rsidRDefault="00B24471" w:rsidP="00B24471">
            <w:pPr>
              <w:widowControl w:val="0"/>
              <w:suppressAutoHyphens/>
              <w:autoSpaceDE w:val="0"/>
              <w:rPr>
                <w:rFonts w:ascii="Times New Roman" w:eastAsia="Arial" w:hAnsi="Times New Roman"/>
                <w:sz w:val="24"/>
                <w:szCs w:val="24"/>
                <w:lang w:eastAsia="ar-SA"/>
              </w:rPr>
            </w:pPr>
          </w:p>
        </w:tc>
      </w:tr>
      <w:tr w:rsidR="00B24471" w:rsidRPr="00B24471" w:rsidTr="006C5748">
        <w:tc>
          <w:tcPr>
            <w:tcW w:w="2894" w:type="dxa"/>
            <w:vAlign w:val="center"/>
          </w:tcPr>
          <w:p w:rsidR="00B24471" w:rsidRPr="00B24471" w:rsidRDefault="00B24471" w:rsidP="00B24471">
            <w:pPr>
              <w:rPr>
                <w:rFonts w:ascii="Times New Roman" w:hAnsi="Times New Roman"/>
                <w:sz w:val="24"/>
                <w:szCs w:val="24"/>
                <w:lang w:eastAsia="en-US"/>
              </w:rPr>
            </w:pPr>
            <w:r w:rsidRPr="00B24471">
              <w:rPr>
                <w:rFonts w:ascii="Times New Roman" w:hAnsi="Times New Roman"/>
                <w:sz w:val="24"/>
                <w:szCs w:val="24"/>
                <w:lang w:eastAsia="en-US"/>
              </w:rPr>
              <w:t>Бани</w:t>
            </w:r>
          </w:p>
        </w:tc>
        <w:tc>
          <w:tcPr>
            <w:tcW w:w="1851" w:type="dxa"/>
            <w:vAlign w:val="center"/>
          </w:tcPr>
          <w:p w:rsidR="00B24471" w:rsidRPr="00B24471" w:rsidRDefault="00B24471" w:rsidP="00B24471">
            <w:pPr>
              <w:jc w:val="center"/>
              <w:rPr>
                <w:rFonts w:ascii="Times New Roman" w:hAnsi="Times New Roman"/>
                <w:sz w:val="24"/>
                <w:szCs w:val="24"/>
                <w:lang w:eastAsia="en-US"/>
              </w:rPr>
            </w:pPr>
            <w:r w:rsidRPr="00B24471">
              <w:rPr>
                <w:rFonts w:ascii="Times New Roman" w:hAnsi="Times New Roman"/>
                <w:sz w:val="24"/>
                <w:szCs w:val="24"/>
                <w:lang w:eastAsia="en-US"/>
              </w:rPr>
              <w:t>мест на 1000 человек</w:t>
            </w:r>
          </w:p>
        </w:tc>
        <w:tc>
          <w:tcPr>
            <w:tcW w:w="1333" w:type="dxa"/>
            <w:vAlign w:val="center"/>
          </w:tcPr>
          <w:p w:rsidR="00B24471" w:rsidRPr="00B24471" w:rsidRDefault="00B24471" w:rsidP="00B24471">
            <w:pPr>
              <w:widowControl w:val="0"/>
              <w:suppressAutoHyphens/>
              <w:autoSpaceDE w:val="0"/>
              <w:jc w:val="center"/>
              <w:rPr>
                <w:rFonts w:ascii="Times New Roman" w:eastAsia="Arial" w:hAnsi="Times New Roman"/>
                <w:sz w:val="24"/>
                <w:szCs w:val="24"/>
                <w:lang w:eastAsia="ar-SA"/>
              </w:rPr>
            </w:pPr>
            <w:r w:rsidRPr="00B24471">
              <w:rPr>
                <w:rFonts w:ascii="Times New Roman" w:eastAsia="Arial" w:hAnsi="Times New Roman"/>
                <w:sz w:val="24"/>
                <w:szCs w:val="24"/>
                <w:lang w:eastAsia="ar-SA"/>
              </w:rPr>
              <w:t>7</w:t>
            </w:r>
          </w:p>
        </w:tc>
        <w:tc>
          <w:tcPr>
            <w:tcW w:w="2035" w:type="dxa"/>
          </w:tcPr>
          <w:p w:rsidR="00B24471" w:rsidRPr="00B24471" w:rsidRDefault="00B24471" w:rsidP="00B24471">
            <w:pPr>
              <w:widowControl w:val="0"/>
              <w:suppressAutoHyphens/>
              <w:autoSpaceDE w:val="0"/>
              <w:rPr>
                <w:rFonts w:ascii="Times New Roman" w:eastAsia="Arial" w:hAnsi="Times New Roman"/>
                <w:sz w:val="24"/>
                <w:szCs w:val="24"/>
                <w:lang w:eastAsia="ar-SA"/>
              </w:rPr>
            </w:pPr>
          </w:p>
        </w:tc>
        <w:tc>
          <w:tcPr>
            <w:tcW w:w="1521" w:type="dxa"/>
          </w:tcPr>
          <w:p w:rsidR="00B24471" w:rsidRPr="00B24471" w:rsidRDefault="00B24471" w:rsidP="00B24471">
            <w:pPr>
              <w:widowControl w:val="0"/>
              <w:suppressAutoHyphens/>
              <w:autoSpaceDE w:val="0"/>
              <w:rPr>
                <w:rFonts w:ascii="Times New Roman" w:eastAsia="Arial" w:hAnsi="Times New Roman"/>
                <w:sz w:val="24"/>
                <w:szCs w:val="24"/>
                <w:lang w:eastAsia="ar-SA"/>
              </w:rPr>
            </w:pPr>
          </w:p>
        </w:tc>
      </w:tr>
      <w:tr w:rsidR="00B24471" w:rsidRPr="00B24471" w:rsidTr="006C5748">
        <w:tc>
          <w:tcPr>
            <w:tcW w:w="2894" w:type="dxa"/>
          </w:tcPr>
          <w:p w:rsidR="00B24471" w:rsidRPr="00B24471" w:rsidRDefault="00B24471" w:rsidP="00B24471">
            <w:pPr>
              <w:widowControl w:val="0"/>
              <w:suppressAutoHyphens/>
              <w:autoSpaceDE w:val="0"/>
              <w:rPr>
                <w:rFonts w:ascii="Times New Roman" w:eastAsia="Arial" w:hAnsi="Times New Roman"/>
                <w:sz w:val="24"/>
                <w:szCs w:val="24"/>
                <w:lang w:eastAsia="ar-SA"/>
              </w:rPr>
            </w:pPr>
            <w:r w:rsidRPr="00B24471">
              <w:rPr>
                <w:rFonts w:ascii="Times New Roman" w:eastAsia="Arial" w:hAnsi="Times New Roman"/>
                <w:sz w:val="24"/>
                <w:szCs w:val="24"/>
                <w:lang w:eastAsia="ar-SA"/>
              </w:rPr>
              <w:t>Отделения банков (операционное место)</w:t>
            </w:r>
          </w:p>
        </w:tc>
        <w:tc>
          <w:tcPr>
            <w:tcW w:w="1851" w:type="dxa"/>
          </w:tcPr>
          <w:p w:rsidR="00B24471" w:rsidRPr="00B24471" w:rsidRDefault="00B24471" w:rsidP="00B24471">
            <w:pPr>
              <w:widowControl w:val="0"/>
              <w:suppressAutoHyphens/>
              <w:autoSpaceDE w:val="0"/>
              <w:rPr>
                <w:rFonts w:ascii="Times New Roman" w:eastAsia="Arial" w:hAnsi="Times New Roman"/>
                <w:sz w:val="24"/>
                <w:szCs w:val="24"/>
                <w:lang w:eastAsia="ar-SA"/>
              </w:rPr>
            </w:pPr>
            <w:r w:rsidRPr="00B24471">
              <w:rPr>
                <w:rFonts w:ascii="Times New Roman" w:eastAsia="Arial" w:hAnsi="Times New Roman"/>
                <w:color w:val="2C2C2C"/>
                <w:sz w:val="24"/>
                <w:lang w:eastAsia="ar-SA"/>
              </w:rPr>
              <w:t xml:space="preserve">операционное место (окно) на </w:t>
            </w:r>
            <w:r w:rsidRPr="00B24471">
              <w:rPr>
                <w:rFonts w:ascii="Times New Roman" w:eastAsia="Arial" w:hAnsi="Times New Roman"/>
                <w:sz w:val="24"/>
                <w:szCs w:val="24"/>
                <w:lang w:eastAsia="ar-SA"/>
              </w:rPr>
              <w:t>1000</w:t>
            </w:r>
            <w:r w:rsidRPr="00B24471">
              <w:rPr>
                <w:rFonts w:ascii="Times New Roman" w:eastAsia="Arial" w:hAnsi="Times New Roman"/>
                <w:color w:val="2C2C2C"/>
                <w:sz w:val="24"/>
                <w:lang w:eastAsia="ar-SA"/>
              </w:rPr>
              <w:t>. чел.</w:t>
            </w:r>
          </w:p>
        </w:tc>
        <w:tc>
          <w:tcPr>
            <w:tcW w:w="1333" w:type="dxa"/>
            <w:vAlign w:val="center"/>
          </w:tcPr>
          <w:p w:rsidR="00B24471" w:rsidRPr="00B24471" w:rsidRDefault="00B24471" w:rsidP="00B24471">
            <w:pPr>
              <w:widowControl w:val="0"/>
              <w:suppressAutoHyphens/>
              <w:autoSpaceDE w:val="0"/>
              <w:jc w:val="center"/>
              <w:rPr>
                <w:rFonts w:ascii="Times New Roman" w:eastAsia="Arial" w:hAnsi="Times New Roman"/>
                <w:sz w:val="24"/>
                <w:szCs w:val="24"/>
                <w:lang w:eastAsia="ar-SA"/>
              </w:rPr>
            </w:pPr>
            <w:r w:rsidRPr="00B24471">
              <w:rPr>
                <w:rFonts w:ascii="Times New Roman" w:eastAsia="Arial" w:hAnsi="Times New Roman"/>
                <w:sz w:val="24"/>
                <w:szCs w:val="24"/>
                <w:lang w:eastAsia="ar-SA"/>
              </w:rPr>
              <w:t>1</w:t>
            </w:r>
          </w:p>
        </w:tc>
        <w:tc>
          <w:tcPr>
            <w:tcW w:w="2035" w:type="dxa"/>
          </w:tcPr>
          <w:p w:rsidR="00B24471" w:rsidRPr="00B24471" w:rsidRDefault="00B24471" w:rsidP="00B24471">
            <w:pPr>
              <w:widowControl w:val="0"/>
              <w:suppressAutoHyphens/>
              <w:autoSpaceDE w:val="0"/>
              <w:rPr>
                <w:rFonts w:ascii="Times New Roman" w:eastAsia="Arial" w:hAnsi="Times New Roman"/>
                <w:sz w:val="24"/>
                <w:szCs w:val="24"/>
                <w:lang w:eastAsia="ar-SA"/>
              </w:rPr>
            </w:pPr>
          </w:p>
        </w:tc>
        <w:tc>
          <w:tcPr>
            <w:tcW w:w="1521" w:type="dxa"/>
          </w:tcPr>
          <w:p w:rsidR="00B24471" w:rsidRPr="00B24471" w:rsidRDefault="00B24471" w:rsidP="00B24471">
            <w:pPr>
              <w:widowControl w:val="0"/>
              <w:suppressAutoHyphens/>
              <w:autoSpaceDE w:val="0"/>
              <w:rPr>
                <w:rFonts w:ascii="Times New Roman" w:eastAsia="Arial" w:hAnsi="Times New Roman"/>
                <w:sz w:val="24"/>
                <w:szCs w:val="24"/>
                <w:lang w:eastAsia="ar-SA"/>
              </w:rPr>
            </w:pPr>
          </w:p>
        </w:tc>
      </w:tr>
    </w:tbl>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3.3.4.3. Расчетный показатель минимально допустимой площади территории для размещения предприятий общественного питания (размер земельного участка) принимается в зависимости от мощности объекта (количества мест):</w:t>
      </w:r>
    </w:p>
    <w:p w:rsidR="00B24471" w:rsidRPr="00B24471" w:rsidRDefault="00B24471" w:rsidP="00B24471">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до 50 мест  -  0,2 – </w:t>
      </w:r>
      <w:smartTag w:uri="urn:schemas-microsoft-com:office:smarttags" w:element="metricconverter">
        <w:smartTagPr>
          <w:attr w:name="ProductID" w:val="0,25 га"/>
        </w:smartTagPr>
        <w:r w:rsidRPr="00B24471">
          <w:rPr>
            <w:rFonts w:ascii="Times New Roman" w:eastAsia="Arial" w:hAnsi="Times New Roman" w:cs="Times New Roman"/>
            <w:sz w:val="26"/>
            <w:szCs w:val="26"/>
            <w:lang w:eastAsia="ar-SA"/>
          </w:rPr>
          <w:t>0,25 га</w:t>
        </w:r>
      </w:smartTag>
      <w:r w:rsidRPr="00B24471">
        <w:rPr>
          <w:rFonts w:ascii="Times New Roman" w:eastAsia="Arial" w:hAnsi="Times New Roman" w:cs="Times New Roman"/>
          <w:sz w:val="26"/>
          <w:szCs w:val="26"/>
          <w:lang w:eastAsia="ar-SA"/>
        </w:rPr>
        <w:t xml:space="preserve"> в расчете на 100 мест;</w:t>
      </w:r>
    </w:p>
    <w:p w:rsidR="00B24471" w:rsidRPr="00B24471" w:rsidRDefault="00B24471" w:rsidP="00B24471">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от 50 до 150 мест  -  0,15 – </w:t>
      </w:r>
      <w:smartTag w:uri="urn:schemas-microsoft-com:office:smarttags" w:element="metricconverter">
        <w:smartTagPr>
          <w:attr w:name="ProductID" w:val="0,2 га"/>
        </w:smartTagPr>
        <w:r w:rsidRPr="00B24471">
          <w:rPr>
            <w:rFonts w:ascii="Times New Roman" w:eastAsia="Arial" w:hAnsi="Times New Roman" w:cs="Times New Roman"/>
            <w:sz w:val="26"/>
            <w:szCs w:val="26"/>
            <w:lang w:eastAsia="ar-SA"/>
          </w:rPr>
          <w:t>0,2 га</w:t>
        </w:r>
      </w:smartTag>
      <w:r w:rsidRPr="00B24471">
        <w:rPr>
          <w:rFonts w:ascii="Times New Roman" w:eastAsia="Arial" w:hAnsi="Times New Roman" w:cs="Times New Roman"/>
          <w:sz w:val="26"/>
          <w:szCs w:val="26"/>
          <w:lang w:eastAsia="ar-SA"/>
        </w:rPr>
        <w:t xml:space="preserve"> в расчете на 100 мест.</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3.3.4.4. Расчетный показатель минимально допустимой площади территории для размещения предприятий бытового обслуживания населения (размер земельного </w:t>
      </w:r>
      <w:r w:rsidRPr="00B24471">
        <w:rPr>
          <w:rFonts w:ascii="Times New Roman" w:eastAsia="Arial" w:hAnsi="Times New Roman" w:cs="Times New Roman"/>
          <w:sz w:val="26"/>
          <w:szCs w:val="26"/>
          <w:lang w:eastAsia="ar-SA"/>
        </w:rPr>
        <w:lastRenderedPageBreak/>
        <w:t>участка) принимается в зависимости от мощности объекта (количества рабочих мест):</w:t>
      </w:r>
    </w:p>
    <w:p w:rsidR="00B24471" w:rsidRPr="00B24471" w:rsidRDefault="00B24471" w:rsidP="00B24471">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от 10 до 50 мест    -  0,1 – </w:t>
      </w:r>
      <w:smartTag w:uri="urn:schemas-microsoft-com:office:smarttags" w:element="metricconverter">
        <w:smartTagPr>
          <w:attr w:name="ProductID" w:val="0,2 га"/>
        </w:smartTagPr>
        <w:r w:rsidRPr="00B24471">
          <w:rPr>
            <w:rFonts w:ascii="Times New Roman" w:eastAsia="Arial" w:hAnsi="Times New Roman" w:cs="Times New Roman"/>
            <w:sz w:val="26"/>
            <w:szCs w:val="26"/>
            <w:lang w:eastAsia="ar-SA"/>
          </w:rPr>
          <w:t>0,2 га</w:t>
        </w:r>
      </w:smartTag>
      <w:r w:rsidRPr="00B24471">
        <w:rPr>
          <w:rFonts w:ascii="Times New Roman" w:eastAsia="Arial" w:hAnsi="Times New Roman" w:cs="Times New Roman"/>
          <w:sz w:val="26"/>
          <w:szCs w:val="26"/>
          <w:lang w:eastAsia="ar-SA"/>
        </w:rPr>
        <w:t xml:space="preserve"> в расчете на 10 мест;</w:t>
      </w:r>
    </w:p>
    <w:p w:rsidR="00B24471" w:rsidRPr="00B24471" w:rsidRDefault="00B24471" w:rsidP="00B24471">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от 50 до 150 мест  -  0,05 – </w:t>
      </w:r>
      <w:smartTag w:uri="urn:schemas-microsoft-com:office:smarttags" w:element="metricconverter">
        <w:smartTagPr>
          <w:attr w:name="ProductID" w:val="0,08 га"/>
        </w:smartTagPr>
        <w:r w:rsidRPr="00B24471">
          <w:rPr>
            <w:rFonts w:ascii="Times New Roman" w:eastAsia="Arial" w:hAnsi="Times New Roman" w:cs="Times New Roman"/>
            <w:sz w:val="26"/>
            <w:szCs w:val="26"/>
            <w:lang w:eastAsia="ar-SA"/>
          </w:rPr>
          <w:t>0,08 га</w:t>
        </w:r>
      </w:smartTag>
      <w:r w:rsidRPr="00B24471">
        <w:rPr>
          <w:rFonts w:ascii="Times New Roman" w:eastAsia="Arial" w:hAnsi="Times New Roman" w:cs="Times New Roman"/>
          <w:sz w:val="26"/>
          <w:szCs w:val="26"/>
          <w:lang w:eastAsia="ar-SA"/>
        </w:rPr>
        <w:t xml:space="preserve"> в расчете на 10 мест.</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Расчетный показатель минимально допустимой площади территории для размещения прачечных (размер земельного участка) составляет </w:t>
      </w:r>
      <w:smartTag w:uri="urn:schemas-microsoft-com:office:smarttags" w:element="metricconverter">
        <w:smartTagPr>
          <w:attr w:name="ProductID" w:val="0,5 га"/>
        </w:smartTagPr>
        <w:r w:rsidRPr="00B24471">
          <w:rPr>
            <w:rFonts w:ascii="Times New Roman" w:eastAsia="Arial" w:hAnsi="Times New Roman" w:cs="Times New Roman"/>
            <w:sz w:val="26"/>
            <w:szCs w:val="26"/>
            <w:lang w:eastAsia="ar-SA"/>
          </w:rPr>
          <w:t>0,5 га</w:t>
        </w:r>
      </w:smartTag>
      <w:r w:rsidRPr="00B24471">
        <w:rPr>
          <w:rFonts w:ascii="Times New Roman" w:eastAsia="Arial" w:hAnsi="Times New Roman" w:cs="Times New Roman"/>
          <w:sz w:val="26"/>
          <w:szCs w:val="26"/>
          <w:lang w:eastAsia="ar-SA"/>
        </w:rPr>
        <w:t xml:space="preserve"> на объект, для химчисток – </w:t>
      </w:r>
      <w:smartTag w:uri="urn:schemas-microsoft-com:office:smarttags" w:element="metricconverter">
        <w:smartTagPr>
          <w:attr w:name="ProductID" w:val="0,1 га"/>
        </w:smartTagPr>
        <w:r w:rsidRPr="00B24471">
          <w:rPr>
            <w:rFonts w:ascii="Times New Roman" w:eastAsia="Arial" w:hAnsi="Times New Roman" w:cs="Times New Roman"/>
            <w:sz w:val="26"/>
            <w:szCs w:val="26"/>
            <w:lang w:eastAsia="ar-SA"/>
          </w:rPr>
          <w:t>0,1 га</w:t>
        </w:r>
      </w:smartTag>
      <w:r w:rsidRPr="00B24471">
        <w:rPr>
          <w:rFonts w:ascii="Times New Roman" w:eastAsia="Arial" w:hAnsi="Times New Roman" w:cs="Times New Roman"/>
          <w:sz w:val="26"/>
          <w:szCs w:val="26"/>
          <w:lang w:eastAsia="ar-SA"/>
        </w:rPr>
        <w:t xml:space="preserve"> на объект, для бань – </w:t>
      </w:r>
      <w:smartTag w:uri="urn:schemas-microsoft-com:office:smarttags" w:element="metricconverter">
        <w:smartTagPr>
          <w:attr w:name="ProductID" w:val="0,2 га"/>
        </w:smartTagPr>
        <w:r w:rsidRPr="00B24471">
          <w:rPr>
            <w:rFonts w:ascii="Times New Roman" w:eastAsia="Arial" w:hAnsi="Times New Roman" w:cs="Times New Roman"/>
            <w:sz w:val="26"/>
            <w:szCs w:val="26"/>
            <w:lang w:eastAsia="ar-SA"/>
          </w:rPr>
          <w:t>0,2 га</w:t>
        </w:r>
      </w:smartTag>
      <w:r w:rsidRPr="00B24471">
        <w:rPr>
          <w:rFonts w:ascii="Times New Roman" w:eastAsia="Arial" w:hAnsi="Times New Roman" w:cs="Times New Roman"/>
          <w:sz w:val="26"/>
          <w:szCs w:val="26"/>
          <w:lang w:eastAsia="ar-SA"/>
        </w:rPr>
        <w:t xml:space="preserve"> на объект.</w:t>
      </w:r>
    </w:p>
    <w:p w:rsidR="00B24471" w:rsidRPr="00B24471" w:rsidRDefault="00B24471" w:rsidP="00B24471">
      <w:pPr>
        <w:widowControl w:val="0"/>
        <w:spacing w:after="0" w:line="240" w:lineRule="auto"/>
        <w:ind w:firstLine="567"/>
        <w:contextualSpacing/>
        <w:jc w:val="both"/>
        <w:rPr>
          <w:rFonts w:ascii="Times New Roman" w:eastAsia="Calibri" w:hAnsi="Times New Roman" w:cs="Times New Roman"/>
          <w:sz w:val="26"/>
          <w:szCs w:val="26"/>
          <w:lang w:eastAsia="en-US"/>
        </w:rPr>
      </w:pPr>
    </w:p>
    <w:p w:rsidR="00B24471" w:rsidRPr="00B24471" w:rsidRDefault="00B24471" w:rsidP="00B24471">
      <w:pPr>
        <w:spacing w:before="120" w:after="0" w:line="240" w:lineRule="auto"/>
        <w:ind w:firstLine="426"/>
        <w:jc w:val="center"/>
        <w:rPr>
          <w:rFonts w:ascii="Times New Roman" w:eastAsia="Arial" w:hAnsi="Times New Roman" w:cs="Times New Roman"/>
          <w:b/>
          <w:sz w:val="28"/>
          <w:szCs w:val="28"/>
          <w:lang w:eastAsia="ar-SA"/>
        </w:rPr>
      </w:pPr>
      <w:r w:rsidRPr="00B24471">
        <w:rPr>
          <w:rFonts w:ascii="Times New Roman" w:eastAsia="Calibri" w:hAnsi="Times New Roman" w:cs="Times New Roman"/>
          <w:b/>
          <w:sz w:val="28"/>
          <w:szCs w:val="28"/>
          <w:lang w:eastAsia="en-US"/>
        </w:rPr>
        <w:t>3.4. Расчетные показатели объектов специального назначения</w:t>
      </w:r>
    </w:p>
    <w:p w:rsidR="00B24471" w:rsidRPr="00B24471" w:rsidRDefault="00B24471" w:rsidP="00B24471">
      <w:pPr>
        <w:spacing w:after="0" w:line="240" w:lineRule="auto"/>
        <w:ind w:firstLine="567"/>
        <w:jc w:val="both"/>
        <w:rPr>
          <w:rFonts w:ascii="Times New Roman" w:eastAsia="Calibri" w:hAnsi="Times New Roman" w:cs="Times New Roman"/>
          <w:sz w:val="26"/>
          <w:szCs w:val="26"/>
          <w:lang w:eastAsia="en-US"/>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3.4.1. Расчет количества и площади объектов, предназначенных для организации ритуальных услуг, мест захоронения, размеры их земельных участков на территории сельского поселения (населенных пунктов)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следует принимать по социальным нормативам обеспеченности согласно СП 42.13330.2016.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
        <w:gridCol w:w="3128"/>
        <w:gridCol w:w="1417"/>
        <w:gridCol w:w="1560"/>
        <w:gridCol w:w="1814"/>
        <w:gridCol w:w="1417"/>
      </w:tblGrid>
      <w:tr w:rsidR="00B24471" w:rsidRPr="00B24471" w:rsidTr="006C5748">
        <w:trPr>
          <w:trHeight w:val="778"/>
        </w:trPr>
        <w:tc>
          <w:tcPr>
            <w:tcW w:w="445" w:type="dxa"/>
            <w:vMerge w:val="restart"/>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w:t>
            </w:r>
          </w:p>
        </w:tc>
        <w:tc>
          <w:tcPr>
            <w:tcW w:w="3128" w:type="dxa"/>
            <w:vMerge w:val="restart"/>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 xml:space="preserve">Наименование объекта </w:t>
            </w:r>
          </w:p>
        </w:tc>
        <w:tc>
          <w:tcPr>
            <w:tcW w:w="2977" w:type="dxa"/>
            <w:gridSpan w:val="2"/>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 xml:space="preserve">Минимально допустимый уровень обеспеченности </w:t>
            </w:r>
          </w:p>
        </w:tc>
        <w:tc>
          <w:tcPr>
            <w:tcW w:w="3231" w:type="dxa"/>
            <w:gridSpan w:val="2"/>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B24471" w:rsidRPr="00B24471" w:rsidTr="006C5748">
        <w:trPr>
          <w:trHeight w:val="776"/>
        </w:trPr>
        <w:tc>
          <w:tcPr>
            <w:tcW w:w="445" w:type="dxa"/>
            <w:vMerge/>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b/>
                <w:sz w:val="24"/>
                <w:szCs w:val="24"/>
                <w:lang w:eastAsia="en-US"/>
              </w:rPr>
            </w:pPr>
          </w:p>
        </w:tc>
        <w:tc>
          <w:tcPr>
            <w:tcW w:w="3128" w:type="dxa"/>
            <w:vMerge/>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b/>
                <w:sz w:val="24"/>
                <w:szCs w:val="24"/>
                <w:lang w:eastAsia="en-US"/>
              </w:rPr>
            </w:pPr>
          </w:p>
        </w:tc>
        <w:tc>
          <w:tcPr>
            <w:tcW w:w="1417"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 xml:space="preserve">Единица измерения </w:t>
            </w:r>
          </w:p>
        </w:tc>
        <w:tc>
          <w:tcPr>
            <w:tcW w:w="1560"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Величина</w:t>
            </w:r>
          </w:p>
        </w:tc>
        <w:tc>
          <w:tcPr>
            <w:tcW w:w="1814"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Единица измерения</w:t>
            </w:r>
          </w:p>
        </w:tc>
        <w:tc>
          <w:tcPr>
            <w:tcW w:w="1417"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Величина</w:t>
            </w:r>
          </w:p>
        </w:tc>
      </w:tr>
      <w:tr w:rsidR="00B24471" w:rsidRPr="00B24471" w:rsidTr="006C5748">
        <w:trPr>
          <w:trHeight w:val="666"/>
        </w:trPr>
        <w:tc>
          <w:tcPr>
            <w:tcW w:w="445"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val="en-US" w:eastAsia="en-US"/>
              </w:rPr>
            </w:pPr>
            <w:r w:rsidRPr="00B24471">
              <w:rPr>
                <w:rFonts w:ascii="Times New Roman" w:eastAsia="Calibri" w:hAnsi="Times New Roman" w:cs="Times New Roman"/>
                <w:sz w:val="26"/>
                <w:szCs w:val="26"/>
                <w:lang w:val="en-US" w:eastAsia="en-US"/>
              </w:rPr>
              <w:t>1.</w:t>
            </w:r>
          </w:p>
        </w:tc>
        <w:tc>
          <w:tcPr>
            <w:tcW w:w="3128" w:type="dxa"/>
            <w:shd w:val="clear" w:color="auto" w:fill="auto"/>
            <w:vAlign w:val="center"/>
          </w:tcPr>
          <w:p w:rsidR="00B24471" w:rsidRPr="00B24471" w:rsidRDefault="00B24471" w:rsidP="00B24471">
            <w:pPr>
              <w:spacing w:after="0" w:line="240" w:lineRule="auto"/>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Кладбища традиционного захоронения</w:t>
            </w:r>
          </w:p>
        </w:tc>
        <w:tc>
          <w:tcPr>
            <w:tcW w:w="1417"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proofErr w:type="gramStart"/>
            <w:r w:rsidRPr="00B24471">
              <w:rPr>
                <w:rFonts w:ascii="Times New Roman" w:eastAsia="Calibri" w:hAnsi="Times New Roman" w:cs="Times New Roman"/>
                <w:sz w:val="26"/>
                <w:szCs w:val="26"/>
                <w:lang w:eastAsia="en-US"/>
              </w:rPr>
              <w:t>га</w:t>
            </w:r>
            <w:proofErr w:type="gramEnd"/>
            <w:r w:rsidRPr="00B24471">
              <w:rPr>
                <w:rFonts w:ascii="Times New Roman" w:eastAsia="Calibri" w:hAnsi="Times New Roman" w:cs="Times New Roman"/>
                <w:sz w:val="26"/>
                <w:szCs w:val="26"/>
                <w:lang w:eastAsia="en-US"/>
              </w:rPr>
              <w:t xml:space="preserve"> / 1000 чел.</w:t>
            </w:r>
          </w:p>
        </w:tc>
        <w:tc>
          <w:tcPr>
            <w:tcW w:w="1560"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0.24</w:t>
            </w:r>
          </w:p>
        </w:tc>
        <w:tc>
          <w:tcPr>
            <w:tcW w:w="3231" w:type="dxa"/>
            <w:gridSpan w:val="2"/>
            <w:vMerge w:val="restart"/>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Не нормируется</w:t>
            </w:r>
          </w:p>
        </w:tc>
      </w:tr>
      <w:tr w:rsidR="00B24471" w:rsidRPr="00B24471" w:rsidTr="006C5748">
        <w:trPr>
          <w:trHeight w:val="836"/>
        </w:trPr>
        <w:tc>
          <w:tcPr>
            <w:tcW w:w="445"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val="en-US" w:eastAsia="en-US"/>
              </w:rPr>
            </w:pPr>
            <w:r w:rsidRPr="00B24471">
              <w:rPr>
                <w:rFonts w:ascii="Times New Roman" w:eastAsia="Calibri" w:hAnsi="Times New Roman" w:cs="Times New Roman"/>
                <w:sz w:val="26"/>
                <w:szCs w:val="26"/>
                <w:lang w:val="en-US" w:eastAsia="en-US"/>
              </w:rPr>
              <w:t>2.</w:t>
            </w:r>
          </w:p>
        </w:tc>
        <w:tc>
          <w:tcPr>
            <w:tcW w:w="3128" w:type="dxa"/>
            <w:shd w:val="clear" w:color="auto" w:fill="auto"/>
            <w:vAlign w:val="center"/>
          </w:tcPr>
          <w:p w:rsidR="00B24471" w:rsidRPr="00B24471" w:rsidRDefault="00B24471" w:rsidP="00B24471">
            <w:pPr>
              <w:spacing w:after="0" w:line="240" w:lineRule="auto"/>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 xml:space="preserve">Кладбища </w:t>
            </w:r>
            <w:proofErr w:type="spellStart"/>
            <w:r w:rsidRPr="00B24471">
              <w:rPr>
                <w:rFonts w:ascii="Times New Roman" w:eastAsia="Calibri" w:hAnsi="Times New Roman" w:cs="Times New Roman"/>
                <w:sz w:val="26"/>
                <w:szCs w:val="26"/>
                <w:lang w:eastAsia="en-US"/>
              </w:rPr>
              <w:t>урновых</w:t>
            </w:r>
            <w:proofErr w:type="spellEnd"/>
            <w:r w:rsidRPr="00B24471">
              <w:rPr>
                <w:rFonts w:ascii="Times New Roman" w:eastAsia="Calibri" w:hAnsi="Times New Roman" w:cs="Times New Roman"/>
                <w:sz w:val="26"/>
                <w:szCs w:val="26"/>
                <w:lang w:eastAsia="en-US"/>
              </w:rPr>
              <w:t xml:space="preserve"> захоронений после кремации</w:t>
            </w:r>
          </w:p>
        </w:tc>
        <w:tc>
          <w:tcPr>
            <w:tcW w:w="1417"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proofErr w:type="gramStart"/>
            <w:r w:rsidRPr="00B24471">
              <w:rPr>
                <w:rFonts w:ascii="Times New Roman" w:eastAsia="Calibri" w:hAnsi="Times New Roman" w:cs="Times New Roman"/>
                <w:sz w:val="26"/>
                <w:szCs w:val="26"/>
                <w:lang w:eastAsia="en-US"/>
              </w:rPr>
              <w:t>га</w:t>
            </w:r>
            <w:proofErr w:type="gramEnd"/>
            <w:r w:rsidRPr="00B24471">
              <w:rPr>
                <w:rFonts w:ascii="Times New Roman" w:eastAsia="Calibri" w:hAnsi="Times New Roman" w:cs="Times New Roman"/>
                <w:sz w:val="26"/>
                <w:szCs w:val="26"/>
                <w:lang w:eastAsia="en-US"/>
              </w:rPr>
              <w:t xml:space="preserve"> / 1000 чел.</w:t>
            </w:r>
          </w:p>
        </w:tc>
        <w:tc>
          <w:tcPr>
            <w:tcW w:w="1560"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0,02</w:t>
            </w:r>
          </w:p>
        </w:tc>
        <w:tc>
          <w:tcPr>
            <w:tcW w:w="3231" w:type="dxa"/>
            <w:gridSpan w:val="2"/>
            <w:vMerge/>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p>
        </w:tc>
      </w:tr>
    </w:tbl>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3.4.2. Устройство кладбища осуществляется в соответствии с утвержденным проектом. Вокруг кладбища устанавливается санитарно-защитная зона в соответствии с пунктом 2.3.2.9 настоящих Нормативов.</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3.4.3. В рамках градостроительного планирования необходимо выполнять расчет объемов бытовых отходов по поселению и населенным пунктам в его составе, решить вопросы их утилизации с учетом уже существующих полигонов твердых бытовых отходов.</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3.4.4. Нормы накопления отходов определяются: по жилым домам - на одного человека; по объектам культурно-бытового назначения (гостиницы, кинотеатры и т.д.) - на одно место; по магазинам и складам - на </w:t>
      </w:r>
      <w:smartTag w:uri="urn:schemas-microsoft-com:office:smarttags" w:element="metricconverter">
        <w:smartTagPr>
          <w:attr w:name="ProductID" w:val="1 кв. м"/>
        </w:smartTagPr>
        <w:r w:rsidRPr="00B24471">
          <w:rPr>
            <w:rFonts w:ascii="Times New Roman" w:eastAsia="Arial" w:hAnsi="Times New Roman" w:cs="Times New Roman"/>
            <w:sz w:val="26"/>
            <w:szCs w:val="26"/>
            <w:lang w:eastAsia="ar-SA"/>
          </w:rPr>
          <w:t>1 кв. м</w:t>
        </w:r>
      </w:smartTag>
      <w:r w:rsidRPr="00B24471">
        <w:rPr>
          <w:rFonts w:ascii="Times New Roman" w:eastAsia="Arial" w:hAnsi="Times New Roman" w:cs="Times New Roman"/>
          <w:sz w:val="26"/>
          <w:szCs w:val="26"/>
          <w:lang w:eastAsia="ar-SA"/>
        </w:rPr>
        <w:t xml:space="preserve"> торговой площади в единицу времени (день, год). Нормы накопления измеряются в единицах: </w:t>
      </w:r>
      <w:proofErr w:type="gramStart"/>
      <w:r w:rsidRPr="00B24471">
        <w:rPr>
          <w:rFonts w:ascii="Times New Roman" w:eastAsia="Arial" w:hAnsi="Times New Roman" w:cs="Times New Roman"/>
          <w:sz w:val="26"/>
          <w:szCs w:val="26"/>
          <w:lang w:eastAsia="ar-SA"/>
        </w:rPr>
        <w:t>кг</w:t>
      </w:r>
      <w:proofErr w:type="gramEnd"/>
      <w:r w:rsidRPr="00B24471">
        <w:rPr>
          <w:rFonts w:ascii="Times New Roman" w:eastAsia="Arial" w:hAnsi="Times New Roman" w:cs="Times New Roman"/>
          <w:sz w:val="26"/>
          <w:szCs w:val="26"/>
          <w:lang w:eastAsia="ar-SA"/>
        </w:rPr>
        <w:t xml:space="preserve"> или л, кубических метрах.</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3.4.5. Нормы накопления бытовых отходов следует принимать согласно СП 42.13330.2016 (приложение М), с учетом ГОСТ </w:t>
      </w:r>
      <w:proofErr w:type="gramStart"/>
      <w:r w:rsidRPr="00B24471">
        <w:rPr>
          <w:rFonts w:ascii="Times New Roman" w:eastAsia="Arial" w:hAnsi="Times New Roman" w:cs="Times New Roman"/>
          <w:sz w:val="26"/>
          <w:szCs w:val="26"/>
          <w:lang w:eastAsia="ar-SA"/>
        </w:rPr>
        <w:t>Р</w:t>
      </w:r>
      <w:proofErr w:type="gramEnd"/>
      <w:r w:rsidRPr="00B24471">
        <w:rPr>
          <w:rFonts w:ascii="Times New Roman" w:eastAsia="Arial" w:hAnsi="Times New Roman" w:cs="Times New Roman"/>
          <w:sz w:val="26"/>
          <w:szCs w:val="26"/>
          <w:lang w:eastAsia="ar-SA"/>
        </w:rPr>
        <w:t xml:space="preserve"> 51617-2014.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79"/>
        <w:gridCol w:w="1466"/>
        <w:gridCol w:w="1632"/>
      </w:tblGrid>
      <w:tr w:rsidR="00B24471" w:rsidRPr="00B24471" w:rsidTr="006C5748">
        <w:tc>
          <w:tcPr>
            <w:tcW w:w="6279" w:type="dxa"/>
            <w:vMerge w:val="restart"/>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Бытовые отходы</w:t>
            </w:r>
          </w:p>
        </w:tc>
        <w:tc>
          <w:tcPr>
            <w:tcW w:w="3098" w:type="dxa"/>
            <w:gridSpan w:val="2"/>
            <w:shd w:val="clear" w:color="auto" w:fill="auto"/>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 xml:space="preserve">Количество бытовых отходов на 1 чел. в год </w:t>
            </w:r>
          </w:p>
        </w:tc>
      </w:tr>
      <w:tr w:rsidR="00B24471" w:rsidRPr="00B24471" w:rsidTr="006C5748">
        <w:tc>
          <w:tcPr>
            <w:tcW w:w="6279" w:type="dxa"/>
            <w:vMerge/>
            <w:shd w:val="clear" w:color="auto" w:fill="auto"/>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p>
        </w:tc>
        <w:tc>
          <w:tcPr>
            <w:tcW w:w="1466" w:type="dxa"/>
            <w:shd w:val="clear" w:color="auto" w:fill="auto"/>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кг</w:t>
            </w:r>
          </w:p>
        </w:tc>
        <w:tc>
          <w:tcPr>
            <w:tcW w:w="1632" w:type="dxa"/>
            <w:shd w:val="clear" w:color="auto" w:fill="auto"/>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л</w:t>
            </w:r>
          </w:p>
        </w:tc>
      </w:tr>
      <w:tr w:rsidR="00B24471" w:rsidRPr="00B24471" w:rsidTr="006C5748">
        <w:tc>
          <w:tcPr>
            <w:tcW w:w="6279" w:type="dxa"/>
            <w:shd w:val="clear" w:color="auto" w:fill="auto"/>
            <w:vAlign w:val="center"/>
          </w:tcPr>
          <w:p w:rsidR="00B24471" w:rsidRPr="00B24471" w:rsidRDefault="00B24471" w:rsidP="00B24471">
            <w:pPr>
              <w:spacing w:after="0" w:line="240" w:lineRule="auto"/>
              <w:rPr>
                <w:rFonts w:ascii="Times New Roman" w:eastAsia="Calibri" w:hAnsi="Times New Roman" w:cs="Times New Roman"/>
                <w:sz w:val="26"/>
                <w:szCs w:val="26"/>
                <w:lang w:eastAsia="en-US"/>
              </w:rPr>
            </w:pPr>
            <w:proofErr w:type="gramStart"/>
            <w:r w:rsidRPr="00B24471">
              <w:rPr>
                <w:rFonts w:ascii="Times New Roman" w:eastAsia="Calibri" w:hAnsi="Times New Roman" w:cs="Times New Roman"/>
                <w:sz w:val="26"/>
                <w:szCs w:val="26"/>
                <w:lang w:eastAsia="en-US"/>
              </w:rPr>
              <w:t>Твердые</w:t>
            </w:r>
            <w:proofErr w:type="gramEnd"/>
            <w:r w:rsidRPr="00B24471">
              <w:rPr>
                <w:rFonts w:ascii="Times New Roman" w:eastAsia="Calibri" w:hAnsi="Times New Roman" w:cs="Times New Roman"/>
                <w:sz w:val="26"/>
                <w:szCs w:val="26"/>
                <w:lang w:eastAsia="en-US"/>
              </w:rPr>
              <w:t>: - от жилых зданий, оборудованных водопроводом, канализацией, центральным отоплением и газом</w:t>
            </w:r>
          </w:p>
        </w:tc>
        <w:tc>
          <w:tcPr>
            <w:tcW w:w="1466"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225</w:t>
            </w:r>
          </w:p>
        </w:tc>
        <w:tc>
          <w:tcPr>
            <w:tcW w:w="1632"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1000</w:t>
            </w:r>
          </w:p>
        </w:tc>
      </w:tr>
      <w:tr w:rsidR="00B24471" w:rsidRPr="00B24471" w:rsidTr="006C5748">
        <w:trPr>
          <w:trHeight w:val="404"/>
        </w:trPr>
        <w:tc>
          <w:tcPr>
            <w:tcW w:w="6279" w:type="dxa"/>
            <w:shd w:val="clear" w:color="auto" w:fill="auto"/>
            <w:vAlign w:val="center"/>
          </w:tcPr>
          <w:p w:rsidR="00B24471" w:rsidRPr="00B24471" w:rsidRDefault="00B24471" w:rsidP="00B24471">
            <w:pPr>
              <w:spacing w:after="0" w:line="240" w:lineRule="auto"/>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lastRenderedPageBreak/>
              <w:t>- от прочих жилых зданий</w:t>
            </w:r>
          </w:p>
        </w:tc>
        <w:tc>
          <w:tcPr>
            <w:tcW w:w="1466"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450</w:t>
            </w:r>
          </w:p>
        </w:tc>
        <w:tc>
          <w:tcPr>
            <w:tcW w:w="1632"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1500</w:t>
            </w:r>
          </w:p>
        </w:tc>
      </w:tr>
      <w:tr w:rsidR="00B24471" w:rsidRPr="00B24471" w:rsidTr="006C5748">
        <w:tc>
          <w:tcPr>
            <w:tcW w:w="6279" w:type="dxa"/>
            <w:shd w:val="clear" w:color="auto" w:fill="auto"/>
            <w:vAlign w:val="center"/>
          </w:tcPr>
          <w:p w:rsidR="00B24471" w:rsidRPr="00B24471" w:rsidRDefault="00B24471" w:rsidP="00B24471">
            <w:pPr>
              <w:spacing w:after="0" w:line="240" w:lineRule="auto"/>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 xml:space="preserve">Общее количество по </w:t>
            </w:r>
            <w:proofErr w:type="gramStart"/>
            <w:r w:rsidRPr="00B24471">
              <w:rPr>
                <w:rFonts w:ascii="Times New Roman" w:eastAsia="Calibri" w:hAnsi="Times New Roman" w:cs="Times New Roman"/>
                <w:sz w:val="26"/>
                <w:szCs w:val="26"/>
                <w:lang w:eastAsia="en-US"/>
              </w:rPr>
              <w:t>населенный</w:t>
            </w:r>
            <w:proofErr w:type="gramEnd"/>
            <w:r w:rsidRPr="00B24471">
              <w:rPr>
                <w:rFonts w:ascii="Times New Roman" w:eastAsia="Calibri" w:hAnsi="Times New Roman" w:cs="Times New Roman"/>
                <w:sz w:val="26"/>
                <w:szCs w:val="26"/>
                <w:lang w:eastAsia="en-US"/>
              </w:rPr>
              <w:t xml:space="preserve"> пункту с учетом общественных зданий</w:t>
            </w:r>
          </w:p>
        </w:tc>
        <w:tc>
          <w:tcPr>
            <w:tcW w:w="1466"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300</w:t>
            </w:r>
          </w:p>
        </w:tc>
        <w:tc>
          <w:tcPr>
            <w:tcW w:w="1632"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1500</w:t>
            </w:r>
          </w:p>
        </w:tc>
      </w:tr>
      <w:tr w:rsidR="00B24471" w:rsidRPr="00B24471" w:rsidTr="006C5748">
        <w:trPr>
          <w:trHeight w:val="419"/>
        </w:trPr>
        <w:tc>
          <w:tcPr>
            <w:tcW w:w="6279" w:type="dxa"/>
            <w:shd w:val="clear" w:color="auto" w:fill="auto"/>
            <w:vAlign w:val="center"/>
          </w:tcPr>
          <w:p w:rsidR="00B24471" w:rsidRPr="00B24471" w:rsidRDefault="00B24471" w:rsidP="00B24471">
            <w:pPr>
              <w:spacing w:after="0" w:line="240" w:lineRule="auto"/>
              <w:rPr>
                <w:rFonts w:ascii="Times New Roman" w:eastAsia="Calibri" w:hAnsi="Times New Roman" w:cs="Times New Roman"/>
                <w:sz w:val="26"/>
                <w:szCs w:val="26"/>
                <w:lang w:eastAsia="en-US"/>
              </w:rPr>
            </w:pPr>
            <w:r w:rsidRPr="00B24471">
              <w:rPr>
                <w:rFonts w:ascii="Times New Roman" w:eastAsia="Calibri" w:hAnsi="Times New Roman" w:cs="Times New Roman"/>
                <w:bCs/>
                <w:sz w:val="26"/>
                <w:szCs w:val="26"/>
                <w:lang w:eastAsia="en-US"/>
              </w:rPr>
              <w:t>Жидкие отходы из выгребов (при отсутствии канализации)</w:t>
            </w:r>
          </w:p>
        </w:tc>
        <w:tc>
          <w:tcPr>
            <w:tcW w:w="1466"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w:t>
            </w:r>
          </w:p>
        </w:tc>
        <w:tc>
          <w:tcPr>
            <w:tcW w:w="1632"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3500</w:t>
            </w:r>
          </w:p>
        </w:tc>
      </w:tr>
    </w:tbl>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3.4.6. В жилых зонах на придомовых территориях проектируются специальные площадки для размещения контейнеров для сбора бытовых отходов с удобными подъездами для специального транспорта. Площадка проектируется открытой с водонепроницаемым покрытием</w:t>
      </w:r>
      <w:r w:rsidRPr="00B24471">
        <w:rPr>
          <w:rFonts w:ascii="Times New Roman" w:eastAsia="Arial" w:hAnsi="Times New Roman" w:cs="Times New Roman"/>
          <w:lang w:eastAsia="ar-SA"/>
        </w:rPr>
        <w:t xml:space="preserve"> и </w:t>
      </w:r>
      <w:r w:rsidRPr="00B24471">
        <w:rPr>
          <w:rFonts w:ascii="Times New Roman" w:eastAsia="Arial" w:hAnsi="Times New Roman" w:cs="Times New Roman"/>
          <w:sz w:val="26"/>
          <w:szCs w:val="26"/>
          <w:lang w:eastAsia="ar-SA"/>
        </w:rPr>
        <w:t>огражденной зелеными насаждениями</w:t>
      </w:r>
      <w:r w:rsidRPr="00B24471">
        <w:rPr>
          <w:rFonts w:ascii="Times New Roman" w:eastAsia="Arial" w:hAnsi="Times New Roman" w:cs="Times New Roman"/>
          <w:lang w:eastAsia="ar-SA"/>
        </w:rPr>
        <w:t>.</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3.4.7. Размер площадок должен быть рассчитан на установку необходимого числа контейнеров, но не более 5. Расстояние от контейнеров до жилых зданий, детских игровых площадок, мест отдыха и занятий спортом должно быть не менее </w:t>
      </w:r>
      <w:smartTag w:uri="urn:schemas-microsoft-com:office:smarttags" w:element="metricconverter">
        <w:smartTagPr>
          <w:attr w:name="ProductID" w:val="20 м"/>
        </w:smartTagPr>
        <w:r w:rsidRPr="00B24471">
          <w:rPr>
            <w:rFonts w:ascii="Times New Roman" w:eastAsia="Arial" w:hAnsi="Times New Roman" w:cs="Times New Roman"/>
            <w:sz w:val="26"/>
            <w:szCs w:val="26"/>
            <w:lang w:eastAsia="ar-SA"/>
          </w:rPr>
          <w:t>20 м</w:t>
        </w:r>
      </w:smartTag>
      <w:r w:rsidRPr="00B24471">
        <w:rPr>
          <w:rFonts w:ascii="Times New Roman" w:eastAsia="Arial" w:hAnsi="Times New Roman" w:cs="Times New Roman"/>
          <w:sz w:val="26"/>
          <w:szCs w:val="26"/>
          <w:lang w:eastAsia="ar-SA"/>
        </w:rPr>
        <w:t xml:space="preserve">, но не более </w:t>
      </w:r>
      <w:smartTag w:uri="urn:schemas-microsoft-com:office:smarttags" w:element="metricconverter">
        <w:smartTagPr>
          <w:attr w:name="ProductID" w:val="100 м"/>
        </w:smartTagPr>
        <w:r w:rsidRPr="00B24471">
          <w:rPr>
            <w:rFonts w:ascii="Times New Roman" w:eastAsia="Arial" w:hAnsi="Times New Roman" w:cs="Times New Roman"/>
            <w:sz w:val="26"/>
            <w:szCs w:val="26"/>
            <w:lang w:eastAsia="ar-SA"/>
          </w:rPr>
          <w:t>100 м</w:t>
        </w:r>
      </w:smartTag>
      <w:r w:rsidRPr="00B24471">
        <w:rPr>
          <w:rFonts w:ascii="Times New Roman" w:eastAsia="Arial" w:hAnsi="Times New Roman" w:cs="Times New Roman"/>
          <w:sz w:val="26"/>
          <w:szCs w:val="26"/>
          <w:lang w:eastAsia="ar-SA"/>
        </w:rPr>
        <w:t>.</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3.4.8. Основные расчетные показатели по объектам специального назначения приведены в таблице: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5358"/>
        <w:gridCol w:w="141"/>
        <w:gridCol w:w="851"/>
      </w:tblGrid>
      <w:tr w:rsidR="00B24471" w:rsidRPr="00B24471" w:rsidTr="006C5748">
        <w:tc>
          <w:tcPr>
            <w:tcW w:w="3573" w:type="dxa"/>
            <w:shd w:val="clear" w:color="auto" w:fill="auto"/>
          </w:tcPr>
          <w:p w:rsidR="00B24471" w:rsidRPr="00B24471" w:rsidRDefault="00B24471" w:rsidP="00B2447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24471">
              <w:rPr>
                <w:rFonts w:ascii="Times New Roman" w:eastAsia="Times New Roman" w:hAnsi="Times New Roman" w:cs="Times New Roman"/>
                <w:sz w:val="26"/>
                <w:szCs w:val="26"/>
                <w:lang w:eastAsia="en-US"/>
              </w:rPr>
              <w:t>Наименование расчетного показателя</w:t>
            </w:r>
          </w:p>
        </w:tc>
        <w:tc>
          <w:tcPr>
            <w:tcW w:w="6350" w:type="dxa"/>
            <w:gridSpan w:val="3"/>
            <w:shd w:val="clear" w:color="auto" w:fill="auto"/>
          </w:tcPr>
          <w:p w:rsidR="00B24471" w:rsidRPr="00B24471" w:rsidRDefault="00B24471" w:rsidP="00B2447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B24471">
              <w:rPr>
                <w:rFonts w:ascii="Times New Roman" w:eastAsia="Times New Roman" w:hAnsi="Times New Roman" w:cs="Times New Roman"/>
                <w:sz w:val="26"/>
                <w:szCs w:val="26"/>
                <w:lang w:eastAsia="en-US"/>
              </w:rPr>
              <w:t>Значение расчетного показателя</w:t>
            </w:r>
          </w:p>
        </w:tc>
      </w:tr>
      <w:tr w:rsidR="00B24471" w:rsidRPr="00B24471" w:rsidTr="006C5748">
        <w:trPr>
          <w:trHeight w:val="333"/>
        </w:trPr>
        <w:tc>
          <w:tcPr>
            <w:tcW w:w="9923" w:type="dxa"/>
            <w:gridSpan w:val="4"/>
            <w:shd w:val="clear" w:color="auto" w:fill="auto"/>
          </w:tcPr>
          <w:p w:rsidR="00B24471" w:rsidRPr="00B24471" w:rsidRDefault="00B24471" w:rsidP="00B2447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B24471">
              <w:rPr>
                <w:rFonts w:ascii="Times New Roman" w:eastAsia="Times New Roman" w:hAnsi="Times New Roman" w:cs="Times New Roman"/>
                <w:b/>
                <w:sz w:val="24"/>
                <w:szCs w:val="24"/>
                <w:lang w:eastAsia="en-US"/>
              </w:rPr>
              <w:t>Полигоны бытовых и промышленных отходов, объекты</w:t>
            </w:r>
          </w:p>
        </w:tc>
      </w:tr>
      <w:tr w:rsidR="00B24471" w:rsidRPr="00B24471" w:rsidTr="006C5748">
        <w:trPr>
          <w:trHeight w:val="516"/>
        </w:trPr>
        <w:tc>
          <w:tcPr>
            <w:tcW w:w="3573" w:type="dxa"/>
            <w:vMerge w:val="restart"/>
            <w:shd w:val="clear" w:color="auto" w:fill="auto"/>
          </w:tcPr>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 xml:space="preserve">Размер земельного участка предприятия и сооружения по транспортировке, обезвреживанию и переработке бытовых отходов, </w:t>
            </w:r>
            <w:proofErr w:type="gramStart"/>
            <w:r w:rsidRPr="00B24471">
              <w:rPr>
                <w:rFonts w:ascii="Times New Roman" w:eastAsia="Times New Roman" w:hAnsi="Times New Roman" w:cs="Times New Roman"/>
                <w:sz w:val="24"/>
                <w:szCs w:val="24"/>
                <w:lang w:eastAsia="en-US"/>
              </w:rPr>
              <w:t>га</w:t>
            </w:r>
            <w:proofErr w:type="gramEnd"/>
            <w:r w:rsidRPr="00B24471">
              <w:rPr>
                <w:rFonts w:ascii="Times New Roman" w:eastAsia="Times New Roman" w:hAnsi="Times New Roman" w:cs="Times New Roman"/>
                <w:sz w:val="24"/>
                <w:szCs w:val="24"/>
                <w:lang w:eastAsia="en-US"/>
              </w:rPr>
              <w:t>/1 тыс. тонн твердых бытовых отходов в год</w:t>
            </w:r>
          </w:p>
        </w:tc>
        <w:tc>
          <w:tcPr>
            <w:tcW w:w="5499" w:type="dxa"/>
            <w:gridSpan w:val="2"/>
            <w:shd w:val="clear" w:color="auto" w:fill="auto"/>
          </w:tcPr>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предприятия по промышленной переработке бытовых отходов</w:t>
            </w:r>
          </w:p>
        </w:tc>
        <w:tc>
          <w:tcPr>
            <w:tcW w:w="851" w:type="dxa"/>
            <w:shd w:val="clear" w:color="auto" w:fill="auto"/>
          </w:tcPr>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0,05</w:t>
            </w:r>
          </w:p>
        </w:tc>
      </w:tr>
      <w:tr w:rsidR="00B24471" w:rsidRPr="00B24471" w:rsidTr="006C5748">
        <w:tc>
          <w:tcPr>
            <w:tcW w:w="3573" w:type="dxa"/>
            <w:vMerge/>
            <w:shd w:val="clear" w:color="auto" w:fill="auto"/>
          </w:tcPr>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склады свежего компоста</w:t>
            </w:r>
          </w:p>
        </w:tc>
        <w:tc>
          <w:tcPr>
            <w:tcW w:w="851" w:type="dxa"/>
            <w:shd w:val="clear" w:color="auto" w:fill="auto"/>
          </w:tcPr>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0,04</w:t>
            </w:r>
          </w:p>
        </w:tc>
      </w:tr>
      <w:tr w:rsidR="00B24471" w:rsidRPr="00B24471" w:rsidTr="006C5748">
        <w:tc>
          <w:tcPr>
            <w:tcW w:w="3573" w:type="dxa"/>
            <w:vMerge/>
            <w:shd w:val="clear" w:color="auto" w:fill="auto"/>
          </w:tcPr>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полигоны (кроме полигонов по обезвреживанию и захоронению токсичных промышленных отходов)</w:t>
            </w:r>
          </w:p>
        </w:tc>
        <w:tc>
          <w:tcPr>
            <w:tcW w:w="851" w:type="dxa"/>
            <w:shd w:val="clear" w:color="auto" w:fill="auto"/>
          </w:tcPr>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0,02</w:t>
            </w:r>
          </w:p>
        </w:tc>
      </w:tr>
      <w:tr w:rsidR="00B24471" w:rsidRPr="00B24471" w:rsidTr="006C5748">
        <w:tc>
          <w:tcPr>
            <w:tcW w:w="3573" w:type="dxa"/>
            <w:vMerge/>
            <w:shd w:val="clear" w:color="auto" w:fill="auto"/>
          </w:tcPr>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поля компостирования</w:t>
            </w:r>
          </w:p>
        </w:tc>
        <w:tc>
          <w:tcPr>
            <w:tcW w:w="851" w:type="dxa"/>
            <w:shd w:val="clear" w:color="auto" w:fill="auto"/>
          </w:tcPr>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0,5-1</w:t>
            </w:r>
          </w:p>
        </w:tc>
      </w:tr>
      <w:tr w:rsidR="00B24471" w:rsidRPr="00B24471" w:rsidTr="006C5748">
        <w:tc>
          <w:tcPr>
            <w:tcW w:w="3573" w:type="dxa"/>
            <w:vMerge/>
            <w:shd w:val="clear" w:color="auto" w:fill="auto"/>
          </w:tcPr>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поля ассенизации</w:t>
            </w:r>
          </w:p>
        </w:tc>
        <w:tc>
          <w:tcPr>
            <w:tcW w:w="851" w:type="dxa"/>
            <w:shd w:val="clear" w:color="auto" w:fill="auto"/>
          </w:tcPr>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2-4</w:t>
            </w:r>
          </w:p>
        </w:tc>
      </w:tr>
      <w:tr w:rsidR="00B24471" w:rsidRPr="00B24471" w:rsidTr="006C5748">
        <w:tc>
          <w:tcPr>
            <w:tcW w:w="3573" w:type="dxa"/>
            <w:vMerge/>
            <w:shd w:val="clear" w:color="auto" w:fill="auto"/>
          </w:tcPr>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сливные станции</w:t>
            </w:r>
          </w:p>
        </w:tc>
        <w:tc>
          <w:tcPr>
            <w:tcW w:w="851" w:type="dxa"/>
            <w:shd w:val="clear" w:color="auto" w:fill="auto"/>
          </w:tcPr>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0,02</w:t>
            </w:r>
          </w:p>
        </w:tc>
      </w:tr>
      <w:tr w:rsidR="00B24471" w:rsidRPr="00B24471" w:rsidTr="006C5748">
        <w:tc>
          <w:tcPr>
            <w:tcW w:w="3573" w:type="dxa"/>
            <w:vMerge/>
            <w:shd w:val="clear" w:color="auto" w:fill="auto"/>
          </w:tcPr>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мусороперегрузочные станции</w:t>
            </w:r>
          </w:p>
        </w:tc>
        <w:tc>
          <w:tcPr>
            <w:tcW w:w="851" w:type="dxa"/>
            <w:shd w:val="clear" w:color="auto" w:fill="auto"/>
          </w:tcPr>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0,04</w:t>
            </w:r>
          </w:p>
        </w:tc>
      </w:tr>
      <w:tr w:rsidR="00B24471" w:rsidRPr="00B24471" w:rsidTr="006C5748">
        <w:tc>
          <w:tcPr>
            <w:tcW w:w="3573" w:type="dxa"/>
            <w:vMerge/>
            <w:shd w:val="clear" w:color="auto" w:fill="auto"/>
          </w:tcPr>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поля складирования и захоронения обезвреженных осадков (по сухому веществу)</w:t>
            </w:r>
          </w:p>
        </w:tc>
        <w:tc>
          <w:tcPr>
            <w:tcW w:w="851" w:type="dxa"/>
            <w:shd w:val="clear" w:color="auto" w:fill="auto"/>
          </w:tcPr>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0,3</w:t>
            </w:r>
          </w:p>
        </w:tc>
      </w:tr>
      <w:tr w:rsidR="00B24471" w:rsidRPr="00B24471" w:rsidTr="006C5748">
        <w:tc>
          <w:tcPr>
            <w:tcW w:w="3573" w:type="dxa"/>
            <w:vMerge/>
            <w:shd w:val="clear" w:color="auto" w:fill="auto"/>
          </w:tcPr>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мусоросжигательные и мусороперерабатывающие объекты мощностью, тыс. т в год:</w:t>
            </w:r>
          </w:p>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до 40</w:t>
            </w:r>
          </w:p>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свыше 40</w:t>
            </w:r>
          </w:p>
        </w:tc>
        <w:tc>
          <w:tcPr>
            <w:tcW w:w="851" w:type="dxa"/>
            <w:shd w:val="clear" w:color="auto" w:fill="auto"/>
          </w:tcPr>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0,05</w:t>
            </w:r>
          </w:p>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0,05</w:t>
            </w:r>
          </w:p>
        </w:tc>
      </w:tr>
      <w:tr w:rsidR="00B24471" w:rsidRPr="00B24471" w:rsidTr="006C5748">
        <w:tc>
          <w:tcPr>
            <w:tcW w:w="3573" w:type="dxa"/>
            <w:shd w:val="clear" w:color="auto" w:fill="auto"/>
          </w:tcPr>
          <w:p w:rsidR="00B24471" w:rsidRPr="00B24471" w:rsidRDefault="00B24471" w:rsidP="00B24471">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Расчетный показатель максимально допустимого уровня территориальной доступности</w:t>
            </w:r>
          </w:p>
        </w:tc>
        <w:tc>
          <w:tcPr>
            <w:tcW w:w="6350" w:type="dxa"/>
            <w:gridSpan w:val="3"/>
            <w:shd w:val="clear" w:color="auto" w:fill="auto"/>
          </w:tcPr>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не нормируется</w:t>
            </w:r>
          </w:p>
        </w:tc>
      </w:tr>
      <w:tr w:rsidR="00B24471" w:rsidRPr="00B24471" w:rsidTr="006C5748">
        <w:tc>
          <w:tcPr>
            <w:tcW w:w="9923" w:type="dxa"/>
            <w:gridSpan w:val="4"/>
            <w:shd w:val="clear" w:color="auto" w:fill="auto"/>
          </w:tcPr>
          <w:p w:rsidR="00B24471" w:rsidRPr="00B24471" w:rsidRDefault="00B24471" w:rsidP="00B2447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B24471">
              <w:rPr>
                <w:rFonts w:ascii="Times New Roman" w:eastAsia="Times New Roman" w:hAnsi="Times New Roman" w:cs="Times New Roman"/>
                <w:b/>
                <w:sz w:val="24"/>
                <w:szCs w:val="24"/>
                <w:lang w:eastAsia="en-US"/>
              </w:rPr>
              <w:t>Скотомогильники (биотермические ямы)</w:t>
            </w:r>
          </w:p>
        </w:tc>
      </w:tr>
      <w:tr w:rsidR="00B24471" w:rsidRPr="00B24471" w:rsidTr="006C5748">
        <w:tc>
          <w:tcPr>
            <w:tcW w:w="3573" w:type="dxa"/>
            <w:shd w:val="clear" w:color="auto" w:fill="auto"/>
          </w:tcPr>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 xml:space="preserve">Размер земельного участка, </w:t>
            </w:r>
            <w:proofErr w:type="spellStart"/>
            <w:r w:rsidRPr="00B24471">
              <w:rPr>
                <w:rFonts w:ascii="Times New Roman" w:eastAsia="Times New Roman" w:hAnsi="Times New Roman" w:cs="Times New Roman"/>
                <w:sz w:val="24"/>
                <w:szCs w:val="24"/>
                <w:lang w:eastAsia="en-US"/>
              </w:rPr>
              <w:t>кв</w:t>
            </w:r>
            <w:proofErr w:type="gramStart"/>
            <w:r w:rsidRPr="00B24471">
              <w:rPr>
                <w:rFonts w:ascii="Times New Roman" w:eastAsia="Times New Roman" w:hAnsi="Times New Roman" w:cs="Times New Roman"/>
                <w:sz w:val="24"/>
                <w:szCs w:val="24"/>
                <w:lang w:eastAsia="en-US"/>
              </w:rPr>
              <w:t>.м</w:t>
            </w:r>
            <w:proofErr w:type="spellEnd"/>
            <w:proofErr w:type="gramEnd"/>
          </w:p>
        </w:tc>
        <w:tc>
          <w:tcPr>
            <w:tcW w:w="6350" w:type="dxa"/>
            <w:gridSpan w:val="3"/>
            <w:shd w:val="clear" w:color="auto" w:fill="auto"/>
          </w:tcPr>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не менее 600</w:t>
            </w:r>
          </w:p>
        </w:tc>
      </w:tr>
      <w:tr w:rsidR="00B24471" w:rsidRPr="00B24471" w:rsidTr="006C5748">
        <w:tc>
          <w:tcPr>
            <w:tcW w:w="3573" w:type="dxa"/>
            <w:vMerge w:val="restart"/>
            <w:shd w:val="clear" w:color="auto" w:fill="auto"/>
          </w:tcPr>
          <w:p w:rsidR="00B24471" w:rsidRPr="00B24471" w:rsidRDefault="00B24471" w:rsidP="00B24471">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 xml:space="preserve">Минимальные расстояния от скотомогильника (биотермической ямы), </w:t>
            </w:r>
            <w:proofErr w:type="gramStart"/>
            <w:r w:rsidRPr="00B24471">
              <w:rPr>
                <w:rFonts w:ascii="Times New Roman" w:eastAsia="Times New Roman" w:hAnsi="Times New Roman" w:cs="Times New Roman"/>
                <w:sz w:val="24"/>
                <w:szCs w:val="24"/>
                <w:lang w:eastAsia="en-US"/>
              </w:rPr>
              <w:t>м</w:t>
            </w:r>
            <w:proofErr w:type="gramEnd"/>
          </w:p>
        </w:tc>
        <w:tc>
          <w:tcPr>
            <w:tcW w:w="5358" w:type="dxa"/>
            <w:shd w:val="clear" w:color="auto" w:fill="auto"/>
          </w:tcPr>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до жилых, общественных зданий, животноводческих ферм (комплексов)</w:t>
            </w:r>
          </w:p>
        </w:tc>
        <w:tc>
          <w:tcPr>
            <w:tcW w:w="992" w:type="dxa"/>
            <w:gridSpan w:val="2"/>
            <w:shd w:val="clear" w:color="auto" w:fill="auto"/>
          </w:tcPr>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1000</w:t>
            </w:r>
          </w:p>
        </w:tc>
      </w:tr>
      <w:tr w:rsidR="00B24471" w:rsidRPr="00B24471" w:rsidTr="006C5748">
        <w:tc>
          <w:tcPr>
            <w:tcW w:w="3573" w:type="dxa"/>
            <w:vMerge/>
            <w:shd w:val="clear" w:color="auto" w:fill="auto"/>
          </w:tcPr>
          <w:p w:rsidR="00B24471" w:rsidRPr="00B24471" w:rsidRDefault="00B24471" w:rsidP="00B24471">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p>
        </w:tc>
        <w:tc>
          <w:tcPr>
            <w:tcW w:w="5358" w:type="dxa"/>
            <w:shd w:val="clear" w:color="auto" w:fill="auto"/>
          </w:tcPr>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до автомобильных, железных дорог</w:t>
            </w:r>
          </w:p>
        </w:tc>
        <w:tc>
          <w:tcPr>
            <w:tcW w:w="992" w:type="dxa"/>
            <w:gridSpan w:val="2"/>
            <w:shd w:val="clear" w:color="auto" w:fill="auto"/>
          </w:tcPr>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300</w:t>
            </w:r>
          </w:p>
        </w:tc>
      </w:tr>
      <w:tr w:rsidR="00B24471" w:rsidRPr="00B24471" w:rsidTr="006C5748">
        <w:tc>
          <w:tcPr>
            <w:tcW w:w="3573" w:type="dxa"/>
            <w:vMerge/>
            <w:shd w:val="clear" w:color="auto" w:fill="auto"/>
          </w:tcPr>
          <w:p w:rsidR="00B24471" w:rsidRPr="00B24471" w:rsidRDefault="00B24471" w:rsidP="00B24471">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p>
        </w:tc>
        <w:tc>
          <w:tcPr>
            <w:tcW w:w="5358" w:type="dxa"/>
            <w:shd w:val="clear" w:color="auto" w:fill="auto"/>
          </w:tcPr>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до скотопрогонов и пастбищ</w:t>
            </w:r>
          </w:p>
        </w:tc>
        <w:tc>
          <w:tcPr>
            <w:tcW w:w="992" w:type="dxa"/>
            <w:gridSpan w:val="2"/>
            <w:shd w:val="clear" w:color="auto" w:fill="auto"/>
          </w:tcPr>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200</w:t>
            </w:r>
          </w:p>
        </w:tc>
      </w:tr>
      <w:tr w:rsidR="00B24471" w:rsidRPr="00B24471" w:rsidTr="006C5748">
        <w:tc>
          <w:tcPr>
            <w:tcW w:w="3573" w:type="dxa"/>
            <w:shd w:val="clear" w:color="auto" w:fill="auto"/>
          </w:tcPr>
          <w:p w:rsidR="00B24471" w:rsidRPr="00B24471" w:rsidRDefault="00B24471" w:rsidP="00B24471">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 xml:space="preserve">Расчетный показатель максимально допустимого </w:t>
            </w:r>
            <w:r w:rsidRPr="00B24471">
              <w:rPr>
                <w:rFonts w:ascii="Times New Roman" w:eastAsia="Times New Roman" w:hAnsi="Times New Roman" w:cs="Times New Roman"/>
                <w:sz w:val="24"/>
                <w:szCs w:val="24"/>
                <w:lang w:eastAsia="en-US"/>
              </w:rPr>
              <w:lastRenderedPageBreak/>
              <w:t>уровня территориальной доступности</w:t>
            </w:r>
          </w:p>
        </w:tc>
        <w:tc>
          <w:tcPr>
            <w:tcW w:w="6350" w:type="dxa"/>
            <w:gridSpan w:val="3"/>
            <w:shd w:val="clear" w:color="auto" w:fill="auto"/>
          </w:tcPr>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lastRenderedPageBreak/>
              <w:t>не нормируется</w:t>
            </w:r>
          </w:p>
        </w:tc>
      </w:tr>
      <w:tr w:rsidR="00B24471" w:rsidRPr="00B24471" w:rsidTr="006C5748">
        <w:tc>
          <w:tcPr>
            <w:tcW w:w="9923" w:type="dxa"/>
            <w:gridSpan w:val="4"/>
            <w:shd w:val="clear" w:color="auto" w:fill="auto"/>
          </w:tcPr>
          <w:p w:rsidR="00B24471" w:rsidRPr="00B24471" w:rsidRDefault="00B24471" w:rsidP="00B2447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B24471">
              <w:rPr>
                <w:rFonts w:ascii="Times New Roman" w:eastAsia="Times New Roman" w:hAnsi="Times New Roman" w:cs="Times New Roman"/>
                <w:b/>
                <w:sz w:val="24"/>
                <w:szCs w:val="24"/>
                <w:lang w:eastAsia="en-US"/>
              </w:rPr>
              <w:lastRenderedPageBreak/>
              <w:t>Установки термической утилизации биологических отходов</w:t>
            </w:r>
          </w:p>
        </w:tc>
      </w:tr>
      <w:tr w:rsidR="00B24471" w:rsidRPr="00B24471" w:rsidTr="006C5748">
        <w:tc>
          <w:tcPr>
            <w:tcW w:w="3573" w:type="dxa"/>
            <w:shd w:val="clear" w:color="auto" w:fill="auto"/>
          </w:tcPr>
          <w:p w:rsidR="00B24471" w:rsidRPr="00B24471" w:rsidRDefault="00B24471" w:rsidP="00B24471">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 xml:space="preserve">Минимальные расстояния, </w:t>
            </w:r>
            <w:proofErr w:type="gramStart"/>
            <w:r w:rsidRPr="00B24471">
              <w:rPr>
                <w:rFonts w:ascii="Times New Roman" w:eastAsia="Times New Roman" w:hAnsi="Times New Roman" w:cs="Times New Roman"/>
                <w:sz w:val="24"/>
                <w:szCs w:val="24"/>
                <w:lang w:eastAsia="en-US"/>
              </w:rPr>
              <w:t>м</w:t>
            </w:r>
            <w:proofErr w:type="gramEnd"/>
          </w:p>
        </w:tc>
        <w:tc>
          <w:tcPr>
            <w:tcW w:w="5358" w:type="dxa"/>
            <w:shd w:val="clear" w:color="auto" w:fill="auto"/>
          </w:tcPr>
          <w:p w:rsidR="00B24471" w:rsidRPr="00B24471" w:rsidRDefault="00B24471" w:rsidP="00B24471">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до жилых, общественных зданий, животноводческих ферм (комплексов)</w:t>
            </w:r>
          </w:p>
        </w:tc>
        <w:tc>
          <w:tcPr>
            <w:tcW w:w="992" w:type="dxa"/>
            <w:gridSpan w:val="2"/>
            <w:shd w:val="clear" w:color="auto" w:fill="auto"/>
          </w:tcPr>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1000</w:t>
            </w:r>
          </w:p>
        </w:tc>
      </w:tr>
      <w:tr w:rsidR="00B24471" w:rsidRPr="00B24471" w:rsidTr="006C5748">
        <w:tc>
          <w:tcPr>
            <w:tcW w:w="3573" w:type="dxa"/>
            <w:shd w:val="clear" w:color="auto" w:fill="auto"/>
          </w:tcPr>
          <w:p w:rsidR="00B24471" w:rsidRPr="00B24471" w:rsidRDefault="00B24471" w:rsidP="00B24471">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Расчетный показатель максимально допустимого уровня территориальной доступности</w:t>
            </w:r>
          </w:p>
        </w:tc>
        <w:tc>
          <w:tcPr>
            <w:tcW w:w="6350" w:type="dxa"/>
            <w:gridSpan w:val="3"/>
            <w:shd w:val="clear" w:color="auto" w:fill="auto"/>
          </w:tcPr>
          <w:p w:rsidR="00B24471" w:rsidRPr="00B24471" w:rsidRDefault="00B24471" w:rsidP="00B244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24471">
              <w:rPr>
                <w:rFonts w:ascii="Times New Roman" w:eastAsia="Times New Roman" w:hAnsi="Times New Roman" w:cs="Times New Roman"/>
                <w:sz w:val="24"/>
                <w:szCs w:val="24"/>
                <w:lang w:eastAsia="en-US"/>
              </w:rPr>
              <w:t>не нормируется</w:t>
            </w:r>
          </w:p>
        </w:tc>
      </w:tr>
    </w:tbl>
    <w:p w:rsidR="00B24471" w:rsidRPr="00B24471" w:rsidRDefault="00B24471" w:rsidP="00B24471">
      <w:pPr>
        <w:spacing w:after="0" w:line="240" w:lineRule="auto"/>
        <w:ind w:firstLine="567"/>
        <w:contextualSpacing/>
        <w:jc w:val="both"/>
        <w:rPr>
          <w:rFonts w:ascii="Times New Roman" w:eastAsia="Calibri" w:hAnsi="Times New Roman" w:cs="Times New Roman"/>
          <w:szCs w:val="28"/>
          <w:highlight w:val="yellow"/>
          <w:lang w:eastAsia="en-US"/>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3.4.9. Производственные отходы, не подлежащие захоронению с бытовыми отходами, обеззараживанию и утилизации, должны направляться на полигоны для отходов производства.</w:t>
      </w:r>
    </w:p>
    <w:p w:rsidR="00B24471" w:rsidRPr="00B24471" w:rsidRDefault="00B24471" w:rsidP="00B24471">
      <w:pPr>
        <w:spacing w:after="0" w:line="240" w:lineRule="auto"/>
        <w:ind w:firstLine="567"/>
        <w:jc w:val="both"/>
        <w:rPr>
          <w:rFonts w:ascii="Times New Roman" w:eastAsia="Calibri" w:hAnsi="Times New Roman" w:cs="Times New Roman"/>
          <w:sz w:val="26"/>
          <w:szCs w:val="26"/>
          <w:lang w:eastAsia="en-US"/>
        </w:rPr>
      </w:pPr>
    </w:p>
    <w:p w:rsidR="00B24471" w:rsidRPr="00B24471" w:rsidRDefault="00B24471" w:rsidP="00B24471">
      <w:pPr>
        <w:keepNext/>
        <w:keepLines/>
        <w:spacing w:after="0" w:line="240" w:lineRule="auto"/>
        <w:ind w:firstLine="567"/>
        <w:jc w:val="center"/>
        <w:outlineLvl w:val="0"/>
        <w:rPr>
          <w:rFonts w:ascii="Times New Roman" w:eastAsia="Times New Roman" w:hAnsi="Times New Roman" w:cs="Times New Roman"/>
          <w:b/>
          <w:bCs/>
          <w:sz w:val="28"/>
          <w:szCs w:val="28"/>
          <w:lang w:eastAsia="en-US"/>
        </w:rPr>
      </w:pPr>
      <w:r w:rsidRPr="00B24471">
        <w:rPr>
          <w:rFonts w:ascii="Cambria" w:eastAsia="Times New Roman" w:hAnsi="Cambria" w:cs="Times New Roman"/>
          <w:bCs/>
          <w:color w:val="365F91"/>
          <w:sz w:val="28"/>
          <w:szCs w:val="28"/>
          <w:highlight w:val="yellow"/>
          <w:lang w:eastAsia="en-US"/>
        </w:rPr>
        <w:br w:type="page"/>
      </w:r>
      <w:r w:rsidRPr="00B24471">
        <w:rPr>
          <w:rFonts w:ascii="Times New Roman" w:eastAsia="Times New Roman" w:hAnsi="Times New Roman" w:cs="Times New Roman"/>
          <w:b/>
          <w:bCs/>
          <w:sz w:val="28"/>
          <w:szCs w:val="28"/>
          <w:lang w:eastAsia="en-US"/>
        </w:rPr>
        <w:lastRenderedPageBreak/>
        <w:t>4. МАТЕРИАЛЫ ПО ОБОСНОВАНИЮ РАСЧЕТНЫХ ПОКАЗАТЕЛЕЙ, СОДЕРЖАЩИХСЯ В ОСНОВНОЙ ЧАСТИ НОРМАТИВОВ ГРАДОСТРОИТЕЛЬНОГО ПРОЕКТИРОВАНИЯ</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4.1.0. Перечень нормативных правовых актов и иных документов, использованных для формирования требований и расчетных показателей местных нормативов градостроительного проектирования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приведен в Приложении Б.</w:t>
      </w:r>
    </w:p>
    <w:p w:rsidR="00B24471" w:rsidRPr="00B24471" w:rsidRDefault="00B24471" w:rsidP="00B24471">
      <w:pPr>
        <w:widowControl w:val="0"/>
        <w:suppressAutoHyphens/>
        <w:autoSpaceDE w:val="0"/>
        <w:spacing w:after="0" w:line="240" w:lineRule="auto"/>
        <w:ind w:firstLine="70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При разработке предлагаемых Нормативов были учтены требования Региональных нормативов градостроительного проектирования Забайкальского края по отношению к уровню обеспеченности объектами местного значения, а также учтены региональные требования к градостроительному проектированию. В случаях отсутствия или отличия показателей в региональных требованиях от федеральных требований за основу принимались показатели и требования федеральных нормативных правовых актов, касающиеся вопросов градостроительного планирования.</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spacing w:after="0" w:line="240" w:lineRule="auto"/>
        <w:ind w:firstLine="567"/>
        <w:jc w:val="center"/>
        <w:rPr>
          <w:rFonts w:ascii="Times New Roman" w:eastAsia="Calibri" w:hAnsi="Times New Roman" w:cs="Times New Roman"/>
          <w:b/>
          <w:sz w:val="28"/>
          <w:szCs w:val="28"/>
          <w:lang w:eastAsia="en-US"/>
        </w:rPr>
      </w:pPr>
      <w:r w:rsidRPr="00B24471">
        <w:rPr>
          <w:rFonts w:ascii="Times New Roman" w:eastAsia="Arial" w:hAnsi="Times New Roman" w:cs="Times New Roman"/>
          <w:b/>
          <w:sz w:val="28"/>
          <w:szCs w:val="28"/>
          <w:lang w:eastAsia="ar-SA"/>
        </w:rPr>
        <w:t xml:space="preserve">4.1. </w:t>
      </w:r>
      <w:r w:rsidRPr="00B24471">
        <w:rPr>
          <w:rFonts w:ascii="Times New Roman" w:eastAsia="Calibri" w:hAnsi="Times New Roman" w:cs="Times New Roman"/>
          <w:b/>
          <w:sz w:val="28"/>
          <w:szCs w:val="28"/>
          <w:lang w:eastAsia="en-US"/>
        </w:rPr>
        <w:t>Обоснование расчетных показателей объектов</w:t>
      </w:r>
      <w:r w:rsidRPr="00B24471">
        <w:rPr>
          <w:rFonts w:ascii="Times New Roman" w:eastAsia="Arial" w:hAnsi="Times New Roman" w:cs="Times New Roman"/>
          <w:b/>
          <w:sz w:val="28"/>
          <w:szCs w:val="28"/>
          <w:lang w:eastAsia="ar-SA"/>
        </w:rPr>
        <w:t xml:space="preserve"> </w:t>
      </w:r>
      <w:r w:rsidRPr="00B24471">
        <w:rPr>
          <w:rFonts w:ascii="Times New Roman" w:eastAsia="Calibri" w:hAnsi="Times New Roman" w:cs="Times New Roman"/>
          <w:b/>
          <w:sz w:val="28"/>
          <w:szCs w:val="28"/>
          <w:lang w:eastAsia="en-US"/>
        </w:rPr>
        <w:t>в сфере культурно-бытового обслуживания</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B24471">
        <w:rPr>
          <w:rFonts w:ascii="Times New Roman" w:eastAsia="Arial" w:hAnsi="Times New Roman" w:cs="Times New Roman"/>
          <w:b/>
          <w:sz w:val="26"/>
          <w:szCs w:val="26"/>
          <w:lang w:eastAsia="ar-SA"/>
        </w:rPr>
        <w:t>Обоснование расчетных показателей объектов дошкольного образования</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4.1.1. Расчетные показатели объектов дошкольного образования приняты на уровне расчетных показателей, установленных в СП 42.13330.2016.</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roofErr w:type="gramStart"/>
      <w:r w:rsidRPr="00B24471">
        <w:rPr>
          <w:rFonts w:ascii="Times New Roman" w:eastAsia="Arial" w:hAnsi="Times New Roman" w:cs="Times New Roman"/>
          <w:sz w:val="26"/>
          <w:szCs w:val="26"/>
          <w:lang w:eastAsia="ar-SA"/>
        </w:rPr>
        <w:t xml:space="preserve">Размеры земельных участков приняты для учреждений: при вместимости до 100 мест – 40 </w:t>
      </w:r>
      <w:proofErr w:type="spellStart"/>
      <w:r w:rsidRPr="00B24471">
        <w:rPr>
          <w:rFonts w:ascii="Times New Roman" w:eastAsia="Arial" w:hAnsi="Times New Roman" w:cs="Times New Roman"/>
          <w:sz w:val="26"/>
          <w:szCs w:val="26"/>
          <w:lang w:eastAsia="ar-SA"/>
        </w:rPr>
        <w:t>кв.м</w:t>
      </w:r>
      <w:proofErr w:type="spellEnd"/>
      <w:r w:rsidRPr="00B24471">
        <w:rPr>
          <w:rFonts w:ascii="Times New Roman" w:eastAsia="Arial" w:hAnsi="Times New Roman" w:cs="Times New Roman"/>
          <w:sz w:val="26"/>
          <w:szCs w:val="26"/>
          <w:lang w:eastAsia="ar-SA"/>
        </w:rPr>
        <w:t xml:space="preserve">. на место, свыше 100 мест – 35 </w:t>
      </w:r>
      <w:proofErr w:type="spellStart"/>
      <w:r w:rsidRPr="00B24471">
        <w:rPr>
          <w:rFonts w:ascii="Times New Roman" w:eastAsia="Arial" w:hAnsi="Times New Roman" w:cs="Times New Roman"/>
          <w:sz w:val="26"/>
          <w:szCs w:val="26"/>
          <w:lang w:eastAsia="ar-SA"/>
        </w:rPr>
        <w:t>кв.м</w:t>
      </w:r>
      <w:proofErr w:type="spellEnd"/>
      <w:r w:rsidRPr="00B24471">
        <w:rPr>
          <w:rFonts w:ascii="Times New Roman" w:eastAsia="Arial" w:hAnsi="Times New Roman" w:cs="Times New Roman"/>
          <w:sz w:val="26"/>
          <w:szCs w:val="26"/>
          <w:lang w:eastAsia="ar-SA"/>
        </w:rPr>
        <w:t xml:space="preserve">. на место; в комплексе яслей-садов свыше 500 мест - 30 </w:t>
      </w:r>
      <w:proofErr w:type="spellStart"/>
      <w:r w:rsidRPr="00B24471">
        <w:rPr>
          <w:rFonts w:ascii="Times New Roman" w:eastAsia="Arial" w:hAnsi="Times New Roman" w:cs="Times New Roman"/>
          <w:sz w:val="26"/>
          <w:szCs w:val="26"/>
          <w:lang w:eastAsia="ar-SA"/>
        </w:rPr>
        <w:t>кв.м</w:t>
      </w:r>
      <w:proofErr w:type="spellEnd"/>
      <w:r w:rsidRPr="00B24471">
        <w:rPr>
          <w:rFonts w:ascii="Times New Roman" w:eastAsia="Arial" w:hAnsi="Times New Roman" w:cs="Times New Roman"/>
          <w:sz w:val="26"/>
          <w:szCs w:val="26"/>
          <w:lang w:eastAsia="ar-SA"/>
        </w:rPr>
        <w:t>. на место.</w:t>
      </w:r>
      <w:proofErr w:type="gramEnd"/>
      <w:r w:rsidRPr="00B24471">
        <w:rPr>
          <w:rFonts w:ascii="Times New Roman" w:eastAsia="Arial" w:hAnsi="Times New Roman" w:cs="Times New Roman"/>
          <w:sz w:val="26"/>
          <w:szCs w:val="26"/>
          <w:lang w:eastAsia="ar-SA"/>
        </w:rPr>
        <w:t xml:space="preserve"> Размеры земельных участков могут быть уменьшены: на 25% - в условиях реконструкции; на 15% - при размещении на рельефе с уклоном более 20%.</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4.1.2. С учетом проводимой администрацией Забайкальского края политики, допускается размещение дошкольных образовательных организаций во встроенных в жилые дома помещениях, во встроенно-пристроенных помещениях (пристроенных). При этом необходимо предусматривать отдельную территорию (площадку) для дошкольного учреждения. При наличии отдельно огороженной территории оборудуется самостоятельный вход для детей и выезд (въезд) для автотранспорта.</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B24471">
        <w:rPr>
          <w:rFonts w:ascii="Times New Roman" w:eastAsia="Arial" w:hAnsi="Times New Roman" w:cs="Times New Roman"/>
          <w:b/>
          <w:sz w:val="26"/>
          <w:szCs w:val="26"/>
          <w:lang w:eastAsia="ar-SA"/>
        </w:rPr>
        <w:t>Обоснование расчетных показателей объектов общего образования</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4.1.3. Расчетные показатели объектов общего образования приняты на уровне расчетных показателей, установленных в СП 42.13330.2016 и с учетом Региональных нормативов градостроительного проектирования Забайкальского края.</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4.1.4. Размеры земельных участков (уровень обеспеченности) принимаются в зависимости от вместимости учреждения.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261"/>
        <w:gridCol w:w="4110"/>
      </w:tblGrid>
      <w:tr w:rsidR="00B24471" w:rsidRPr="00B24471" w:rsidTr="006C5748">
        <w:trPr>
          <w:trHeight w:val="752"/>
        </w:trPr>
        <w:tc>
          <w:tcPr>
            <w:tcW w:w="2268" w:type="dxa"/>
            <w:shd w:val="clear" w:color="auto" w:fill="auto"/>
            <w:vAlign w:val="center"/>
          </w:tcPr>
          <w:p w:rsidR="00B24471" w:rsidRPr="00B24471" w:rsidRDefault="00B24471" w:rsidP="00B2447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24471">
              <w:rPr>
                <w:rFonts w:ascii="Times New Roman" w:eastAsia="Times New Roman" w:hAnsi="Times New Roman" w:cs="Times New Roman"/>
                <w:sz w:val="26"/>
                <w:szCs w:val="26"/>
              </w:rPr>
              <w:br w:type="page"/>
            </w:r>
            <w:r w:rsidRPr="00B24471">
              <w:rPr>
                <w:rFonts w:ascii="Times New Roman" w:eastAsia="Times New Roman" w:hAnsi="Times New Roman" w:cs="Times New Roman"/>
                <w:sz w:val="26"/>
                <w:szCs w:val="26"/>
              </w:rPr>
              <w:br w:type="page"/>
            </w:r>
            <w:r w:rsidRPr="00B24471">
              <w:rPr>
                <w:rFonts w:ascii="Times New Roman" w:eastAsia="Times New Roman" w:hAnsi="Times New Roman" w:cs="Times New Roman"/>
                <w:sz w:val="24"/>
                <w:szCs w:val="24"/>
              </w:rPr>
              <w:t>Учреждения, предприятия, сооружения</w:t>
            </w:r>
          </w:p>
        </w:tc>
        <w:tc>
          <w:tcPr>
            <w:tcW w:w="3261" w:type="dxa"/>
            <w:shd w:val="clear" w:color="auto" w:fill="auto"/>
            <w:vAlign w:val="center"/>
          </w:tcPr>
          <w:p w:rsidR="00B24471" w:rsidRPr="00B24471" w:rsidRDefault="00B24471" w:rsidP="00B2447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24471">
              <w:rPr>
                <w:rFonts w:ascii="Times New Roman" w:eastAsia="Times New Roman" w:hAnsi="Times New Roman" w:cs="Times New Roman"/>
                <w:sz w:val="24"/>
                <w:szCs w:val="24"/>
              </w:rPr>
              <w:t>Размеры земельных участков</w:t>
            </w:r>
          </w:p>
        </w:tc>
        <w:tc>
          <w:tcPr>
            <w:tcW w:w="4110" w:type="dxa"/>
            <w:shd w:val="clear" w:color="auto" w:fill="auto"/>
            <w:vAlign w:val="center"/>
          </w:tcPr>
          <w:p w:rsidR="00B24471" w:rsidRPr="00B24471" w:rsidRDefault="00B24471" w:rsidP="00B2447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24471">
              <w:rPr>
                <w:rFonts w:ascii="Times New Roman" w:eastAsia="Times New Roman" w:hAnsi="Times New Roman" w:cs="Times New Roman"/>
                <w:sz w:val="24"/>
                <w:szCs w:val="24"/>
              </w:rPr>
              <w:t>Примечания</w:t>
            </w:r>
          </w:p>
        </w:tc>
      </w:tr>
      <w:tr w:rsidR="00B24471" w:rsidRPr="00B24471" w:rsidTr="006C5748">
        <w:tc>
          <w:tcPr>
            <w:tcW w:w="2268" w:type="dxa"/>
            <w:shd w:val="clear" w:color="auto" w:fill="auto"/>
          </w:tcPr>
          <w:p w:rsidR="00B24471" w:rsidRPr="00B24471" w:rsidRDefault="00B24471" w:rsidP="00B24471">
            <w:pPr>
              <w:autoSpaceDE w:val="0"/>
              <w:autoSpaceDN w:val="0"/>
              <w:adjustRightInd w:val="0"/>
              <w:spacing w:after="0" w:line="240" w:lineRule="auto"/>
              <w:jc w:val="both"/>
              <w:rPr>
                <w:rFonts w:ascii="Times New Roman" w:eastAsia="Times New Roman" w:hAnsi="Times New Roman" w:cs="Times New Roman"/>
                <w:sz w:val="26"/>
                <w:szCs w:val="26"/>
              </w:rPr>
            </w:pPr>
            <w:r w:rsidRPr="00B24471">
              <w:rPr>
                <w:rFonts w:ascii="Times New Roman" w:eastAsia="Times New Roman" w:hAnsi="Times New Roman" w:cs="Times New Roman"/>
                <w:sz w:val="26"/>
                <w:szCs w:val="26"/>
              </w:rPr>
              <w:lastRenderedPageBreak/>
              <w:t>Общеобразовательная организация (школа, лицей, гимназия)</w:t>
            </w:r>
          </w:p>
        </w:tc>
        <w:tc>
          <w:tcPr>
            <w:tcW w:w="3261" w:type="dxa"/>
            <w:shd w:val="clear" w:color="auto" w:fill="auto"/>
          </w:tcPr>
          <w:p w:rsidR="00B24471" w:rsidRPr="00B24471" w:rsidRDefault="00B24471" w:rsidP="00B24471">
            <w:pPr>
              <w:autoSpaceDE w:val="0"/>
              <w:autoSpaceDN w:val="0"/>
              <w:adjustRightInd w:val="0"/>
              <w:spacing w:after="0" w:line="240" w:lineRule="auto"/>
              <w:jc w:val="both"/>
              <w:rPr>
                <w:rFonts w:ascii="Times New Roman" w:eastAsia="Times New Roman" w:hAnsi="Times New Roman" w:cs="Times New Roman"/>
                <w:sz w:val="26"/>
                <w:szCs w:val="26"/>
              </w:rPr>
            </w:pPr>
            <w:r w:rsidRPr="00B24471">
              <w:rPr>
                <w:rFonts w:ascii="Times New Roman" w:eastAsia="Times New Roman" w:hAnsi="Times New Roman" w:cs="Times New Roman"/>
                <w:sz w:val="26"/>
                <w:szCs w:val="26"/>
              </w:rPr>
              <w:t>При вместимости:</w:t>
            </w:r>
          </w:p>
          <w:p w:rsidR="00B24471" w:rsidRPr="00B24471" w:rsidRDefault="00B24471" w:rsidP="00B24471">
            <w:pPr>
              <w:autoSpaceDE w:val="0"/>
              <w:autoSpaceDN w:val="0"/>
              <w:adjustRightInd w:val="0"/>
              <w:spacing w:after="0" w:line="240" w:lineRule="auto"/>
              <w:jc w:val="both"/>
              <w:rPr>
                <w:rFonts w:ascii="Times New Roman" w:eastAsia="Times New Roman" w:hAnsi="Times New Roman" w:cs="Times New Roman"/>
                <w:sz w:val="26"/>
                <w:szCs w:val="26"/>
              </w:rPr>
            </w:pPr>
            <w:r w:rsidRPr="00B24471">
              <w:rPr>
                <w:rFonts w:ascii="Times New Roman" w:eastAsia="Times New Roman" w:hAnsi="Times New Roman" w:cs="Times New Roman"/>
                <w:sz w:val="26"/>
                <w:szCs w:val="26"/>
              </w:rPr>
              <w:t xml:space="preserve">до 400 мест - 50 </w:t>
            </w:r>
            <w:proofErr w:type="spellStart"/>
            <w:r w:rsidRPr="00B24471">
              <w:rPr>
                <w:rFonts w:ascii="Times New Roman" w:eastAsia="Times New Roman" w:hAnsi="Times New Roman" w:cs="Times New Roman"/>
                <w:sz w:val="26"/>
                <w:szCs w:val="26"/>
              </w:rPr>
              <w:t>кв.м</w:t>
            </w:r>
            <w:proofErr w:type="spellEnd"/>
            <w:r w:rsidRPr="00B24471">
              <w:rPr>
                <w:rFonts w:ascii="Times New Roman" w:eastAsia="Times New Roman" w:hAnsi="Times New Roman" w:cs="Times New Roman"/>
                <w:sz w:val="26"/>
                <w:szCs w:val="26"/>
              </w:rPr>
              <w:t>. на 1 учащегося</w:t>
            </w:r>
          </w:p>
          <w:p w:rsidR="00B24471" w:rsidRPr="00B24471" w:rsidRDefault="00B24471" w:rsidP="00B24471">
            <w:pPr>
              <w:autoSpaceDE w:val="0"/>
              <w:autoSpaceDN w:val="0"/>
              <w:adjustRightInd w:val="0"/>
              <w:spacing w:after="0" w:line="240" w:lineRule="auto"/>
              <w:jc w:val="both"/>
              <w:rPr>
                <w:rFonts w:ascii="Times New Roman" w:eastAsia="Times New Roman" w:hAnsi="Times New Roman" w:cs="Times New Roman"/>
                <w:sz w:val="26"/>
                <w:szCs w:val="26"/>
              </w:rPr>
            </w:pPr>
            <w:r w:rsidRPr="00B24471">
              <w:rPr>
                <w:rFonts w:ascii="Times New Roman" w:eastAsia="Times New Roman" w:hAnsi="Times New Roman" w:cs="Times New Roman"/>
                <w:sz w:val="26"/>
                <w:szCs w:val="26"/>
              </w:rPr>
              <w:t>свыше 400 до 500 мест - 60</w:t>
            </w:r>
          </w:p>
          <w:p w:rsidR="00B24471" w:rsidRPr="00B24471" w:rsidRDefault="00B24471" w:rsidP="00B24471">
            <w:pPr>
              <w:autoSpaceDE w:val="0"/>
              <w:autoSpaceDN w:val="0"/>
              <w:adjustRightInd w:val="0"/>
              <w:spacing w:after="0" w:line="240" w:lineRule="auto"/>
              <w:jc w:val="both"/>
              <w:rPr>
                <w:rFonts w:ascii="Times New Roman" w:eastAsia="Times New Roman" w:hAnsi="Times New Roman" w:cs="Times New Roman"/>
                <w:sz w:val="26"/>
                <w:szCs w:val="26"/>
              </w:rPr>
            </w:pPr>
            <w:r w:rsidRPr="00B24471">
              <w:rPr>
                <w:rFonts w:ascii="Times New Roman" w:eastAsia="Times New Roman" w:hAnsi="Times New Roman" w:cs="Times New Roman"/>
                <w:sz w:val="26"/>
                <w:szCs w:val="26"/>
              </w:rPr>
              <w:t xml:space="preserve">свыше 500 до 600  - 50 </w:t>
            </w:r>
          </w:p>
          <w:p w:rsidR="00B24471" w:rsidRPr="00B24471" w:rsidRDefault="00B24471" w:rsidP="00B24471">
            <w:pPr>
              <w:autoSpaceDE w:val="0"/>
              <w:autoSpaceDN w:val="0"/>
              <w:adjustRightInd w:val="0"/>
              <w:spacing w:after="0" w:line="240" w:lineRule="auto"/>
              <w:jc w:val="both"/>
              <w:rPr>
                <w:rFonts w:ascii="Times New Roman" w:eastAsia="Times New Roman" w:hAnsi="Times New Roman" w:cs="Times New Roman"/>
                <w:sz w:val="26"/>
                <w:szCs w:val="26"/>
              </w:rPr>
            </w:pPr>
            <w:r w:rsidRPr="00B24471">
              <w:rPr>
                <w:rFonts w:ascii="Times New Roman" w:eastAsia="Times New Roman" w:hAnsi="Times New Roman" w:cs="Times New Roman"/>
                <w:sz w:val="26"/>
                <w:szCs w:val="26"/>
              </w:rPr>
              <w:t xml:space="preserve">свыше 600 до 800 - 40 </w:t>
            </w:r>
          </w:p>
          <w:p w:rsidR="00B24471" w:rsidRPr="00B24471" w:rsidRDefault="00B24471" w:rsidP="00B24471">
            <w:pPr>
              <w:autoSpaceDE w:val="0"/>
              <w:autoSpaceDN w:val="0"/>
              <w:adjustRightInd w:val="0"/>
              <w:spacing w:after="0" w:line="240" w:lineRule="auto"/>
              <w:jc w:val="both"/>
              <w:rPr>
                <w:rFonts w:ascii="Times New Roman" w:eastAsia="Times New Roman" w:hAnsi="Times New Roman" w:cs="Times New Roman"/>
                <w:sz w:val="26"/>
                <w:szCs w:val="26"/>
              </w:rPr>
            </w:pPr>
            <w:r w:rsidRPr="00B24471">
              <w:rPr>
                <w:rFonts w:ascii="Times New Roman" w:eastAsia="Times New Roman" w:hAnsi="Times New Roman" w:cs="Times New Roman"/>
                <w:sz w:val="26"/>
                <w:szCs w:val="26"/>
              </w:rPr>
              <w:t xml:space="preserve">свыше 800 до 1100 - 33 </w:t>
            </w:r>
          </w:p>
          <w:p w:rsidR="00B24471" w:rsidRPr="00B24471" w:rsidRDefault="00B24471" w:rsidP="00B24471">
            <w:pPr>
              <w:autoSpaceDE w:val="0"/>
              <w:autoSpaceDN w:val="0"/>
              <w:adjustRightInd w:val="0"/>
              <w:spacing w:after="0" w:line="240" w:lineRule="auto"/>
              <w:jc w:val="both"/>
              <w:rPr>
                <w:rFonts w:ascii="Times New Roman" w:eastAsia="Times New Roman" w:hAnsi="Times New Roman" w:cs="Times New Roman"/>
                <w:sz w:val="26"/>
                <w:szCs w:val="26"/>
              </w:rPr>
            </w:pPr>
            <w:r w:rsidRPr="00B24471">
              <w:rPr>
                <w:rFonts w:ascii="Times New Roman" w:eastAsia="Times New Roman" w:hAnsi="Times New Roman" w:cs="Times New Roman"/>
                <w:sz w:val="26"/>
                <w:szCs w:val="26"/>
              </w:rPr>
              <w:t>свыше 1100 до 1500 - 21</w:t>
            </w:r>
          </w:p>
          <w:p w:rsidR="00B24471" w:rsidRPr="00B24471" w:rsidRDefault="00B24471" w:rsidP="00B24471">
            <w:pPr>
              <w:autoSpaceDE w:val="0"/>
              <w:autoSpaceDN w:val="0"/>
              <w:adjustRightInd w:val="0"/>
              <w:spacing w:after="0" w:line="240" w:lineRule="auto"/>
              <w:jc w:val="both"/>
              <w:rPr>
                <w:rFonts w:ascii="Times New Roman" w:eastAsia="Times New Roman" w:hAnsi="Times New Roman" w:cs="Times New Roman"/>
                <w:sz w:val="26"/>
                <w:szCs w:val="26"/>
              </w:rPr>
            </w:pPr>
            <w:r w:rsidRPr="00B24471">
              <w:rPr>
                <w:rFonts w:ascii="Times New Roman" w:eastAsia="Times New Roman" w:hAnsi="Times New Roman" w:cs="Times New Roman"/>
                <w:sz w:val="26"/>
                <w:szCs w:val="26"/>
              </w:rPr>
              <w:t xml:space="preserve">свыше 1500 - 16 </w:t>
            </w:r>
          </w:p>
        </w:tc>
        <w:tc>
          <w:tcPr>
            <w:tcW w:w="4110" w:type="dxa"/>
            <w:shd w:val="clear" w:color="auto" w:fill="auto"/>
          </w:tcPr>
          <w:p w:rsidR="00B24471" w:rsidRPr="00B24471" w:rsidRDefault="00B24471" w:rsidP="00B24471">
            <w:pPr>
              <w:autoSpaceDE w:val="0"/>
              <w:autoSpaceDN w:val="0"/>
              <w:adjustRightInd w:val="0"/>
              <w:spacing w:after="0" w:line="240" w:lineRule="auto"/>
              <w:jc w:val="both"/>
              <w:rPr>
                <w:rFonts w:ascii="Times New Roman" w:eastAsia="Times New Roman" w:hAnsi="Times New Roman" w:cs="Times New Roman"/>
                <w:sz w:val="26"/>
                <w:szCs w:val="26"/>
              </w:rPr>
            </w:pPr>
            <w:r w:rsidRPr="00B24471">
              <w:rPr>
                <w:rFonts w:ascii="Times New Roman" w:eastAsia="Times New Roman" w:hAnsi="Times New Roman" w:cs="Times New Roman"/>
                <w:sz w:val="26"/>
                <w:szCs w:val="26"/>
              </w:rPr>
              <w:t>Размеры земельных участков школ могут быть уменьшены на 20% в условиях реконструкции.</w:t>
            </w:r>
          </w:p>
          <w:p w:rsidR="00B24471" w:rsidRPr="00B24471" w:rsidRDefault="00B24471" w:rsidP="00B24471">
            <w:pPr>
              <w:autoSpaceDE w:val="0"/>
              <w:autoSpaceDN w:val="0"/>
              <w:adjustRightInd w:val="0"/>
              <w:spacing w:after="0" w:line="240" w:lineRule="auto"/>
              <w:jc w:val="both"/>
              <w:rPr>
                <w:rFonts w:ascii="Times New Roman" w:eastAsia="Times New Roman" w:hAnsi="Times New Roman" w:cs="Times New Roman"/>
                <w:sz w:val="26"/>
                <w:szCs w:val="26"/>
              </w:rPr>
            </w:pPr>
            <w:r w:rsidRPr="00B24471">
              <w:rPr>
                <w:rFonts w:ascii="Times New Roman" w:eastAsia="Times New Roman" w:hAnsi="Times New Roman" w:cs="Times New Roman"/>
                <w:sz w:val="26"/>
                <w:szCs w:val="26"/>
              </w:rPr>
              <w:t>Спортивная зона школы может быть объединена с физкультурно-оздоровительным комплексом населенного пункта</w:t>
            </w:r>
          </w:p>
        </w:tc>
      </w:tr>
      <w:tr w:rsidR="00B24471" w:rsidRPr="00B24471" w:rsidTr="006C5748">
        <w:tc>
          <w:tcPr>
            <w:tcW w:w="2268" w:type="dxa"/>
            <w:shd w:val="clear" w:color="auto" w:fill="auto"/>
          </w:tcPr>
          <w:p w:rsidR="00B24471" w:rsidRPr="00B24471" w:rsidRDefault="00B24471" w:rsidP="00B24471">
            <w:pPr>
              <w:autoSpaceDE w:val="0"/>
              <w:autoSpaceDN w:val="0"/>
              <w:adjustRightInd w:val="0"/>
              <w:spacing w:after="0" w:line="240" w:lineRule="auto"/>
              <w:jc w:val="both"/>
              <w:rPr>
                <w:rFonts w:ascii="Times New Roman" w:eastAsia="Times New Roman" w:hAnsi="Times New Roman" w:cs="Times New Roman"/>
                <w:sz w:val="26"/>
                <w:szCs w:val="26"/>
              </w:rPr>
            </w:pPr>
            <w:r w:rsidRPr="00B24471">
              <w:rPr>
                <w:rFonts w:ascii="Times New Roman" w:eastAsia="Times New Roman" w:hAnsi="Times New Roman" w:cs="Times New Roman"/>
                <w:sz w:val="26"/>
                <w:szCs w:val="26"/>
              </w:rPr>
              <w:t>Межшкольный учебно-производственный комбинат</w:t>
            </w:r>
          </w:p>
        </w:tc>
        <w:tc>
          <w:tcPr>
            <w:tcW w:w="3261" w:type="dxa"/>
            <w:shd w:val="clear" w:color="auto" w:fill="auto"/>
          </w:tcPr>
          <w:p w:rsidR="00B24471" w:rsidRPr="00B24471" w:rsidRDefault="00B24471" w:rsidP="00B24471">
            <w:pPr>
              <w:autoSpaceDE w:val="0"/>
              <w:autoSpaceDN w:val="0"/>
              <w:adjustRightInd w:val="0"/>
              <w:spacing w:after="0" w:line="240" w:lineRule="auto"/>
              <w:jc w:val="both"/>
              <w:rPr>
                <w:rFonts w:ascii="Times New Roman" w:eastAsia="Times New Roman" w:hAnsi="Times New Roman" w:cs="Times New Roman"/>
                <w:sz w:val="26"/>
                <w:szCs w:val="26"/>
              </w:rPr>
            </w:pPr>
            <w:r w:rsidRPr="00B24471">
              <w:rPr>
                <w:rFonts w:ascii="Times New Roman" w:eastAsia="Times New Roman" w:hAnsi="Times New Roman" w:cs="Times New Roman"/>
                <w:sz w:val="26"/>
                <w:szCs w:val="26"/>
              </w:rPr>
              <w:t xml:space="preserve">Не менее </w:t>
            </w:r>
            <w:smartTag w:uri="urn:schemas-microsoft-com:office:smarttags" w:element="metricconverter">
              <w:smartTagPr>
                <w:attr w:name="ProductID" w:val="2 га"/>
              </w:smartTagPr>
              <w:r w:rsidRPr="00B24471">
                <w:rPr>
                  <w:rFonts w:ascii="Times New Roman" w:eastAsia="Times New Roman" w:hAnsi="Times New Roman" w:cs="Times New Roman"/>
                  <w:sz w:val="26"/>
                  <w:szCs w:val="26"/>
                </w:rPr>
                <w:t>2 га</w:t>
              </w:r>
            </w:smartTag>
            <w:r w:rsidRPr="00B24471">
              <w:rPr>
                <w:rFonts w:ascii="Times New Roman" w:eastAsia="Times New Roman" w:hAnsi="Times New Roman" w:cs="Times New Roman"/>
                <w:sz w:val="26"/>
                <w:szCs w:val="26"/>
              </w:rPr>
              <w:t xml:space="preserve">, при устройстве автополигона - </w:t>
            </w:r>
            <w:smartTag w:uri="urn:schemas-microsoft-com:office:smarttags" w:element="metricconverter">
              <w:smartTagPr>
                <w:attr w:name="ProductID" w:val="3 га"/>
              </w:smartTagPr>
              <w:r w:rsidRPr="00B24471">
                <w:rPr>
                  <w:rFonts w:ascii="Times New Roman" w:eastAsia="Times New Roman" w:hAnsi="Times New Roman" w:cs="Times New Roman"/>
                  <w:sz w:val="26"/>
                  <w:szCs w:val="26"/>
                </w:rPr>
                <w:t>3 га</w:t>
              </w:r>
            </w:smartTag>
          </w:p>
        </w:tc>
        <w:tc>
          <w:tcPr>
            <w:tcW w:w="4110" w:type="dxa"/>
            <w:shd w:val="clear" w:color="auto" w:fill="auto"/>
          </w:tcPr>
          <w:p w:rsidR="00B24471" w:rsidRPr="00B24471" w:rsidRDefault="00B24471" w:rsidP="00B24471">
            <w:pPr>
              <w:autoSpaceDE w:val="0"/>
              <w:autoSpaceDN w:val="0"/>
              <w:adjustRightInd w:val="0"/>
              <w:spacing w:after="0" w:line="240" w:lineRule="auto"/>
              <w:jc w:val="both"/>
              <w:rPr>
                <w:rFonts w:ascii="Times New Roman" w:eastAsia="Times New Roman" w:hAnsi="Times New Roman" w:cs="Times New Roman"/>
                <w:sz w:val="26"/>
                <w:szCs w:val="26"/>
              </w:rPr>
            </w:pPr>
          </w:p>
        </w:tc>
      </w:tr>
      <w:tr w:rsidR="00B24471" w:rsidRPr="00B24471" w:rsidTr="006C5748">
        <w:tc>
          <w:tcPr>
            <w:tcW w:w="2268" w:type="dxa"/>
            <w:shd w:val="clear" w:color="auto" w:fill="auto"/>
          </w:tcPr>
          <w:p w:rsidR="00B24471" w:rsidRPr="00B24471" w:rsidRDefault="00B24471" w:rsidP="00B24471">
            <w:pPr>
              <w:autoSpaceDE w:val="0"/>
              <w:autoSpaceDN w:val="0"/>
              <w:adjustRightInd w:val="0"/>
              <w:spacing w:after="0" w:line="240" w:lineRule="auto"/>
              <w:jc w:val="both"/>
              <w:rPr>
                <w:rFonts w:ascii="Times New Roman" w:eastAsia="Times New Roman" w:hAnsi="Times New Roman" w:cs="Times New Roman"/>
                <w:sz w:val="26"/>
                <w:szCs w:val="26"/>
              </w:rPr>
            </w:pPr>
            <w:r w:rsidRPr="00B24471">
              <w:rPr>
                <w:rFonts w:ascii="Times New Roman" w:eastAsia="Times New Roman" w:hAnsi="Times New Roman" w:cs="Times New Roman"/>
                <w:sz w:val="26"/>
                <w:szCs w:val="26"/>
              </w:rPr>
              <w:t>Общеобразовательные организации, имеющие интернат</w:t>
            </w:r>
          </w:p>
        </w:tc>
        <w:tc>
          <w:tcPr>
            <w:tcW w:w="3261" w:type="dxa"/>
            <w:shd w:val="clear" w:color="auto" w:fill="auto"/>
          </w:tcPr>
          <w:p w:rsidR="00B24471" w:rsidRPr="00B24471" w:rsidRDefault="00B24471" w:rsidP="00B24471">
            <w:pPr>
              <w:autoSpaceDE w:val="0"/>
              <w:autoSpaceDN w:val="0"/>
              <w:adjustRightInd w:val="0"/>
              <w:spacing w:after="0" w:line="240" w:lineRule="auto"/>
              <w:jc w:val="both"/>
              <w:rPr>
                <w:rFonts w:ascii="Times New Roman" w:eastAsia="Times New Roman" w:hAnsi="Times New Roman" w:cs="Times New Roman"/>
                <w:sz w:val="26"/>
                <w:szCs w:val="26"/>
              </w:rPr>
            </w:pPr>
            <w:r w:rsidRPr="00B24471">
              <w:rPr>
                <w:rFonts w:ascii="Times New Roman" w:eastAsia="Times New Roman" w:hAnsi="Times New Roman" w:cs="Times New Roman"/>
                <w:sz w:val="26"/>
                <w:szCs w:val="26"/>
              </w:rPr>
              <w:t>При вместимости:</w:t>
            </w:r>
          </w:p>
          <w:p w:rsidR="00B24471" w:rsidRPr="00B24471" w:rsidRDefault="00B24471" w:rsidP="00B24471">
            <w:pPr>
              <w:autoSpaceDE w:val="0"/>
              <w:autoSpaceDN w:val="0"/>
              <w:adjustRightInd w:val="0"/>
              <w:spacing w:after="0" w:line="240" w:lineRule="auto"/>
              <w:jc w:val="both"/>
              <w:rPr>
                <w:rFonts w:ascii="Times New Roman" w:eastAsia="Times New Roman" w:hAnsi="Times New Roman" w:cs="Times New Roman"/>
                <w:sz w:val="26"/>
                <w:szCs w:val="26"/>
              </w:rPr>
            </w:pPr>
            <w:r w:rsidRPr="00B24471">
              <w:rPr>
                <w:rFonts w:ascii="Times New Roman" w:eastAsia="Times New Roman" w:hAnsi="Times New Roman" w:cs="Times New Roman"/>
                <w:sz w:val="26"/>
                <w:szCs w:val="26"/>
              </w:rPr>
              <w:t xml:space="preserve">свыше 200 до 300 мест - 70 </w:t>
            </w:r>
            <w:proofErr w:type="spellStart"/>
            <w:r w:rsidRPr="00B24471">
              <w:rPr>
                <w:rFonts w:ascii="Times New Roman" w:eastAsia="Times New Roman" w:hAnsi="Times New Roman" w:cs="Times New Roman"/>
                <w:sz w:val="26"/>
                <w:szCs w:val="26"/>
              </w:rPr>
              <w:t>кв.м</w:t>
            </w:r>
            <w:proofErr w:type="spellEnd"/>
            <w:r w:rsidRPr="00B24471">
              <w:rPr>
                <w:rFonts w:ascii="Times New Roman" w:eastAsia="Times New Roman" w:hAnsi="Times New Roman" w:cs="Times New Roman"/>
                <w:sz w:val="26"/>
                <w:szCs w:val="26"/>
              </w:rPr>
              <w:t>. на 1 учащегося</w:t>
            </w:r>
          </w:p>
          <w:p w:rsidR="00B24471" w:rsidRPr="00B24471" w:rsidRDefault="00B24471" w:rsidP="00B24471">
            <w:pPr>
              <w:autoSpaceDE w:val="0"/>
              <w:autoSpaceDN w:val="0"/>
              <w:adjustRightInd w:val="0"/>
              <w:spacing w:after="0" w:line="240" w:lineRule="auto"/>
              <w:jc w:val="both"/>
              <w:rPr>
                <w:rFonts w:ascii="Times New Roman" w:eastAsia="Times New Roman" w:hAnsi="Times New Roman" w:cs="Times New Roman"/>
                <w:sz w:val="26"/>
                <w:szCs w:val="26"/>
              </w:rPr>
            </w:pPr>
            <w:r w:rsidRPr="00B24471">
              <w:rPr>
                <w:rFonts w:ascii="Times New Roman" w:eastAsia="Times New Roman" w:hAnsi="Times New Roman" w:cs="Times New Roman"/>
                <w:sz w:val="26"/>
                <w:szCs w:val="26"/>
              </w:rPr>
              <w:t xml:space="preserve">свыше 300 до 500 - 65 </w:t>
            </w:r>
          </w:p>
          <w:p w:rsidR="00B24471" w:rsidRPr="00B24471" w:rsidRDefault="00B24471" w:rsidP="00B24471">
            <w:pPr>
              <w:autoSpaceDE w:val="0"/>
              <w:autoSpaceDN w:val="0"/>
              <w:adjustRightInd w:val="0"/>
              <w:spacing w:after="0" w:line="240" w:lineRule="auto"/>
              <w:jc w:val="both"/>
              <w:rPr>
                <w:rFonts w:ascii="Times New Roman" w:eastAsia="Times New Roman" w:hAnsi="Times New Roman" w:cs="Times New Roman"/>
                <w:sz w:val="26"/>
                <w:szCs w:val="26"/>
              </w:rPr>
            </w:pPr>
            <w:r w:rsidRPr="00B24471">
              <w:rPr>
                <w:rFonts w:ascii="Times New Roman" w:eastAsia="Times New Roman" w:hAnsi="Times New Roman" w:cs="Times New Roman"/>
                <w:sz w:val="26"/>
                <w:szCs w:val="26"/>
              </w:rPr>
              <w:t xml:space="preserve">свыше 500 более 45 </w:t>
            </w:r>
          </w:p>
        </w:tc>
        <w:tc>
          <w:tcPr>
            <w:tcW w:w="4110" w:type="dxa"/>
            <w:shd w:val="clear" w:color="auto" w:fill="auto"/>
          </w:tcPr>
          <w:p w:rsidR="00B24471" w:rsidRPr="00B24471" w:rsidRDefault="00B24471" w:rsidP="00B24471">
            <w:pPr>
              <w:autoSpaceDE w:val="0"/>
              <w:autoSpaceDN w:val="0"/>
              <w:adjustRightInd w:val="0"/>
              <w:spacing w:after="0" w:line="240" w:lineRule="auto"/>
              <w:jc w:val="both"/>
              <w:rPr>
                <w:rFonts w:ascii="Times New Roman" w:eastAsia="Times New Roman" w:hAnsi="Times New Roman" w:cs="Times New Roman"/>
                <w:sz w:val="26"/>
                <w:szCs w:val="26"/>
              </w:rPr>
            </w:pPr>
            <w:r w:rsidRPr="00B24471">
              <w:rPr>
                <w:rFonts w:ascii="Times New Roman" w:eastAsia="Times New Roman" w:hAnsi="Times New Roman" w:cs="Times New Roman"/>
                <w:sz w:val="26"/>
                <w:szCs w:val="26"/>
              </w:rPr>
              <w:t xml:space="preserve">При размещении на земельном участке школы здания интерната (спального корпуса) площадь земельного участка следует увеличивать на </w:t>
            </w:r>
            <w:smartTag w:uri="urn:schemas-microsoft-com:office:smarttags" w:element="metricconverter">
              <w:smartTagPr>
                <w:attr w:name="ProductID" w:val="0,2 га"/>
              </w:smartTagPr>
              <w:r w:rsidRPr="00B24471">
                <w:rPr>
                  <w:rFonts w:ascii="Times New Roman" w:eastAsia="Times New Roman" w:hAnsi="Times New Roman" w:cs="Times New Roman"/>
                  <w:sz w:val="26"/>
                  <w:szCs w:val="26"/>
                </w:rPr>
                <w:t>0,2 га</w:t>
              </w:r>
            </w:smartTag>
          </w:p>
        </w:tc>
      </w:tr>
    </w:tbl>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B24471">
        <w:rPr>
          <w:rFonts w:ascii="Times New Roman" w:eastAsia="Arial" w:hAnsi="Times New Roman" w:cs="Times New Roman"/>
          <w:b/>
          <w:sz w:val="26"/>
          <w:szCs w:val="26"/>
          <w:lang w:eastAsia="ar-SA"/>
        </w:rPr>
        <w:t>Обоснование расчетных показателей объектов культуры</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4.1.5. Расчетные показатели объектов культуры помимо требований СП 42.13330.2016 учитывают уровень расчетных показателей, установленных в </w:t>
      </w:r>
      <w:proofErr w:type="gramStart"/>
      <w:r w:rsidRPr="00B24471">
        <w:rPr>
          <w:rFonts w:ascii="Times New Roman" w:eastAsia="Arial" w:hAnsi="Times New Roman" w:cs="Times New Roman"/>
          <w:sz w:val="26"/>
          <w:szCs w:val="26"/>
          <w:lang w:eastAsia="ar-SA"/>
        </w:rPr>
        <w:t>М</w:t>
      </w:r>
      <w:hyperlink r:id="rId17" w:history="1">
        <w:r w:rsidRPr="00B24471">
          <w:rPr>
            <w:rFonts w:ascii="Times New Roman" w:eastAsia="Arial" w:hAnsi="Times New Roman" w:cs="Times New Roman"/>
            <w:sz w:val="26"/>
            <w:szCs w:val="26"/>
            <w:lang w:eastAsia="ar-SA"/>
          </w:rPr>
          <w:t>етодике</w:t>
        </w:r>
        <w:proofErr w:type="gramEnd"/>
        <w:r w:rsidRPr="00B24471">
          <w:rPr>
            <w:rFonts w:ascii="Times New Roman" w:eastAsia="Arial" w:hAnsi="Times New Roman" w:cs="Times New Roman"/>
            <w:sz w:val="26"/>
            <w:szCs w:val="26"/>
            <w:lang w:eastAsia="ar-SA"/>
          </w:rPr>
          <w:t xml:space="preserve"> определения нормативной потребности субъектов Российской Федерации в объектах социальной инфраструктуры</w:t>
        </w:r>
      </w:hyperlink>
      <w:r w:rsidRPr="00B24471">
        <w:rPr>
          <w:rFonts w:ascii="Times New Roman" w:eastAsia="Arial" w:hAnsi="Times New Roman" w:cs="Times New Roman"/>
          <w:sz w:val="26"/>
          <w:szCs w:val="26"/>
          <w:lang w:eastAsia="ar-SA"/>
        </w:rPr>
        <w:t>, с учетом изменений, утвержденных распоряжением Правительства Российской Федерации от 23 ноября 2009 года №1767-р.</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4.1.6. Допускается размещение библиотек во встроенных в жилые дома помещениях, во встроенно-пристроенных помещениях (или пристроенных). При этом необходимо предусмотреть самостоятельный вход. Целесообразно размещение библиотек в зданиях клубов или других учреждений культуры.</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B24471">
        <w:rPr>
          <w:rFonts w:ascii="Times New Roman" w:eastAsia="Arial" w:hAnsi="Times New Roman" w:cs="Times New Roman"/>
          <w:b/>
          <w:sz w:val="26"/>
          <w:szCs w:val="26"/>
          <w:lang w:eastAsia="ar-SA"/>
        </w:rPr>
        <w:t>Обоснование расчетных показателей объектов торговли и бытового обслуживания</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4.1.7. Расчет количества и вместимости учреждений и предприятий обслуживания, размеры их земельных участков следует принимать по социальным нормативам обеспеченности согласно СП 42.13330.2016 и не ниже показателей в Региональных нормативах градостроительного проектирования Забайкальского края.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2552"/>
        <w:gridCol w:w="1984"/>
        <w:gridCol w:w="1701"/>
      </w:tblGrid>
      <w:tr w:rsidR="00B24471" w:rsidRPr="00B24471" w:rsidTr="006C5748">
        <w:tc>
          <w:tcPr>
            <w:tcW w:w="2093" w:type="dxa"/>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Наименование</w:t>
            </w:r>
          </w:p>
        </w:tc>
        <w:tc>
          <w:tcPr>
            <w:tcW w:w="1417" w:type="dxa"/>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Единица измерения</w:t>
            </w:r>
          </w:p>
        </w:tc>
        <w:tc>
          <w:tcPr>
            <w:tcW w:w="2552" w:type="dxa"/>
            <w:vAlign w:val="center"/>
          </w:tcPr>
          <w:p w:rsidR="00B24471" w:rsidRPr="00B24471" w:rsidRDefault="00B24471" w:rsidP="00B24471">
            <w:pPr>
              <w:spacing w:after="0" w:line="240" w:lineRule="auto"/>
              <w:jc w:val="center"/>
              <w:rPr>
                <w:rFonts w:ascii="Times New Roman" w:eastAsia="Calibri" w:hAnsi="Times New Roman" w:cs="Times New Roman"/>
                <w:sz w:val="24"/>
                <w:szCs w:val="24"/>
                <w:lang w:eastAsia="en-US"/>
              </w:rPr>
            </w:pPr>
            <w:r w:rsidRPr="00B24471">
              <w:rPr>
                <w:rFonts w:ascii="Times New Roman" w:eastAsia="Calibri" w:hAnsi="Times New Roman" w:cs="Times New Roman"/>
                <w:sz w:val="24"/>
                <w:szCs w:val="24"/>
                <w:lang w:eastAsia="en-US"/>
              </w:rPr>
              <w:t>Норма обеспеченности</w:t>
            </w:r>
          </w:p>
        </w:tc>
        <w:tc>
          <w:tcPr>
            <w:tcW w:w="3685" w:type="dxa"/>
            <w:gridSpan w:val="2"/>
            <w:vAlign w:val="center"/>
          </w:tcPr>
          <w:p w:rsidR="00B24471" w:rsidRPr="00B24471" w:rsidRDefault="00B24471" w:rsidP="00B2447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24471">
              <w:rPr>
                <w:rFonts w:ascii="Times New Roman" w:eastAsia="Times New Roman" w:hAnsi="Times New Roman" w:cs="Times New Roman"/>
                <w:sz w:val="24"/>
                <w:szCs w:val="24"/>
              </w:rPr>
              <w:t>Размеры земельных участков</w:t>
            </w:r>
          </w:p>
        </w:tc>
      </w:tr>
      <w:tr w:rsidR="00B24471" w:rsidRPr="00B24471" w:rsidTr="006C5748">
        <w:tc>
          <w:tcPr>
            <w:tcW w:w="2093" w:type="dxa"/>
            <w:vAlign w:val="center"/>
          </w:tcPr>
          <w:p w:rsidR="00B24471" w:rsidRPr="00B24471" w:rsidRDefault="00B24471" w:rsidP="00B24471">
            <w:pPr>
              <w:spacing w:after="0" w:line="240" w:lineRule="auto"/>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Магазин</w:t>
            </w:r>
          </w:p>
        </w:tc>
        <w:tc>
          <w:tcPr>
            <w:tcW w:w="1417" w:type="dxa"/>
            <w:vAlign w:val="center"/>
          </w:tcPr>
          <w:p w:rsidR="00B24471" w:rsidRPr="00B24471" w:rsidRDefault="00B24471" w:rsidP="00B24471">
            <w:pPr>
              <w:spacing w:after="0" w:line="240" w:lineRule="auto"/>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кв. м торговой площади</w:t>
            </w:r>
          </w:p>
        </w:tc>
        <w:tc>
          <w:tcPr>
            <w:tcW w:w="2552" w:type="dxa"/>
            <w:vAlign w:val="center"/>
          </w:tcPr>
          <w:p w:rsidR="00B24471" w:rsidRPr="00B24471" w:rsidRDefault="00B24471" w:rsidP="00B24471">
            <w:pPr>
              <w:spacing w:after="0" w:line="240" w:lineRule="auto"/>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300 на 1 тыс. чел.</w:t>
            </w:r>
          </w:p>
        </w:tc>
        <w:tc>
          <w:tcPr>
            <w:tcW w:w="1984" w:type="dxa"/>
            <w:vMerge w:val="restart"/>
            <w:vAlign w:val="center"/>
          </w:tcPr>
          <w:p w:rsidR="00B24471" w:rsidRPr="00B24471" w:rsidRDefault="00B24471" w:rsidP="00B24471">
            <w:pPr>
              <w:spacing w:after="0" w:line="240" w:lineRule="auto"/>
              <w:jc w:val="both"/>
              <w:rPr>
                <w:rFonts w:ascii="Times New Roman" w:eastAsia="Calibri" w:hAnsi="Times New Roman" w:cs="Times New Roman"/>
                <w:sz w:val="26"/>
                <w:szCs w:val="26"/>
                <w:lang w:eastAsia="en-US"/>
              </w:rPr>
            </w:pPr>
            <w:r w:rsidRPr="00B24471">
              <w:rPr>
                <w:rFonts w:ascii="Times New Roman" w:eastAsia="Times New Roman" w:hAnsi="Times New Roman" w:cs="Times New Roman"/>
                <w:sz w:val="26"/>
                <w:szCs w:val="26"/>
                <w:lang w:eastAsia="en-US"/>
              </w:rPr>
              <w:t>торговые центры планировочных единиц с числом жителей 1 тыс. чел.</w:t>
            </w:r>
          </w:p>
        </w:tc>
        <w:tc>
          <w:tcPr>
            <w:tcW w:w="1701" w:type="dxa"/>
            <w:vMerge w:val="restart"/>
            <w:vAlign w:val="center"/>
          </w:tcPr>
          <w:p w:rsidR="00B24471" w:rsidRPr="00B24471" w:rsidRDefault="00B24471" w:rsidP="00B24471">
            <w:pPr>
              <w:spacing w:after="0" w:line="240" w:lineRule="auto"/>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 xml:space="preserve">Размер земельного участка, </w:t>
            </w:r>
            <w:proofErr w:type="gramStart"/>
            <w:r w:rsidRPr="00B24471">
              <w:rPr>
                <w:rFonts w:ascii="Times New Roman" w:eastAsia="Calibri" w:hAnsi="Times New Roman" w:cs="Times New Roman"/>
                <w:sz w:val="26"/>
                <w:szCs w:val="26"/>
                <w:lang w:eastAsia="en-US"/>
              </w:rPr>
              <w:t>га</w:t>
            </w:r>
            <w:proofErr w:type="gramEnd"/>
            <w:r w:rsidRPr="00B24471">
              <w:rPr>
                <w:rFonts w:ascii="Times New Roman" w:eastAsia="Calibri" w:hAnsi="Times New Roman" w:cs="Times New Roman"/>
                <w:sz w:val="26"/>
                <w:szCs w:val="26"/>
                <w:lang w:eastAsia="en-US"/>
              </w:rPr>
              <w:t>/объект</w:t>
            </w:r>
          </w:p>
          <w:p w:rsidR="00B24471" w:rsidRPr="00B24471" w:rsidRDefault="00B24471" w:rsidP="00B24471">
            <w:pPr>
              <w:spacing w:after="0" w:line="240" w:lineRule="auto"/>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0,1-0,2</w:t>
            </w:r>
          </w:p>
        </w:tc>
      </w:tr>
      <w:tr w:rsidR="00B24471" w:rsidRPr="00B24471" w:rsidTr="006C5748">
        <w:tc>
          <w:tcPr>
            <w:tcW w:w="6062" w:type="dxa"/>
            <w:gridSpan w:val="3"/>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в том числе:</w:t>
            </w:r>
          </w:p>
        </w:tc>
        <w:tc>
          <w:tcPr>
            <w:tcW w:w="1984" w:type="dxa"/>
            <w:vMerge/>
            <w:vAlign w:val="center"/>
          </w:tcPr>
          <w:p w:rsidR="00B24471" w:rsidRPr="00B24471" w:rsidRDefault="00B24471" w:rsidP="00B24471">
            <w:pPr>
              <w:spacing w:after="0" w:line="240" w:lineRule="auto"/>
              <w:jc w:val="both"/>
              <w:rPr>
                <w:rFonts w:ascii="Times New Roman" w:eastAsia="Calibri" w:hAnsi="Times New Roman" w:cs="Times New Roman"/>
                <w:sz w:val="26"/>
                <w:szCs w:val="26"/>
                <w:lang w:eastAsia="en-US"/>
              </w:rPr>
            </w:pPr>
          </w:p>
        </w:tc>
        <w:tc>
          <w:tcPr>
            <w:tcW w:w="1701" w:type="dxa"/>
            <w:vMerge/>
            <w:vAlign w:val="center"/>
          </w:tcPr>
          <w:p w:rsidR="00B24471" w:rsidRPr="00B24471" w:rsidRDefault="00B24471" w:rsidP="00B24471">
            <w:pPr>
              <w:spacing w:after="0" w:line="240" w:lineRule="auto"/>
              <w:jc w:val="both"/>
              <w:rPr>
                <w:rFonts w:ascii="Times New Roman" w:eastAsia="Calibri" w:hAnsi="Times New Roman" w:cs="Times New Roman"/>
                <w:sz w:val="26"/>
                <w:szCs w:val="26"/>
                <w:lang w:eastAsia="en-US"/>
              </w:rPr>
            </w:pPr>
          </w:p>
        </w:tc>
      </w:tr>
      <w:tr w:rsidR="00B24471" w:rsidRPr="00B24471" w:rsidTr="006C5748">
        <w:tc>
          <w:tcPr>
            <w:tcW w:w="2093" w:type="dxa"/>
            <w:vAlign w:val="center"/>
          </w:tcPr>
          <w:p w:rsidR="00B24471" w:rsidRPr="00B24471" w:rsidRDefault="00B24471" w:rsidP="00B24471">
            <w:pPr>
              <w:spacing w:after="0" w:line="240" w:lineRule="auto"/>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продовольственных товаров</w:t>
            </w:r>
          </w:p>
        </w:tc>
        <w:tc>
          <w:tcPr>
            <w:tcW w:w="1417" w:type="dxa"/>
            <w:vAlign w:val="center"/>
          </w:tcPr>
          <w:p w:rsidR="00B24471" w:rsidRPr="00B24471" w:rsidRDefault="00B24471" w:rsidP="00B24471">
            <w:pPr>
              <w:spacing w:after="0" w:line="240" w:lineRule="auto"/>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кв. м торговой площади</w:t>
            </w:r>
          </w:p>
        </w:tc>
        <w:tc>
          <w:tcPr>
            <w:tcW w:w="2552" w:type="dxa"/>
            <w:vAlign w:val="center"/>
          </w:tcPr>
          <w:p w:rsidR="00B24471" w:rsidRPr="00B24471" w:rsidRDefault="00B24471" w:rsidP="00B24471">
            <w:pPr>
              <w:spacing w:after="0" w:line="240" w:lineRule="auto"/>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100 на 1 тыс. чел.</w:t>
            </w:r>
          </w:p>
        </w:tc>
        <w:tc>
          <w:tcPr>
            <w:tcW w:w="1984" w:type="dxa"/>
            <w:vMerge/>
            <w:vAlign w:val="center"/>
          </w:tcPr>
          <w:p w:rsidR="00B24471" w:rsidRPr="00B24471" w:rsidRDefault="00B24471" w:rsidP="00B24471">
            <w:pPr>
              <w:spacing w:after="0" w:line="240" w:lineRule="auto"/>
              <w:jc w:val="both"/>
              <w:rPr>
                <w:rFonts w:ascii="Times New Roman" w:eastAsia="Calibri" w:hAnsi="Times New Roman" w:cs="Times New Roman"/>
                <w:sz w:val="26"/>
                <w:szCs w:val="26"/>
                <w:lang w:eastAsia="en-US"/>
              </w:rPr>
            </w:pPr>
          </w:p>
        </w:tc>
        <w:tc>
          <w:tcPr>
            <w:tcW w:w="1701" w:type="dxa"/>
            <w:vMerge/>
            <w:vAlign w:val="center"/>
          </w:tcPr>
          <w:p w:rsidR="00B24471" w:rsidRPr="00B24471" w:rsidRDefault="00B24471" w:rsidP="00B24471">
            <w:pPr>
              <w:spacing w:after="0" w:line="240" w:lineRule="auto"/>
              <w:jc w:val="both"/>
              <w:rPr>
                <w:rFonts w:ascii="Times New Roman" w:eastAsia="Calibri" w:hAnsi="Times New Roman" w:cs="Times New Roman"/>
                <w:sz w:val="26"/>
                <w:szCs w:val="26"/>
                <w:lang w:eastAsia="en-US"/>
              </w:rPr>
            </w:pPr>
          </w:p>
        </w:tc>
      </w:tr>
      <w:tr w:rsidR="00B24471" w:rsidRPr="00B24471" w:rsidTr="006C5748">
        <w:tc>
          <w:tcPr>
            <w:tcW w:w="2093" w:type="dxa"/>
            <w:vAlign w:val="center"/>
          </w:tcPr>
          <w:p w:rsidR="00B24471" w:rsidRPr="00B24471" w:rsidRDefault="00B24471" w:rsidP="00B24471">
            <w:pPr>
              <w:spacing w:after="0" w:line="240" w:lineRule="auto"/>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непродовольств</w:t>
            </w:r>
            <w:r w:rsidRPr="00B24471">
              <w:rPr>
                <w:rFonts w:ascii="Times New Roman" w:eastAsia="Calibri" w:hAnsi="Times New Roman" w:cs="Times New Roman"/>
                <w:sz w:val="26"/>
                <w:szCs w:val="26"/>
                <w:lang w:eastAsia="en-US"/>
              </w:rPr>
              <w:lastRenderedPageBreak/>
              <w:t>енных товаров</w:t>
            </w:r>
          </w:p>
        </w:tc>
        <w:tc>
          <w:tcPr>
            <w:tcW w:w="1417" w:type="dxa"/>
            <w:vAlign w:val="center"/>
          </w:tcPr>
          <w:p w:rsidR="00B24471" w:rsidRPr="00B24471" w:rsidRDefault="00B24471" w:rsidP="00B24471">
            <w:pPr>
              <w:spacing w:after="0" w:line="240" w:lineRule="auto"/>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lastRenderedPageBreak/>
              <w:t xml:space="preserve">кв. м </w:t>
            </w:r>
            <w:r w:rsidRPr="00B24471">
              <w:rPr>
                <w:rFonts w:ascii="Times New Roman" w:eastAsia="Calibri" w:hAnsi="Times New Roman" w:cs="Times New Roman"/>
                <w:sz w:val="26"/>
                <w:szCs w:val="26"/>
                <w:lang w:eastAsia="en-US"/>
              </w:rPr>
              <w:lastRenderedPageBreak/>
              <w:t>торговой площади</w:t>
            </w:r>
          </w:p>
        </w:tc>
        <w:tc>
          <w:tcPr>
            <w:tcW w:w="2552" w:type="dxa"/>
            <w:vAlign w:val="center"/>
          </w:tcPr>
          <w:p w:rsidR="00B24471" w:rsidRPr="00B24471" w:rsidRDefault="00B24471" w:rsidP="00B24471">
            <w:pPr>
              <w:spacing w:after="0" w:line="240" w:lineRule="auto"/>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lastRenderedPageBreak/>
              <w:t xml:space="preserve">200 на 1 тыс. чел. </w:t>
            </w:r>
          </w:p>
        </w:tc>
        <w:tc>
          <w:tcPr>
            <w:tcW w:w="1984" w:type="dxa"/>
            <w:vMerge/>
            <w:vAlign w:val="center"/>
          </w:tcPr>
          <w:p w:rsidR="00B24471" w:rsidRPr="00B24471" w:rsidRDefault="00B24471" w:rsidP="00B24471">
            <w:pPr>
              <w:spacing w:after="0" w:line="240" w:lineRule="auto"/>
              <w:jc w:val="both"/>
              <w:rPr>
                <w:rFonts w:ascii="Times New Roman" w:eastAsia="Calibri" w:hAnsi="Times New Roman" w:cs="Times New Roman"/>
                <w:sz w:val="26"/>
                <w:szCs w:val="26"/>
                <w:lang w:eastAsia="en-US"/>
              </w:rPr>
            </w:pPr>
          </w:p>
        </w:tc>
        <w:tc>
          <w:tcPr>
            <w:tcW w:w="1701" w:type="dxa"/>
            <w:vMerge/>
            <w:vAlign w:val="center"/>
          </w:tcPr>
          <w:p w:rsidR="00B24471" w:rsidRPr="00B24471" w:rsidRDefault="00B24471" w:rsidP="00B24471">
            <w:pPr>
              <w:spacing w:after="0" w:line="240" w:lineRule="auto"/>
              <w:jc w:val="both"/>
              <w:rPr>
                <w:rFonts w:ascii="Times New Roman" w:eastAsia="Calibri" w:hAnsi="Times New Roman" w:cs="Times New Roman"/>
                <w:sz w:val="26"/>
                <w:szCs w:val="26"/>
                <w:lang w:eastAsia="en-US"/>
              </w:rPr>
            </w:pPr>
          </w:p>
        </w:tc>
      </w:tr>
      <w:tr w:rsidR="00B24471" w:rsidRPr="00B24471" w:rsidTr="006C5748">
        <w:tc>
          <w:tcPr>
            <w:tcW w:w="2093" w:type="dxa"/>
            <w:vAlign w:val="center"/>
          </w:tcPr>
          <w:p w:rsidR="00B24471" w:rsidRPr="00B24471" w:rsidRDefault="00B24471" w:rsidP="00B24471">
            <w:pPr>
              <w:spacing w:after="0" w:line="240" w:lineRule="auto"/>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lastRenderedPageBreak/>
              <w:t>Предприятие общественного питания</w:t>
            </w:r>
          </w:p>
        </w:tc>
        <w:tc>
          <w:tcPr>
            <w:tcW w:w="1417" w:type="dxa"/>
            <w:vAlign w:val="center"/>
          </w:tcPr>
          <w:p w:rsidR="00B24471" w:rsidRPr="00B24471" w:rsidRDefault="00B24471" w:rsidP="00B24471">
            <w:pPr>
              <w:spacing w:after="0" w:line="240" w:lineRule="auto"/>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место</w:t>
            </w:r>
          </w:p>
        </w:tc>
        <w:tc>
          <w:tcPr>
            <w:tcW w:w="2552" w:type="dxa"/>
            <w:vAlign w:val="center"/>
          </w:tcPr>
          <w:p w:rsidR="00B24471" w:rsidRPr="00B24471" w:rsidRDefault="00B24471" w:rsidP="00B24471">
            <w:pPr>
              <w:spacing w:after="0" w:line="240" w:lineRule="auto"/>
              <w:rPr>
                <w:rFonts w:ascii="Times New Roman" w:eastAsia="Calibri" w:hAnsi="Times New Roman" w:cs="Times New Roman"/>
                <w:sz w:val="26"/>
                <w:szCs w:val="26"/>
                <w:lang w:eastAsia="en-US"/>
              </w:rPr>
            </w:pPr>
            <w:r w:rsidRPr="00B24471">
              <w:rPr>
                <w:rFonts w:ascii="Times New Roman" w:eastAsia="Times New Roman" w:hAnsi="Times New Roman" w:cs="Times New Roman"/>
                <w:sz w:val="26"/>
                <w:szCs w:val="26"/>
                <w:lang w:eastAsia="en-US"/>
              </w:rPr>
              <w:t>населенные пункты: 40 мест на 1 тыс. человек.</w:t>
            </w:r>
          </w:p>
        </w:tc>
        <w:tc>
          <w:tcPr>
            <w:tcW w:w="1984" w:type="dxa"/>
            <w:vAlign w:val="bottom"/>
          </w:tcPr>
          <w:p w:rsidR="00B24471" w:rsidRPr="00B24471" w:rsidRDefault="00B24471" w:rsidP="00B24471">
            <w:pPr>
              <w:spacing w:after="0" w:line="240" w:lineRule="auto"/>
              <w:jc w:val="both"/>
              <w:rPr>
                <w:rFonts w:ascii="Times New Roman" w:eastAsia="Times New Roman" w:hAnsi="Times New Roman" w:cs="Times New Roman"/>
                <w:sz w:val="26"/>
                <w:szCs w:val="26"/>
                <w:lang w:eastAsia="en-US"/>
              </w:rPr>
            </w:pPr>
            <w:r w:rsidRPr="00B24471">
              <w:rPr>
                <w:rFonts w:ascii="Times New Roman" w:eastAsia="Times New Roman" w:hAnsi="Times New Roman" w:cs="Times New Roman"/>
                <w:sz w:val="26"/>
                <w:szCs w:val="26"/>
                <w:lang w:eastAsia="en-US"/>
              </w:rPr>
              <w:t>мощность, мест</w:t>
            </w:r>
          </w:p>
          <w:p w:rsidR="00B24471" w:rsidRPr="00B24471" w:rsidRDefault="00B24471" w:rsidP="00B24471">
            <w:pPr>
              <w:spacing w:after="0" w:line="240" w:lineRule="auto"/>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до 50</w:t>
            </w:r>
          </w:p>
          <w:p w:rsidR="00B24471" w:rsidRPr="00B24471" w:rsidRDefault="00B24471" w:rsidP="00B24471">
            <w:pPr>
              <w:spacing w:after="0" w:line="240" w:lineRule="auto"/>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от 50-150</w:t>
            </w:r>
          </w:p>
        </w:tc>
        <w:tc>
          <w:tcPr>
            <w:tcW w:w="1701" w:type="dxa"/>
            <w:vAlign w:val="center"/>
          </w:tcPr>
          <w:p w:rsidR="00B24471" w:rsidRPr="00B24471" w:rsidRDefault="00B24471" w:rsidP="00B24471">
            <w:pPr>
              <w:spacing w:after="0" w:line="240" w:lineRule="auto"/>
              <w:jc w:val="both"/>
              <w:rPr>
                <w:rFonts w:ascii="Times New Roman" w:eastAsia="Times New Roman" w:hAnsi="Times New Roman" w:cs="Times New Roman"/>
                <w:sz w:val="26"/>
                <w:szCs w:val="26"/>
                <w:lang w:eastAsia="en-US"/>
              </w:rPr>
            </w:pPr>
            <w:r w:rsidRPr="00B24471">
              <w:rPr>
                <w:rFonts w:ascii="Times New Roman" w:eastAsia="Times New Roman" w:hAnsi="Times New Roman" w:cs="Times New Roman"/>
                <w:sz w:val="26"/>
                <w:szCs w:val="26"/>
                <w:lang w:eastAsia="en-US"/>
              </w:rPr>
              <w:t xml:space="preserve">размер участка, </w:t>
            </w:r>
            <w:proofErr w:type="gramStart"/>
            <w:r w:rsidRPr="00B24471">
              <w:rPr>
                <w:rFonts w:ascii="Times New Roman" w:eastAsia="Times New Roman" w:hAnsi="Times New Roman" w:cs="Times New Roman"/>
                <w:sz w:val="26"/>
                <w:szCs w:val="26"/>
                <w:lang w:eastAsia="en-US"/>
              </w:rPr>
              <w:t>га</w:t>
            </w:r>
            <w:proofErr w:type="gramEnd"/>
            <w:r w:rsidRPr="00B24471">
              <w:rPr>
                <w:rFonts w:ascii="Times New Roman" w:eastAsia="Times New Roman" w:hAnsi="Times New Roman" w:cs="Times New Roman"/>
                <w:sz w:val="26"/>
                <w:szCs w:val="26"/>
                <w:lang w:eastAsia="en-US"/>
              </w:rPr>
              <w:t>/100 мест</w:t>
            </w:r>
          </w:p>
          <w:p w:rsidR="00B24471" w:rsidRPr="00B24471" w:rsidRDefault="00B24471" w:rsidP="00B24471">
            <w:pPr>
              <w:spacing w:after="0" w:line="240" w:lineRule="auto"/>
              <w:jc w:val="both"/>
              <w:rPr>
                <w:rFonts w:ascii="Times New Roman" w:eastAsia="Times New Roman" w:hAnsi="Times New Roman" w:cs="Times New Roman"/>
                <w:sz w:val="26"/>
                <w:szCs w:val="26"/>
                <w:lang w:eastAsia="en-US"/>
              </w:rPr>
            </w:pPr>
            <w:r w:rsidRPr="00B24471">
              <w:rPr>
                <w:rFonts w:ascii="Times New Roman" w:eastAsia="Times New Roman" w:hAnsi="Times New Roman" w:cs="Times New Roman"/>
                <w:sz w:val="26"/>
                <w:szCs w:val="26"/>
                <w:lang w:eastAsia="en-US"/>
              </w:rPr>
              <w:t>0,2-0,25</w:t>
            </w:r>
          </w:p>
          <w:p w:rsidR="00B24471" w:rsidRPr="00B24471" w:rsidRDefault="00B24471" w:rsidP="00B24471">
            <w:pPr>
              <w:spacing w:after="0" w:line="240" w:lineRule="auto"/>
              <w:jc w:val="both"/>
              <w:rPr>
                <w:rFonts w:ascii="Times New Roman" w:eastAsia="Calibri" w:hAnsi="Times New Roman" w:cs="Times New Roman"/>
                <w:sz w:val="26"/>
                <w:szCs w:val="26"/>
                <w:lang w:eastAsia="en-US"/>
              </w:rPr>
            </w:pPr>
            <w:r w:rsidRPr="00B24471">
              <w:rPr>
                <w:rFonts w:ascii="Times New Roman" w:eastAsia="Times New Roman" w:hAnsi="Times New Roman" w:cs="Times New Roman"/>
                <w:sz w:val="26"/>
                <w:szCs w:val="26"/>
                <w:lang w:eastAsia="en-US"/>
              </w:rPr>
              <w:t>0,2-0,15</w:t>
            </w:r>
          </w:p>
        </w:tc>
      </w:tr>
      <w:tr w:rsidR="00B24471" w:rsidRPr="00B24471" w:rsidTr="006C5748">
        <w:tc>
          <w:tcPr>
            <w:tcW w:w="2093" w:type="dxa"/>
            <w:vAlign w:val="center"/>
          </w:tcPr>
          <w:p w:rsidR="00B24471" w:rsidRPr="00B24471" w:rsidRDefault="00B24471" w:rsidP="00B24471">
            <w:pPr>
              <w:spacing w:after="0" w:line="240" w:lineRule="auto"/>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Предприятия бытового обслуживания</w:t>
            </w:r>
          </w:p>
        </w:tc>
        <w:tc>
          <w:tcPr>
            <w:tcW w:w="1417" w:type="dxa"/>
            <w:vAlign w:val="center"/>
          </w:tcPr>
          <w:p w:rsidR="00B24471" w:rsidRPr="00B24471" w:rsidRDefault="00B24471" w:rsidP="00B24471">
            <w:pPr>
              <w:spacing w:after="0" w:line="240" w:lineRule="auto"/>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рабочее место</w:t>
            </w:r>
          </w:p>
        </w:tc>
        <w:tc>
          <w:tcPr>
            <w:tcW w:w="2552" w:type="dxa"/>
            <w:vAlign w:val="center"/>
          </w:tcPr>
          <w:p w:rsidR="00B24471" w:rsidRPr="00B24471" w:rsidRDefault="00B24471" w:rsidP="00B24471">
            <w:pPr>
              <w:widowControl w:val="0"/>
              <w:autoSpaceDE w:val="0"/>
              <w:autoSpaceDN w:val="0"/>
              <w:adjustRightInd w:val="0"/>
              <w:spacing w:after="0" w:line="240" w:lineRule="auto"/>
              <w:rPr>
                <w:rFonts w:ascii="Times New Roman" w:eastAsia="Times New Roman" w:hAnsi="Times New Roman" w:cs="Times New Roman"/>
                <w:sz w:val="26"/>
                <w:szCs w:val="26"/>
                <w:lang w:eastAsia="en-US"/>
              </w:rPr>
            </w:pPr>
            <w:r w:rsidRPr="00B24471">
              <w:rPr>
                <w:rFonts w:ascii="Times New Roman" w:eastAsia="Times New Roman" w:hAnsi="Times New Roman" w:cs="Times New Roman"/>
                <w:sz w:val="26"/>
                <w:szCs w:val="26"/>
                <w:lang w:eastAsia="en-US"/>
              </w:rPr>
              <w:t>населенные пункты:</w:t>
            </w:r>
          </w:p>
          <w:p w:rsidR="00B24471" w:rsidRPr="00B24471" w:rsidRDefault="00B24471" w:rsidP="00B24471">
            <w:pPr>
              <w:spacing w:after="0" w:line="240" w:lineRule="auto"/>
              <w:rPr>
                <w:rFonts w:ascii="Times New Roman" w:eastAsia="Calibri" w:hAnsi="Times New Roman" w:cs="Times New Roman"/>
                <w:sz w:val="26"/>
                <w:szCs w:val="26"/>
                <w:lang w:eastAsia="en-US"/>
              </w:rPr>
            </w:pPr>
            <w:r w:rsidRPr="00B24471">
              <w:rPr>
                <w:rFonts w:ascii="Times New Roman" w:eastAsia="Times New Roman" w:hAnsi="Times New Roman" w:cs="Times New Roman"/>
                <w:sz w:val="26"/>
                <w:szCs w:val="26"/>
                <w:lang w:eastAsia="en-US"/>
              </w:rPr>
              <w:t>7 рабочих мест на 1 тыс. человек</w:t>
            </w:r>
          </w:p>
        </w:tc>
        <w:tc>
          <w:tcPr>
            <w:tcW w:w="3685" w:type="dxa"/>
            <w:gridSpan w:val="2"/>
            <w:vAlign w:val="center"/>
          </w:tcPr>
          <w:p w:rsidR="00B24471" w:rsidRPr="00B24471" w:rsidRDefault="00B24471" w:rsidP="00B24471">
            <w:pPr>
              <w:spacing w:after="0" w:line="240" w:lineRule="auto"/>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На 10 рабочих мест для предприятий мощностью, рабочих мест: до 50 – 0,1-</w:t>
            </w:r>
            <w:smartTag w:uri="urn:schemas-microsoft-com:office:smarttags" w:element="metricconverter">
              <w:smartTagPr>
                <w:attr w:name="ProductID" w:val="0,2 га"/>
              </w:smartTagPr>
              <w:smartTag w:uri="urn:schemas-microsoft-com:office:smarttags" w:element="metricconverter">
                <w:smartTagPr>
                  <w:attr w:name="ProductID" w:val="0,2 га"/>
                </w:smartTagPr>
                <w:r w:rsidRPr="00B24471">
                  <w:rPr>
                    <w:rFonts w:ascii="Times New Roman" w:eastAsia="Calibri" w:hAnsi="Times New Roman" w:cs="Times New Roman"/>
                    <w:sz w:val="26"/>
                    <w:szCs w:val="26"/>
                    <w:lang w:eastAsia="en-US"/>
                  </w:rPr>
                  <w:t>0,2 га</w:t>
                </w:r>
              </w:smartTag>
              <w:r w:rsidRPr="00B24471">
                <w:rPr>
                  <w:rFonts w:ascii="Times New Roman" w:eastAsia="Calibri" w:hAnsi="Times New Roman" w:cs="Times New Roman"/>
                  <w:sz w:val="26"/>
                  <w:szCs w:val="26"/>
                  <w:lang w:eastAsia="en-US"/>
                </w:rPr>
                <w:t>.</w:t>
              </w:r>
            </w:smartTag>
          </w:p>
        </w:tc>
      </w:tr>
      <w:tr w:rsidR="00B24471" w:rsidRPr="00B24471" w:rsidTr="006C5748">
        <w:tc>
          <w:tcPr>
            <w:tcW w:w="2093" w:type="dxa"/>
            <w:vAlign w:val="center"/>
          </w:tcPr>
          <w:p w:rsidR="00B24471" w:rsidRPr="00B24471" w:rsidRDefault="00B24471" w:rsidP="00B24471">
            <w:pPr>
              <w:spacing w:after="0" w:line="240" w:lineRule="auto"/>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Прачечные</w:t>
            </w:r>
          </w:p>
        </w:tc>
        <w:tc>
          <w:tcPr>
            <w:tcW w:w="1417" w:type="dxa"/>
            <w:vAlign w:val="center"/>
          </w:tcPr>
          <w:p w:rsidR="00B24471" w:rsidRPr="00B24471" w:rsidRDefault="00B24471" w:rsidP="00B24471">
            <w:pPr>
              <w:spacing w:after="0" w:line="240" w:lineRule="auto"/>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 xml:space="preserve"> </w:t>
            </w:r>
            <w:proofErr w:type="gramStart"/>
            <w:r w:rsidRPr="00B24471">
              <w:rPr>
                <w:rFonts w:ascii="Times New Roman" w:eastAsia="Calibri" w:hAnsi="Times New Roman" w:cs="Times New Roman"/>
                <w:sz w:val="26"/>
                <w:szCs w:val="26"/>
                <w:lang w:eastAsia="en-US"/>
              </w:rPr>
              <w:t>кг</w:t>
            </w:r>
            <w:proofErr w:type="gramEnd"/>
            <w:r w:rsidRPr="00B24471">
              <w:rPr>
                <w:rFonts w:ascii="Times New Roman" w:eastAsia="Calibri" w:hAnsi="Times New Roman" w:cs="Times New Roman"/>
                <w:sz w:val="26"/>
                <w:szCs w:val="26"/>
                <w:lang w:eastAsia="en-US"/>
              </w:rPr>
              <w:t xml:space="preserve"> белья в смену</w:t>
            </w:r>
          </w:p>
        </w:tc>
        <w:tc>
          <w:tcPr>
            <w:tcW w:w="2552" w:type="dxa"/>
            <w:vAlign w:val="center"/>
          </w:tcPr>
          <w:p w:rsidR="00B24471" w:rsidRPr="00B24471" w:rsidRDefault="00B24471" w:rsidP="00B24471">
            <w:pPr>
              <w:spacing w:after="0" w:line="240" w:lineRule="auto"/>
              <w:rPr>
                <w:rFonts w:ascii="Times New Roman" w:eastAsia="Calibri" w:hAnsi="Times New Roman" w:cs="Times New Roman"/>
                <w:sz w:val="26"/>
                <w:szCs w:val="26"/>
                <w:lang w:eastAsia="en-US"/>
              </w:rPr>
            </w:pPr>
            <w:r w:rsidRPr="00B24471">
              <w:rPr>
                <w:rFonts w:ascii="Times New Roman" w:eastAsia="Times New Roman" w:hAnsi="Times New Roman" w:cs="Times New Roman"/>
                <w:sz w:val="26"/>
                <w:szCs w:val="26"/>
                <w:lang w:eastAsia="en-US"/>
              </w:rPr>
              <w:t>населенные пункты: 60 на 1 тыс. человек</w:t>
            </w:r>
          </w:p>
        </w:tc>
        <w:tc>
          <w:tcPr>
            <w:tcW w:w="3685" w:type="dxa"/>
            <w:gridSpan w:val="2"/>
            <w:vAlign w:val="center"/>
          </w:tcPr>
          <w:p w:rsidR="00B24471" w:rsidRPr="00B24471" w:rsidRDefault="00B24471" w:rsidP="00B24471">
            <w:pPr>
              <w:spacing w:after="0" w:line="240" w:lineRule="auto"/>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Для прачечных самообслуживания: 0,1-</w:t>
            </w:r>
            <w:smartTag w:uri="urn:schemas-microsoft-com:office:smarttags" w:element="metricconverter">
              <w:smartTagPr>
                <w:attr w:name="ProductID" w:val="0,2 га"/>
              </w:smartTagPr>
              <w:r w:rsidRPr="00B24471">
                <w:rPr>
                  <w:rFonts w:ascii="Times New Roman" w:eastAsia="Calibri" w:hAnsi="Times New Roman" w:cs="Times New Roman"/>
                  <w:sz w:val="26"/>
                  <w:szCs w:val="26"/>
                  <w:lang w:eastAsia="en-US"/>
                </w:rPr>
                <w:t>0,2 га</w:t>
              </w:r>
            </w:smartTag>
            <w:r w:rsidRPr="00B24471">
              <w:rPr>
                <w:rFonts w:ascii="Times New Roman" w:eastAsia="Calibri" w:hAnsi="Times New Roman" w:cs="Times New Roman"/>
                <w:sz w:val="26"/>
                <w:szCs w:val="26"/>
                <w:lang w:eastAsia="en-US"/>
              </w:rPr>
              <w:t xml:space="preserve"> на объект. Для фабрик-прачечных: 0,5-</w:t>
            </w:r>
            <w:smartTag w:uri="urn:schemas-microsoft-com:office:smarttags" w:element="metricconverter">
              <w:smartTagPr>
                <w:attr w:name="ProductID" w:val="1,0 га"/>
              </w:smartTagPr>
              <w:r w:rsidRPr="00B24471">
                <w:rPr>
                  <w:rFonts w:ascii="Times New Roman" w:eastAsia="Calibri" w:hAnsi="Times New Roman" w:cs="Times New Roman"/>
                  <w:sz w:val="26"/>
                  <w:szCs w:val="26"/>
                  <w:lang w:eastAsia="en-US"/>
                </w:rPr>
                <w:t>1,0 га</w:t>
              </w:r>
            </w:smartTag>
            <w:r w:rsidRPr="00B24471">
              <w:rPr>
                <w:rFonts w:ascii="Times New Roman" w:eastAsia="Calibri" w:hAnsi="Times New Roman" w:cs="Times New Roman"/>
                <w:sz w:val="26"/>
                <w:szCs w:val="26"/>
                <w:lang w:eastAsia="en-US"/>
              </w:rPr>
              <w:t xml:space="preserve"> объект</w:t>
            </w:r>
          </w:p>
        </w:tc>
      </w:tr>
      <w:tr w:rsidR="00B24471" w:rsidRPr="00B24471" w:rsidTr="006C5748">
        <w:tc>
          <w:tcPr>
            <w:tcW w:w="2093" w:type="dxa"/>
            <w:vAlign w:val="center"/>
          </w:tcPr>
          <w:p w:rsidR="00B24471" w:rsidRPr="00B24471" w:rsidRDefault="00B24471" w:rsidP="00B24471">
            <w:pPr>
              <w:spacing w:after="0" w:line="240" w:lineRule="auto"/>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Химчистки</w:t>
            </w:r>
          </w:p>
        </w:tc>
        <w:tc>
          <w:tcPr>
            <w:tcW w:w="1417" w:type="dxa"/>
            <w:vAlign w:val="center"/>
          </w:tcPr>
          <w:p w:rsidR="00B24471" w:rsidRPr="00B24471" w:rsidRDefault="00B24471" w:rsidP="00B24471">
            <w:pPr>
              <w:spacing w:after="0" w:line="240" w:lineRule="auto"/>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 xml:space="preserve"> </w:t>
            </w:r>
            <w:proofErr w:type="gramStart"/>
            <w:r w:rsidRPr="00B24471">
              <w:rPr>
                <w:rFonts w:ascii="Times New Roman" w:eastAsia="Calibri" w:hAnsi="Times New Roman" w:cs="Times New Roman"/>
                <w:sz w:val="26"/>
                <w:szCs w:val="26"/>
                <w:lang w:eastAsia="en-US"/>
              </w:rPr>
              <w:t>кг</w:t>
            </w:r>
            <w:proofErr w:type="gramEnd"/>
            <w:r w:rsidRPr="00B24471">
              <w:rPr>
                <w:rFonts w:ascii="Times New Roman" w:eastAsia="Calibri" w:hAnsi="Times New Roman" w:cs="Times New Roman"/>
                <w:sz w:val="26"/>
                <w:szCs w:val="26"/>
                <w:lang w:eastAsia="en-US"/>
              </w:rPr>
              <w:t xml:space="preserve"> вещей в смену</w:t>
            </w:r>
          </w:p>
        </w:tc>
        <w:tc>
          <w:tcPr>
            <w:tcW w:w="2552" w:type="dxa"/>
            <w:vAlign w:val="center"/>
          </w:tcPr>
          <w:p w:rsidR="00B24471" w:rsidRPr="00B24471" w:rsidRDefault="00B24471" w:rsidP="00B24471">
            <w:pPr>
              <w:widowControl w:val="0"/>
              <w:autoSpaceDE w:val="0"/>
              <w:autoSpaceDN w:val="0"/>
              <w:adjustRightInd w:val="0"/>
              <w:spacing w:after="0" w:line="240" w:lineRule="auto"/>
              <w:rPr>
                <w:rFonts w:ascii="Times New Roman" w:eastAsia="Times New Roman" w:hAnsi="Times New Roman" w:cs="Times New Roman"/>
                <w:sz w:val="26"/>
                <w:szCs w:val="26"/>
                <w:lang w:eastAsia="en-US"/>
              </w:rPr>
            </w:pPr>
            <w:r w:rsidRPr="00B24471">
              <w:rPr>
                <w:rFonts w:ascii="Times New Roman" w:eastAsia="Times New Roman" w:hAnsi="Times New Roman" w:cs="Times New Roman"/>
                <w:sz w:val="26"/>
                <w:szCs w:val="26"/>
                <w:lang w:eastAsia="en-US"/>
              </w:rPr>
              <w:t>населенные пункты:</w:t>
            </w:r>
          </w:p>
          <w:p w:rsidR="00B24471" w:rsidRPr="00B24471" w:rsidRDefault="00B24471" w:rsidP="00B24471">
            <w:pPr>
              <w:spacing w:after="0" w:line="240" w:lineRule="auto"/>
              <w:rPr>
                <w:rFonts w:ascii="Times New Roman" w:eastAsia="Calibri" w:hAnsi="Times New Roman" w:cs="Times New Roman"/>
                <w:sz w:val="26"/>
                <w:szCs w:val="26"/>
                <w:lang w:eastAsia="en-US"/>
              </w:rPr>
            </w:pPr>
            <w:r w:rsidRPr="00B24471">
              <w:rPr>
                <w:rFonts w:ascii="Times New Roman" w:eastAsia="Times New Roman" w:hAnsi="Times New Roman" w:cs="Times New Roman"/>
                <w:sz w:val="26"/>
                <w:szCs w:val="26"/>
                <w:lang w:eastAsia="en-US"/>
              </w:rPr>
              <w:t>3,5 на 1 тыс. человек</w:t>
            </w:r>
          </w:p>
        </w:tc>
        <w:tc>
          <w:tcPr>
            <w:tcW w:w="3685" w:type="dxa"/>
            <w:gridSpan w:val="2"/>
            <w:vAlign w:val="center"/>
          </w:tcPr>
          <w:p w:rsidR="00B24471" w:rsidRPr="00B24471" w:rsidRDefault="00B24471" w:rsidP="00B24471">
            <w:pPr>
              <w:spacing w:after="0" w:line="240" w:lineRule="auto"/>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Для химчисток самообслуживания: 0,1-</w:t>
            </w:r>
            <w:smartTag w:uri="urn:schemas-microsoft-com:office:smarttags" w:element="metricconverter">
              <w:smartTagPr>
                <w:attr w:name="ProductID" w:val="0,2 га"/>
              </w:smartTagPr>
              <w:r w:rsidRPr="00B24471">
                <w:rPr>
                  <w:rFonts w:ascii="Times New Roman" w:eastAsia="Calibri" w:hAnsi="Times New Roman" w:cs="Times New Roman"/>
                  <w:sz w:val="26"/>
                  <w:szCs w:val="26"/>
                  <w:lang w:eastAsia="en-US"/>
                </w:rPr>
                <w:t>0,2 га</w:t>
              </w:r>
            </w:smartTag>
            <w:r w:rsidRPr="00B24471">
              <w:rPr>
                <w:rFonts w:ascii="Times New Roman" w:eastAsia="Calibri" w:hAnsi="Times New Roman" w:cs="Times New Roman"/>
                <w:sz w:val="26"/>
                <w:szCs w:val="26"/>
                <w:lang w:eastAsia="en-US"/>
              </w:rPr>
              <w:t xml:space="preserve"> на объект. Для фабрик-химчисток: 0,5-</w:t>
            </w:r>
            <w:smartTag w:uri="urn:schemas-microsoft-com:office:smarttags" w:element="metricconverter">
              <w:smartTagPr>
                <w:attr w:name="ProductID" w:val="1,0 га"/>
              </w:smartTagPr>
              <w:r w:rsidRPr="00B24471">
                <w:rPr>
                  <w:rFonts w:ascii="Times New Roman" w:eastAsia="Calibri" w:hAnsi="Times New Roman" w:cs="Times New Roman"/>
                  <w:sz w:val="26"/>
                  <w:szCs w:val="26"/>
                  <w:lang w:eastAsia="en-US"/>
                </w:rPr>
                <w:t>1,0 га</w:t>
              </w:r>
            </w:smartTag>
            <w:r w:rsidRPr="00B24471">
              <w:rPr>
                <w:rFonts w:ascii="Times New Roman" w:eastAsia="Calibri" w:hAnsi="Times New Roman" w:cs="Times New Roman"/>
                <w:sz w:val="26"/>
                <w:szCs w:val="26"/>
                <w:lang w:eastAsia="en-US"/>
              </w:rPr>
              <w:t xml:space="preserve"> на объект</w:t>
            </w:r>
          </w:p>
        </w:tc>
      </w:tr>
      <w:tr w:rsidR="00B24471" w:rsidRPr="00B24471" w:rsidTr="006C5748">
        <w:tc>
          <w:tcPr>
            <w:tcW w:w="2093" w:type="dxa"/>
            <w:vAlign w:val="center"/>
          </w:tcPr>
          <w:p w:rsidR="00B24471" w:rsidRPr="00B24471" w:rsidRDefault="00B24471" w:rsidP="00B24471">
            <w:pPr>
              <w:spacing w:after="0" w:line="240" w:lineRule="auto"/>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Баня, сауна</w:t>
            </w:r>
          </w:p>
        </w:tc>
        <w:tc>
          <w:tcPr>
            <w:tcW w:w="1417" w:type="dxa"/>
            <w:vAlign w:val="center"/>
          </w:tcPr>
          <w:p w:rsidR="00B24471" w:rsidRPr="00B24471" w:rsidRDefault="00B24471" w:rsidP="00B24471">
            <w:pPr>
              <w:spacing w:after="0" w:line="240" w:lineRule="auto"/>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место</w:t>
            </w:r>
          </w:p>
        </w:tc>
        <w:tc>
          <w:tcPr>
            <w:tcW w:w="2552" w:type="dxa"/>
            <w:vAlign w:val="center"/>
          </w:tcPr>
          <w:p w:rsidR="00B24471" w:rsidRPr="00B24471" w:rsidRDefault="00B24471" w:rsidP="00B24471">
            <w:pPr>
              <w:spacing w:after="0" w:line="240" w:lineRule="auto"/>
              <w:rPr>
                <w:rFonts w:ascii="Times New Roman" w:eastAsia="Calibri" w:hAnsi="Times New Roman" w:cs="Times New Roman"/>
                <w:sz w:val="26"/>
                <w:szCs w:val="26"/>
                <w:lang w:eastAsia="en-US"/>
              </w:rPr>
            </w:pPr>
            <w:r w:rsidRPr="00B24471">
              <w:rPr>
                <w:rFonts w:ascii="Times New Roman" w:eastAsia="Times New Roman" w:hAnsi="Times New Roman" w:cs="Times New Roman"/>
                <w:sz w:val="26"/>
                <w:szCs w:val="26"/>
                <w:lang w:eastAsia="en-US"/>
              </w:rPr>
              <w:t>населенные пункты: 7 на 1 тыс. человек</w:t>
            </w:r>
          </w:p>
        </w:tc>
        <w:tc>
          <w:tcPr>
            <w:tcW w:w="3685" w:type="dxa"/>
            <w:gridSpan w:val="2"/>
            <w:vAlign w:val="center"/>
          </w:tcPr>
          <w:p w:rsidR="00B24471" w:rsidRPr="00B24471" w:rsidRDefault="00B24471" w:rsidP="00B24471">
            <w:pPr>
              <w:spacing w:after="0" w:line="240" w:lineRule="auto"/>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0,2-</w:t>
            </w:r>
            <w:smartTag w:uri="urn:schemas-microsoft-com:office:smarttags" w:element="metricconverter">
              <w:smartTagPr>
                <w:attr w:name="ProductID" w:val="0,4 га"/>
              </w:smartTagPr>
              <w:r w:rsidRPr="00B24471">
                <w:rPr>
                  <w:rFonts w:ascii="Times New Roman" w:eastAsia="Calibri" w:hAnsi="Times New Roman" w:cs="Times New Roman"/>
                  <w:sz w:val="26"/>
                  <w:szCs w:val="26"/>
                  <w:lang w:eastAsia="en-US"/>
                </w:rPr>
                <w:t>0,4 га</w:t>
              </w:r>
            </w:smartTag>
            <w:r w:rsidRPr="00B24471">
              <w:rPr>
                <w:rFonts w:ascii="Times New Roman" w:eastAsia="Calibri" w:hAnsi="Times New Roman" w:cs="Times New Roman"/>
                <w:sz w:val="26"/>
                <w:szCs w:val="26"/>
                <w:lang w:eastAsia="en-US"/>
              </w:rPr>
              <w:t xml:space="preserve"> на объект</w:t>
            </w:r>
          </w:p>
        </w:tc>
      </w:tr>
      <w:tr w:rsidR="00B24471" w:rsidRPr="00B24471" w:rsidTr="006C5748">
        <w:tc>
          <w:tcPr>
            <w:tcW w:w="2093" w:type="dxa"/>
            <w:vAlign w:val="center"/>
          </w:tcPr>
          <w:p w:rsidR="00B24471" w:rsidRPr="00B24471" w:rsidRDefault="00B24471" w:rsidP="00B24471">
            <w:pPr>
              <w:spacing w:after="0" w:line="240" w:lineRule="auto"/>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Гостиница</w:t>
            </w:r>
          </w:p>
        </w:tc>
        <w:tc>
          <w:tcPr>
            <w:tcW w:w="1417" w:type="dxa"/>
            <w:vAlign w:val="center"/>
          </w:tcPr>
          <w:p w:rsidR="00B24471" w:rsidRPr="00B24471" w:rsidRDefault="00B24471" w:rsidP="00B24471">
            <w:pPr>
              <w:spacing w:after="0" w:line="240" w:lineRule="auto"/>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место</w:t>
            </w:r>
          </w:p>
        </w:tc>
        <w:tc>
          <w:tcPr>
            <w:tcW w:w="2552" w:type="dxa"/>
            <w:vAlign w:val="center"/>
          </w:tcPr>
          <w:p w:rsidR="00B24471" w:rsidRPr="00B24471" w:rsidRDefault="00B24471" w:rsidP="00B24471">
            <w:pPr>
              <w:spacing w:after="0" w:line="240" w:lineRule="auto"/>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val="en-US" w:eastAsia="en-US"/>
              </w:rPr>
              <w:t>6</w:t>
            </w:r>
            <w:r w:rsidRPr="00B24471">
              <w:rPr>
                <w:rFonts w:ascii="Times New Roman" w:eastAsia="Calibri" w:hAnsi="Times New Roman" w:cs="Times New Roman"/>
                <w:sz w:val="26"/>
                <w:szCs w:val="26"/>
                <w:lang w:eastAsia="en-US"/>
              </w:rPr>
              <w:t xml:space="preserve"> мест на 1 тыс. человек</w:t>
            </w:r>
          </w:p>
        </w:tc>
        <w:tc>
          <w:tcPr>
            <w:tcW w:w="3685" w:type="dxa"/>
            <w:gridSpan w:val="2"/>
            <w:vAlign w:val="center"/>
          </w:tcPr>
          <w:p w:rsidR="00B24471" w:rsidRPr="00B24471" w:rsidRDefault="00B24471" w:rsidP="00B24471">
            <w:pPr>
              <w:spacing w:after="0" w:line="240" w:lineRule="auto"/>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При числе мест (м</w:t>
            </w:r>
            <w:proofErr w:type="gramStart"/>
            <w:r w:rsidRPr="00B24471">
              <w:rPr>
                <w:rFonts w:ascii="Times New Roman" w:eastAsia="Calibri" w:hAnsi="Times New Roman" w:cs="Times New Roman"/>
                <w:sz w:val="26"/>
                <w:szCs w:val="26"/>
                <w:lang w:eastAsia="en-US"/>
              </w:rPr>
              <w:t>2</w:t>
            </w:r>
            <w:proofErr w:type="gramEnd"/>
            <w:r w:rsidRPr="00B24471">
              <w:rPr>
                <w:rFonts w:ascii="Times New Roman" w:eastAsia="Calibri" w:hAnsi="Times New Roman" w:cs="Times New Roman"/>
                <w:sz w:val="26"/>
                <w:szCs w:val="26"/>
                <w:lang w:eastAsia="en-US"/>
              </w:rPr>
              <w:t xml:space="preserve"> на 1 место): </w:t>
            </w:r>
          </w:p>
          <w:p w:rsidR="00B24471" w:rsidRPr="00B24471" w:rsidRDefault="00B24471" w:rsidP="00B24471">
            <w:pPr>
              <w:spacing w:after="0" w:line="240" w:lineRule="auto"/>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от 25до 100 - 55</w:t>
            </w:r>
          </w:p>
          <w:p w:rsidR="00B24471" w:rsidRPr="00B24471" w:rsidRDefault="00B24471" w:rsidP="00B24471">
            <w:pPr>
              <w:spacing w:after="0" w:line="240" w:lineRule="auto"/>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св. 100 до 500 - 30</w:t>
            </w:r>
          </w:p>
        </w:tc>
      </w:tr>
      <w:tr w:rsidR="00B24471" w:rsidRPr="00B24471" w:rsidTr="006C5748">
        <w:tc>
          <w:tcPr>
            <w:tcW w:w="2093" w:type="dxa"/>
            <w:vAlign w:val="center"/>
          </w:tcPr>
          <w:p w:rsidR="00B24471" w:rsidRPr="00B24471" w:rsidRDefault="00B24471" w:rsidP="00B24471">
            <w:pPr>
              <w:spacing w:after="0" w:line="240" w:lineRule="auto"/>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Отделение или филиал банка</w:t>
            </w:r>
          </w:p>
        </w:tc>
        <w:tc>
          <w:tcPr>
            <w:tcW w:w="1417" w:type="dxa"/>
            <w:vAlign w:val="center"/>
          </w:tcPr>
          <w:p w:rsidR="00B24471" w:rsidRPr="00B24471" w:rsidRDefault="00B24471" w:rsidP="00B24471">
            <w:pPr>
              <w:spacing w:after="0" w:line="240" w:lineRule="auto"/>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операционное место</w:t>
            </w:r>
          </w:p>
        </w:tc>
        <w:tc>
          <w:tcPr>
            <w:tcW w:w="2552" w:type="dxa"/>
            <w:vAlign w:val="center"/>
          </w:tcPr>
          <w:p w:rsidR="00B24471" w:rsidRPr="00B24471" w:rsidRDefault="00B24471" w:rsidP="00B24471">
            <w:pPr>
              <w:widowControl w:val="0"/>
              <w:autoSpaceDE w:val="0"/>
              <w:autoSpaceDN w:val="0"/>
              <w:adjustRightInd w:val="0"/>
              <w:spacing w:after="0" w:line="240" w:lineRule="auto"/>
              <w:rPr>
                <w:rFonts w:ascii="Times New Roman" w:eastAsia="Times New Roman" w:hAnsi="Times New Roman" w:cs="Times New Roman"/>
                <w:sz w:val="26"/>
                <w:szCs w:val="26"/>
                <w:lang w:eastAsia="en-US"/>
              </w:rPr>
            </w:pPr>
            <w:r w:rsidRPr="00B24471">
              <w:rPr>
                <w:rFonts w:ascii="Times New Roman" w:eastAsia="Times New Roman" w:hAnsi="Times New Roman" w:cs="Times New Roman"/>
                <w:sz w:val="26"/>
                <w:szCs w:val="26"/>
                <w:lang w:eastAsia="en-US"/>
              </w:rPr>
              <w:t>населенные пункты:</w:t>
            </w:r>
          </w:p>
          <w:p w:rsidR="00B24471" w:rsidRPr="00B24471" w:rsidRDefault="00B24471" w:rsidP="00B24471">
            <w:pPr>
              <w:widowControl w:val="0"/>
              <w:autoSpaceDE w:val="0"/>
              <w:autoSpaceDN w:val="0"/>
              <w:adjustRightInd w:val="0"/>
              <w:spacing w:after="0" w:line="240" w:lineRule="auto"/>
              <w:rPr>
                <w:rFonts w:ascii="Times New Roman" w:eastAsia="Calibri" w:hAnsi="Times New Roman" w:cs="Times New Roman"/>
                <w:sz w:val="26"/>
                <w:szCs w:val="26"/>
                <w:lang w:eastAsia="en-US"/>
              </w:rPr>
            </w:pPr>
            <w:r w:rsidRPr="00B24471">
              <w:rPr>
                <w:rFonts w:ascii="Times New Roman" w:eastAsia="Times New Roman" w:hAnsi="Times New Roman" w:cs="Times New Roman"/>
                <w:sz w:val="26"/>
                <w:szCs w:val="26"/>
                <w:lang w:eastAsia="en-US"/>
              </w:rPr>
              <w:t>1 операционное место на 1-2 тыс. человек</w:t>
            </w:r>
          </w:p>
        </w:tc>
        <w:tc>
          <w:tcPr>
            <w:tcW w:w="3685" w:type="dxa"/>
            <w:gridSpan w:val="2"/>
            <w:vAlign w:val="center"/>
          </w:tcPr>
          <w:p w:rsidR="00B24471" w:rsidRPr="00B24471" w:rsidRDefault="00B24471" w:rsidP="00B24471">
            <w:pPr>
              <w:spacing w:after="0" w:line="240" w:lineRule="auto"/>
              <w:rPr>
                <w:rFonts w:ascii="Times New Roman" w:eastAsia="Calibri" w:hAnsi="Times New Roman" w:cs="Times New Roman"/>
                <w:sz w:val="26"/>
                <w:szCs w:val="26"/>
                <w:lang w:eastAsia="en-US"/>
              </w:rPr>
            </w:pPr>
            <w:smartTag w:uri="urn:schemas-microsoft-com:office:smarttags" w:element="metricconverter">
              <w:smartTagPr>
                <w:attr w:name="ProductID" w:val="0,05 га"/>
              </w:smartTagPr>
              <w:r w:rsidRPr="00B24471">
                <w:rPr>
                  <w:rFonts w:ascii="Times New Roman" w:eastAsia="Calibri" w:hAnsi="Times New Roman" w:cs="Times New Roman"/>
                  <w:sz w:val="26"/>
                  <w:szCs w:val="26"/>
                  <w:lang w:eastAsia="en-US"/>
                </w:rPr>
                <w:t>0,05 га</w:t>
              </w:r>
            </w:smartTag>
            <w:r w:rsidRPr="00B24471">
              <w:rPr>
                <w:rFonts w:ascii="Times New Roman" w:eastAsia="Calibri" w:hAnsi="Times New Roman" w:cs="Times New Roman"/>
                <w:sz w:val="26"/>
                <w:szCs w:val="26"/>
                <w:lang w:eastAsia="en-US"/>
              </w:rPr>
              <w:t xml:space="preserve"> – при 3-операционных местах.</w:t>
            </w:r>
          </w:p>
        </w:tc>
      </w:tr>
    </w:tbl>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4.1.8. В настоящее время вопрос планирования развития коммерческих объектов обслуживания населения выходит за рамки компетенции органов местного самоуправления, так как объекты находятся в частной собственности. У местного самоуправления остается возможность способствовать их развитию, оказывать помощь и инициировать (при наличии средств) создание новых объектов. В частности, реанимация служб быта (Дома быта, комплексные пункты), которые ранее были в ведении субъекта федерации.</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B24471">
        <w:rPr>
          <w:rFonts w:ascii="Times New Roman" w:eastAsia="Arial" w:hAnsi="Times New Roman" w:cs="Times New Roman"/>
          <w:b/>
          <w:sz w:val="28"/>
          <w:szCs w:val="28"/>
          <w:lang w:eastAsia="ar-SA"/>
        </w:rPr>
        <w:t>4.2. Обоснование расчетных показателей по объектам инженерной инфраструктуры</w:t>
      </w:r>
    </w:p>
    <w:p w:rsidR="00B24471" w:rsidRPr="00B24471" w:rsidRDefault="00B24471" w:rsidP="00B24471">
      <w:pPr>
        <w:widowControl w:val="0"/>
        <w:suppressAutoHyphens/>
        <w:autoSpaceDE w:val="0"/>
        <w:spacing w:after="0" w:line="240" w:lineRule="auto"/>
        <w:ind w:firstLine="539"/>
        <w:jc w:val="center"/>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B24471">
        <w:rPr>
          <w:rFonts w:ascii="Times New Roman" w:eastAsia="Arial" w:hAnsi="Times New Roman" w:cs="Times New Roman"/>
          <w:b/>
          <w:sz w:val="26"/>
          <w:szCs w:val="26"/>
          <w:lang w:eastAsia="ar-SA"/>
        </w:rPr>
        <w:t>Обоснование расчетных показателей объектов, относящиеся к области электроснабжения</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4.2.1. Значения нормативов потребления ресурсов приняты в Нормативах для условий Сельского поселения «</w:t>
      </w:r>
      <w:proofErr w:type="spellStart"/>
      <w:r w:rsidRPr="00B24471">
        <w:rPr>
          <w:rFonts w:ascii="Times New Roman" w:eastAsia="Arial" w:hAnsi="Times New Roman" w:cs="Times New Roman"/>
          <w:sz w:val="26"/>
          <w:szCs w:val="26"/>
          <w:lang w:eastAsia="ar-SA"/>
        </w:rPr>
        <w:t>Сахюрта</w:t>
      </w:r>
      <w:proofErr w:type="gramStart"/>
      <w:r w:rsidRPr="00B24471">
        <w:rPr>
          <w:rFonts w:ascii="Times New Roman" w:eastAsia="Arial" w:hAnsi="Times New Roman" w:cs="Times New Roman"/>
          <w:sz w:val="26"/>
          <w:szCs w:val="26"/>
          <w:lang w:eastAsia="ar-SA"/>
        </w:rPr>
        <w:t>»м</w:t>
      </w:r>
      <w:proofErr w:type="gramEnd"/>
      <w:r w:rsidRPr="00B24471">
        <w:rPr>
          <w:rFonts w:ascii="Times New Roman" w:eastAsia="Arial" w:hAnsi="Times New Roman" w:cs="Times New Roman"/>
          <w:sz w:val="26"/>
          <w:szCs w:val="26"/>
          <w:lang w:eastAsia="ar-SA"/>
        </w:rPr>
        <w:t>униципального</w:t>
      </w:r>
      <w:proofErr w:type="spellEnd"/>
      <w:r w:rsidRPr="00B24471">
        <w:rPr>
          <w:rFonts w:ascii="Times New Roman" w:eastAsia="Arial" w:hAnsi="Times New Roman" w:cs="Times New Roman"/>
          <w:sz w:val="26"/>
          <w:szCs w:val="26"/>
          <w:lang w:eastAsia="ar-SA"/>
        </w:rPr>
        <w:t xml:space="preserve"> района «Агинский район» </w:t>
      </w:r>
      <w:r w:rsidRPr="00B24471">
        <w:rPr>
          <w:rFonts w:ascii="Times New Roman" w:eastAsia="Arial" w:hAnsi="Times New Roman" w:cs="Times New Roman"/>
          <w:sz w:val="26"/>
          <w:szCs w:val="26"/>
          <w:lang w:eastAsia="ar-SA"/>
        </w:rPr>
        <w:lastRenderedPageBreak/>
        <w:t>Забайкальского края с учетом действующей нормативно-технической документации и откорректированы при необходимости с учетом местных условий. Укрупненные показатели электропотребления и использование максимума электрической нагрузки принимаются на основе СП42.13330.2016. Показатели электрической нагрузки, расхода электроэнергии устанавливаются согласно РД 34.20.185-94.</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4.2.2. Перечень основных </w:t>
      </w:r>
      <w:proofErr w:type="spellStart"/>
      <w:r w:rsidRPr="00B24471">
        <w:rPr>
          <w:rFonts w:ascii="Times New Roman" w:eastAsia="Arial" w:hAnsi="Times New Roman" w:cs="Times New Roman"/>
          <w:sz w:val="26"/>
          <w:szCs w:val="26"/>
          <w:lang w:eastAsia="ar-SA"/>
        </w:rPr>
        <w:t>электроприемников</w:t>
      </w:r>
      <w:proofErr w:type="spellEnd"/>
      <w:r w:rsidRPr="00B24471">
        <w:rPr>
          <w:rFonts w:ascii="Times New Roman" w:eastAsia="Arial" w:hAnsi="Times New Roman" w:cs="Times New Roman"/>
          <w:sz w:val="26"/>
          <w:szCs w:val="26"/>
          <w:lang w:eastAsia="ar-SA"/>
        </w:rPr>
        <w:t xml:space="preserve"> потребителей с их категорированием по надежности электроснабжения определяется в соответствии с требованиями РД 34.20.185-94.</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B24471">
        <w:rPr>
          <w:rFonts w:ascii="Times New Roman" w:eastAsia="Arial" w:hAnsi="Times New Roman" w:cs="Times New Roman"/>
          <w:b/>
          <w:sz w:val="26"/>
          <w:szCs w:val="26"/>
          <w:lang w:eastAsia="ar-SA"/>
        </w:rPr>
        <w:t>Обоснование расчетных показателей объектов, относящихся к области водоснабжения населения</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4.2.3. Значения нормативов потребления ресурсов систем водоснабжения, определенные с учетом действующей нормативно-технической документации с учетом местных условий, приведены в таблице.</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9889"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ook w:val="00A0" w:firstRow="1" w:lastRow="0" w:firstColumn="1" w:lastColumn="0" w:noHBand="0" w:noVBand="0"/>
      </w:tblPr>
      <w:tblGrid>
        <w:gridCol w:w="3162"/>
        <w:gridCol w:w="1770"/>
        <w:gridCol w:w="1625"/>
        <w:gridCol w:w="3332"/>
      </w:tblGrid>
      <w:tr w:rsidR="00B24471" w:rsidRPr="00B24471" w:rsidTr="006C5748">
        <w:trPr>
          <w:trHeight w:val="662"/>
        </w:trPr>
        <w:tc>
          <w:tcPr>
            <w:tcW w:w="3162"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color w:val="404040"/>
                <w:sz w:val="24"/>
                <w:szCs w:val="24"/>
                <w:lang w:eastAsia="en-US"/>
              </w:rPr>
            </w:pPr>
            <w:r w:rsidRPr="00B24471">
              <w:rPr>
                <w:rFonts w:ascii="Times New Roman" w:eastAsia="Calibri" w:hAnsi="Times New Roman" w:cs="Times New Roman"/>
                <w:color w:val="404040"/>
                <w:sz w:val="24"/>
                <w:szCs w:val="24"/>
                <w:lang w:eastAsia="en-US"/>
              </w:rPr>
              <w:t>Наименование норматива, потребители ресурса</w:t>
            </w:r>
          </w:p>
        </w:tc>
        <w:tc>
          <w:tcPr>
            <w:tcW w:w="1770"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color w:val="404040"/>
                <w:sz w:val="24"/>
                <w:szCs w:val="24"/>
                <w:lang w:eastAsia="en-US"/>
              </w:rPr>
            </w:pPr>
            <w:r w:rsidRPr="00B24471">
              <w:rPr>
                <w:rFonts w:ascii="Times New Roman" w:eastAsia="Calibri" w:hAnsi="Times New Roman" w:cs="Times New Roman"/>
                <w:color w:val="404040"/>
                <w:sz w:val="24"/>
                <w:szCs w:val="24"/>
                <w:lang w:eastAsia="en-US"/>
              </w:rPr>
              <w:t>Единица измерения</w:t>
            </w:r>
          </w:p>
        </w:tc>
        <w:tc>
          <w:tcPr>
            <w:tcW w:w="1625"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color w:val="404040"/>
                <w:sz w:val="24"/>
                <w:szCs w:val="24"/>
                <w:lang w:eastAsia="en-US"/>
              </w:rPr>
            </w:pPr>
            <w:r w:rsidRPr="00B24471">
              <w:rPr>
                <w:rFonts w:ascii="Times New Roman" w:eastAsia="Calibri" w:hAnsi="Times New Roman" w:cs="Times New Roman"/>
                <w:color w:val="404040"/>
                <w:sz w:val="24"/>
                <w:szCs w:val="24"/>
                <w:lang w:eastAsia="en-US"/>
              </w:rPr>
              <w:t>Величина</w:t>
            </w:r>
          </w:p>
        </w:tc>
        <w:tc>
          <w:tcPr>
            <w:tcW w:w="3332" w:type="dxa"/>
            <w:shd w:val="clear" w:color="auto" w:fill="auto"/>
            <w:vAlign w:val="center"/>
          </w:tcPr>
          <w:p w:rsidR="00B24471" w:rsidRPr="00B24471" w:rsidRDefault="00B24471" w:rsidP="00B24471">
            <w:pPr>
              <w:spacing w:after="0" w:line="240" w:lineRule="auto"/>
              <w:jc w:val="center"/>
              <w:rPr>
                <w:rFonts w:ascii="Times New Roman" w:eastAsia="Calibri" w:hAnsi="Times New Roman" w:cs="Times New Roman"/>
                <w:color w:val="404040"/>
                <w:sz w:val="24"/>
                <w:szCs w:val="24"/>
                <w:lang w:eastAsia="en-US"/>
              </w:rPr>
            </w:pPr>
            <w:r w:rsidRPr="00B24471">
              <w:rPr>
                <w:rFonts w:ascii="Times New Roman" w:eastAsia="Calibri" w:hAnsi="Times New Roman" w:cs="Times New Roman"/>
                <w:color w:val="404040"/>
                <w:sz w:val="24"/>
                <w:szCs w:val="24"/>
                <w:lang w:eastAsia="en-US"/>
              </w:rPr>
              <w:t>Обоснование</w:t>
            </w:r>
          </w:p>
        </w:tc>
      </w:tr>
      <w:tr w:rsidR="00B24471" w:rsidRPr="00B24471" w:rsidTr="006C5748">
        <w:trPr>
          <w:trHeight w:val="1202"/>
        </w:trPr>
        <w:tc>
          <w:tcPr>
            <w:tcW w:w="3162" w:type="dxa"/>
            <w:vAlign w:val="center"/>
          </w:tcPr>
          <w:p w:rsidR="00B24471" w:rsidRPr="00B24471" w:rsidRDefault="00B24471" w:rsidP="00B24471">
            <w:pPr>
              <w:spacing w:after="0" w:line="240" w:lineRule="auto"/>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Зона застройки многоквартирными малоэтажными жилыми домами с местными водонагревателями</w:t>
            </w:r>
          </w:p>
        </w:tc>
        <w:tc>
          <w:tcPr>
            <w:tcW w:w="1770"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proofErr w:type="gramStart"/>
            <w:r w:rsidRPr="00B24471">
              <w:rPr>
                <w:rFonts w:ascii="Times New Roman" w:eastAsia="Calibri" w:hAnsi="Times New Roman" w:cs="Times New Roman"/>
                <w:sz w:val="26"/>
                <w:szCs w:val="26"/>
                <w:lang w:eastAsia="en-US"/>
              </w:rPr>
              <w:t>л</w:t>
            </w:r>
            <w:proofErr w:type="gramEnd"/>
            <w:r w:rsidRPr="00B24471">
              <w:rPr>
                <w:rFonts w:ascii="Times New Roman" w:eastAsia="Calibri" w:hAnsi="Times New Roman" w:cs="Times New Roman"/>
                <w:sz w:val="26"/>
                <w:szCs w:val="26"/>
                <w:lang w:eastAsia="en-US"/>
              </w:rPr>
              <w:t>/</w:t>
            </w:r>
            <w:proofErr w:type="spellStart"/>
            <w:r w:rsidRPr="00B24471">
              <w:rPr>
                <w:rFonts w:ascii="Times New Roman" w:eastAsia="Calibri" w:hAnsi="Times New Roman" w:cs="Times New Roman"/>
                <w:sz w:val="26"/>
                <w:szCs w:val="26"/>
                <w:lang w:eastAsia="en-US"/>
              </w:rPr>
              <w:t>сут</w:t>
            </w:r>
            <w:proofErr w:type="spellEnd"/>
            <w:r w:rsidRPr="00B24471">
              <w:rPr>
                <w:rFonts w:ascii="Times New Roman" w:eastAsia="Calibri" w:hAnsi="Times New Roman" w:cs="Times New Roman"/>
                <w:sz w:val="26"/>
                <w:szCs w:val="26"/>
                <w:lang w:eastAsia="en-US"/>
              </w:rPr>
              <w:t xml:space="preserve"> на 1 жителя</w:t>
            </w:r>
          </w:p>
        </w:tc>
        <w:tc>
          <w:tcPr>
            <w:tcW w:w="1625"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210*</w:t>
            </w:r>
          </w:p>
        </w:tc>
        <w:tc>
          <w:tcPr>
            <w:tcW w:w="3332"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СП 31.13330.2021</w:t>
            </w:r>
          </w:p>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«СНиП 2.04.02-84</w:t>
            </w:r>
          </w:p>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Водоснабжение. Наружные сети и сооружения</w:t>
            </w:r>
            <w:proofErr w:type="gramStart"/>
            <w:r w:rsidRPr="00B24471">
              <w:rPr>
                <w:rFonts w:ascii="Times New Roman" w:eastAsia="Calibri" w:hAnsi="Times New Roman" w:cs="Times New Roman"/>
                <w:sz w:val="26"/>
                <w:szCs w:val="26"/>
                <w:lang w:eastAsia="en-US"/>
              </w:rPr>
              <w:t>.»</w:t>
            </w:r>
            <w:proofErr w:type="gramEnd"/>
          </w:p>
        </w:tc>
      </w:tr>
      <w:tr w:rsidR="00B24471" w:rsidRPr="00B24471" w:rsidTr="006C5748">
        <w:tc>
          <w:tcPr>
            <w:tcW w:w="3162" w:type="dxa"/>
            <w:vAlign w:val="center"/>
          </w:tcPr>
          <w:p w:rsidR="00B24471" w:rsidRPr="00B24471" w:rsidRDefault="00B24471" w:rsidP="00B24471">
            <w:pPr>
              <w:spacing w:after="0" w:line="240" w:lineRule="auto"/>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То же с централизованным горячим водоснабжением</w:t>
            </w:r>
          </w:p>
        </w:tc>
        <w:tc>
          <w:tcPr>
            <w:tcW w:w="1770"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proofErr w:type="gramStart"/>
            <w:r w:rsidRPr="00B24471">
              <w:rPr>
                <w:rFonts w:ascii="Times New Roman" w:eastAsia="Calibri" w:hAnsi="Times New Roman" w:cs="Times New Roman"/>
                <w:sz w:val="26"/>
                <w:szCs w:val="26"/>
                <w:lang w:eastAsia="en-US"/>
              </w:rPr>
              <w:t>л</w:t>
            </w:r>
            <w:proofErr w:type="gramEnd"/>
            <w:r w:rsidRPr="00B24471">
              <w:rPr>
                <w:rFonts w:ascii="Times New Roman" w:eastAsia="Calibri" w:hAnsi="Times New Roman" w:cs="Times New Roman"/>
                <w:sz w:val="26"/>
                <w:szCs w:val="26"/>
                <w:lang w:eastAsia="en-US"/>
              </w:rPr>
              <w:t>/</w:t>
            </w:r>
            <w:proofErr w:type="spellStart"/>
            <w:r w:rsidRPr="00B24471">
              <w:rPr>
                <w:rFonts w:ascii="Times New Roman" w:eastAsia="Calibri" w:hAnsi="Times New Roman" w:cs="Times New Roman"/>
                <w:sz w:val="26"/>
                <w:szCs w:val="26"/>
                <w:lang w:eastAsia="en-US"/>
              </w:rPr>
              <w:t>сут</w:t>
            </w:r>
            <w:proofErr w:type="spellEnd"/>
            <w:r w:rsidRPr="00B24471">
              <w:rPr>
                <w:rFonts w:ascii="Times New Roman" w:eastAsia="Calibri" w:hAnsi="Times New Roman" w:cs="Times New Roman"/>
                <w:sz w:val="26"/>
                <w:szCs w:val="26"/>
                <w:lang w:eastAsia="en-US"/>
              </w:rPr>
              <w:t xml:space="preserve"> на 1 жителя</w:t>
            </w:r>
          </w:p>
        </w:tc>
        <w:tc>
          <w:tcPr>
            <w:tcW w:w="1625"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250*</w:t>
            </w:r>
          </w:p>
        </w:tc>
        <w:tc>
          <w:tcPr>
            <w:tcW w:w="3332"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val="en-US" w:eastAsia="en-US"/>
              </w:rPr>
            </w:pPr>
            <w:r w:rsidRPr="00B24471">
              <w:rPr>
                <w:rFonts w:ascii="Times New Roman" w:eastAsia="Calibri" w:hAnsi="Times New Roman" w:cs="Times New Roman"/>
                <w:sz w:val="26"/>
                <w:szCs w:val="26"/>
                <w:lang w:eastAsia="en-US"/>
              </w:rPr>
              <w:t>СП 31.13330.2021</w:t>
            </w:r>
          </w:p>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СП 30.13330.2020</w:t>
            </w:r>
          </w:p>
        </w:tc>
      </w:tr>
      <w:tr w:rsidR="00B24471" w:rsidRPr="00B24471" w:rsidTr="006C5748">
        <w:tc>
          <w:tcPr>
            <w:tcW w:w="3162" w:type="dxa"/>
            <w:vAlign w:val="center"/>
          </w:tcPr>
          <w:p w:rsidR="00B24471" w:rsidRPr="00B24471" w:rsidRDefault="00B24471" w:rsidP="00B24471">
            <w:pPr>
              <w:spacing w:after="0" w:line="240" w:lineRule="auto"/>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Зона застройки индивидуальными жилыми домами с местными водонагревателями</w:t>
            </w:r>
          </w:p>
        </w:tc>
        <w:tc>
          <w:tcPr>
            <w:tcW w:w="1770"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proofErr w:type="gramStart"/>
            <w:r w:rsidRPr="00B24471">
              <w:rPr>
                <w:rFonts w:ascii="Times New Roman" w:eastAsia="Calibri" w:hAnsi="Times New Roman" w:cs="Times New Roman"/>
                <w:sz w:val="26"/>
                <w:szCs w:val="26"/>
                <w:lang w:eastAsia="en-US"/>
              </w:rPr>
              <w:t>л</w:t>
            </w:r>
            <w:proofErr w:type="gramEnd"/>
            <w:r w:rsidRPr="00B24471">
              <w:rPr>
                <w:rFonts w:ascii="Times New Roman" w:eastAsia="Calibri" w:hAnsi="Times New Roman" w:cs="Times New Roman"/>
                <w:sz w:val="26"/>
                <w:szCs w:val="26"/>
                <w:lang w:eastAsia="en-US"/>
              </w:rPr>
              <w:t>/</w:t>
            </w:r>
            <w:proofErr w:type="spellStart"/>
            <w:r w:rsidRPr="00B24471">
              <w:rPr>
                <w:rFonts w:ascii="Times New Roman" w:eastAsia="Calibri" w:hAnsi="Times New Roman" w:cs="Times New Roman"/>
                <w:sz w:val="26"/>
                <w:szCs w:val="26"/>
                <w:lang w:eastAsia="en-US"/>
              </w:rPr>
              <w:t>сут</w:t>
            </w:r>
            <w:proofErr w:type="spellEnd"/>
            <w:r w:rsidRPr="00B24471">
              <w:rPr>
                <w:rFonts w:ascii="Times New Roman" w:eastAsia="Calibri" w:hAnsi="Times New Roman" w:cs="Times New Roman"/>
                <w:sz w:val="26"/>
                <w:szCs w:val="26"/>
                <w:lang w:eastAsia="en-US"/>
              </w:rPr>
              <w:t xml:space="preserve"> на 1 жителя</w:t>
            </w:r>
          </w:p>
        </w:tc>
        <w:tc>
          <w:tcPr>
            <w:tcW w:w="1625"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210*</w:t>
            </w:r>
          </w:p>
        </w:tc>
        <w:tc>
          <w:tcPr>
            <w:tcW w:w="3332"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val="en-US" w:eastAsia="en-US"/>
              </w:rPr>
            </w:pPr>
            <w:r w:rsidRPr="00B24471">
              <w:rPr>
                <w:rFonts w:ascii="Times New Roman" w:eastAsia="Calibri" w:hAnsi="Times New Roman" w:cs="Times New Roman"/>
                <w:sz w:val="26"/>
                <w:szCs w:val="26"/>
                <w:lang w:eastAsia="en-US"/>
              </w:rPr>
              <w:t>СП 31.13330.2021</w:t>
            </w:r>
          </w:p>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СП 30.13330.2020</w:t>
            </w:r>
          </w:p>
        </w:tc>
      </w:tr>
      <w:tr w:rsidR="00B24471" w:rsidRPr="00B24471" w:rsidTr="006C5748">
        <w:tc>
          <w:tcPr>
            <w:tcW w:w="3162" w:type="dxa"/>
            <w:vAlign w:val="center"/>
          </w:tcPr>
          <w:p w:rsidR="00B24471" w:rsidRPr="00B24471" w:rsidRDefault="00B24471" w:rsidP="00B24471">
            <w:pPr>
              <w:spacing w:after="0" w:line="240" w:lineRule="auto"/>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То же с централизованным горячим водоснабжением</w:t>
            </w:r>
          </w:p>
        </w:tc>
        <w:tc>
          <w:tcPr>
            <w:tcW w:w="1770"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proofErr w:type="gramStart"/>
            <w:r w:rsidRPr="00B24471">
              <w:rPr>
                <w:rFonts w:ascii="Times New Roman" w:eastAsia="Calibri" w:hAnsi="Times New Roman" w:cs="Times New Roman"/>
                <w:sz w:val="26"/>
                <w:szCs w:val="26"/>
                <w:lang w:eastAsia="en-US"/>
              </w:rPr>
              <w:t>л</w:t>
            </w:r>
            <w:proofErr w:type="gramEnd"/>
            <w:r w:rsidRPr="00B24471">
              <w:rPr>
                <w:rFonts w:ascii="Times New Roman" w:eastAsia="Calibri" w:hAnsi="Times New Roman" w:cs="Times New Roman"/>
                <w:sz w:val="26"/>
                <w:szCs w:val="26"/>
                <w:lang w:eastAsia="en-US"/>
              </w:rPr>
              <w:t>/</w:t>
            </w:r>
            <w:proofErr w:type="spellStart"/>
            <w:r w:rsidRPr="00B24471">
              <w:rPr>
                <w:rFonts w:ascii="Times New Roman" w:eastAsia="Calibri" w:hAnsi="Times New Roman" w:cs="Times New Roman"/>
                <w:sz w:val="26"/>
                <w:szCs w:val="26"/>
                <w:lang w:eastAsia="en-US"/>
              </w:rPr>
              <w:t>сут</w:t>
            </w:r>
            <w:proofErr w:type="spellEnd"/>
            <w:r w:rsidRPr="00B24471">
              <w:rPr>
                <w:rFonts w:ascii="Times New Roman" w:eastAsia="Calibri" w:hAnsi="Times New Roman" w:cs="Times New Roman"/>
                <w:sz w:val="26"/>
                <w:szCs w:val="26"/>
                <w:lang w:eastAsia="en-US"/>
              </w:rPr>
              <w:t xml:space="preserve"> на 1 жителя</w:t>
            </w:r>
          </w:p>
        </w:tc>
        <w:tc>
          <w:tcPr>
            <w:tcW w:w="1625"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250*</w:t>
            </w:r>
          </w:p>
        </w:tc>
        <w:tc>
          <w:tcPr>
            <w:tcW w:w="3332"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val="en-US" w:eastAsia="en-US"/>
              </w:rPr>
            </w:pPr>
            <w:r w:rsidRPr="00B24471">
              <w:rPr>
                <w:rFonts w:ascii="Times New Roman" w:eastAsia="Calibri" w:hAnsi="Times New Roman" w:cs="Times New Roman"/>
                <w:sz w:val="26"/>
                <w:szCs w:val="26"/>
                <w:lang w:eastAsia="en-US"/>
              </w:rPr>
              <w:t>СП 31.13330.2021</w:t>
            </w:r>
          </w:p>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СП 30.13330.2020</w:t>
            </w:r>
          </w:p>
        </w:tc>
      </w:tr>
      <w:tr w:rsidR="00B24471" w:rsidRPr="00B24471" w:rsidTr="006C5748">
        <w:tc>
          <w:tcPr>
            <w:tcW w:w="3162" w:type="dxa"/>
            <w:vAlign w:val="center"/>
          </w:tcPr>
          <w:p w:rsidR="00B24471" w:rsidRPr="00B24471" w:rsidRDefault="00B24471" w:rsidP="00B24471">
            <w:pPr>
              <w:spacing w:after="0" w:line="240" w:lineRule="auto"/>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Гостиницы, пансионаты</w:t>
            </w:r>
          </w:p>
        </w:tc>
        <w:tc>
          <w:tcPr>
            <w:tcW w:w="1770"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proofErr w:type="gramStart"/>
            <w:r w:rsidRPr="00B24471">
              <w:rPr>
                <w:rFonts w:ascii="Times New Roman" w:eastAsia="Calibri" w:hAnsi="Times New Roman" w:cs="Times New Roman"/>
                <w:sz w:val="26"/>
                <w:szCs w:val="26"/>
                <w:lang w:eastAsia="en-US"/>
              </w:rPr>
              <w:t>л</w:t>
            </w:r>
            <w:proofErr w:type="gramEnd"/>
            <w:r w:rsidRPr="00B24471">
              <w:rPr>
                <w:rFonts w:ascii="Times New Roman" w:eastAsia="Calibri" w:hAnsi="Times New Roman" w:cs="Times New Roman"/>
                <w:sz w:val="26"/>
                <w:szCs w:val="26"/>
                <w:lang w:eastAsia="en-US"/>
              </w:rPr>
              <w:t>/</w:t>
            </w:r>
            <w:proofErr w:type="spellStart"/>
            <w:r w:rsidRPr="00B24471">
              <w:rPr>
                <w:rFonts w:ascii="Times New Roman" w:eastAsia="Calibri" w:hAnsi="Times New Roman" w:cs="Times New Roman"/>
                <w:sz w:val="26"/>
                <w:szCs w:val="26"/>
                <w:lang w:eastAsia="en-US"/>
              </w:rPr>
              <w:t>сут</w:t>
            </w:r>
            <w:proofErr w:type="spellEnd"/>
            <w:r w:rsidRPr="00B24471">
              <w:rPr>
                <w:rFonts w:ascii="Times New Roman" w:eastAsia="Calibri" w:hAnsi="Times New Roman" w:cs="Times New Roman"/>
                <w:sz w:val="26"/>
                <w:szCs w:val="26"/>
                <w:lang w:eastAsia="en-US"/>
              </w:rPr>
              <w:t xml:space="preserve"> на 1 место</w:t>
            </w:r>
          </w:p>
        </w:tc>
        <w:tc>
          <w:tcPr>
            <w:tcW w:w="1625"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230*</w:t>
            </w:r>
          </w:p>
        </w:tc>
        <w:tc>
          <w:tcPr>
            <w:tcW w:w="3332"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СП 30.13330.2020</w:t>
            </w:r>
          </w:p>
        </w:tc>
      </w:tr>
      <w:tr w:rsidR="00B24471" w:rsidRPr="00B24471" w:rsidTr="006C5748">
        <w:tc>
          <w:tcPr>
            <w:tcW w:w="3162" w:type="dxa"/>
            <w:vAlign w:val="center"/>
          </w:tcPr>
          <w:p w:rsidR="00B24471" w:rsidRPr="00B24471" w:rsidRDefault="00B24471" w:rsidP="00B24471">
            <w:pPr>
              <w:spacing w:after="0" w:line="240" w:lineRule="auto"/>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Санатории и дома отдыха</w:t>
            </w:r>
          </w:p>
        </w:tc>
        <w:tc>
          <w:tcPr>
            <w:tcW w:w="1770"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proofErr w:type="gramStart"/>
            <w:r w:rsidRPr="00B24471">
              <w:rPr>
                <w:rFonts w:ascii="Times New Roman" w:eastAsia="Calibri" w:hAnsi="Times New Roman" w:cs="Times New Roman"/>
                <w:sz w:val="26"/>
                <w:szCs w:val="26"/>
                <w:lang w:eastAsia="en-US"/>
              </w:rPr>
              <w:t>л</w:t>
            </w:r>
            <w:proofErr w:type="gramEnd"/>
            <w:r w:rsidRPr="00B24471">
              <w:rPr>
                <w:rFonts w:ascii="Times New Roman" w:eastAsia="Calibri" w:hAnsi="Times New Roman" w:cs="Times New Roman"/>
                <w:sz w:val="26"/>
                <w:szCs w:val="26"/>
                <w:lang w:eastAsia="en-US"/>
              </w:rPr>
              <w:t>/</w:t>
            </w:r>
            <w:proofErr w:type="spellStart"/>
            <w:r w:rsidRPr="00B24471">
              <w:rPr>
                <w:rFonts w:ascii="Times New Roman" w:eastAsia="Calibri" w:hAnsi="Times New Roman" w:cs="Times New Roman"/>
                <w:sz w:val="26"/>
                <w:szCs w:val="26"/>
                <w:lang w:eastAsia="en-US"/>
              </w:rPr>
              <w:t>сут</w:t>
            </w:r>
            <w:proofErr w:type="spellEnd"/>
            <w:r w:rsidRPr="00B24471">
              <w:rPr>
                <w:rFonts w:ascii="Times New Roman" w:eastAsia="Calibri" w:hAnsi="Times New Roman" w:cs="Times New Roman"/>
                <w:sz w:val="26"/>
                <w:szCs w:val="26"/>
                <w:lang w:eastAsia="en-US"/>
              </w:rPr>
              <w:t xml:space="preserve"> на 1 место</w:t>
            </w:r>
          </w:p>
        </w:tc>
        <w:tc>
          <w:tcPr>
            <w:tcW w:w="1625"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150*</w:t>
            </w:r>
          </w:p>
        </w:tc>
        <w:tc>
          <w:tcPr>
            <w:tcW w:w="3332" w:type="dxa"/>
            <w:vAlign w:val="center"/>
          </w:tcPr>
          <w:p w:rsidR="00B24471" w:rsidRPr="00B24471" w:rsidRDefault="00B24471" w:rsidP="00B24471">
            <w:pPr>
              <w:spacing w:after="0" w:line="240" w:lineRule="auto"/>
              <w:jc w:val="center"/>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СП 30.13330.2020</w:t>
            </w:r>
          </w:p>
        </w:tc>
      </w:tr>
    </w:tbl>
    <w:p w:rsidR="00B24471" w:rsidRPr="00B24471" w:rsidRDefault="00B24471" w:rsidP="00B24471">
      <w:pPr>
        <w:spacing w:after="0" w:line="240" w:lineRule="auto"/>
        <w:ind w:firstLine="567"/>
        <w:jc w:val="both"/>
        <w:rPr>
          <w:rFonts w:ascii="Times New Roman" w:eastAsia="Arial" w:hAnsi="Times New Roman" w:cs="Times New Roman"/>
          <w:b/>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B24471">
        <w:rPr>
          <w:rFonts w:ascii="Times New Roman" w:eastAsia="Arial" w:hAnsi="Times New Roman" w:cs="Times New Roman"/>
          <w:b/>
          <w:sz w:val="26"/>
          <w:szCs w:val="26"/>
          <w:lang w:eastAsia="ar-SA"/>
        </w:rPr>
        <w:t>Обоснование расчетных показателей объектов, относящихся к области водоотведения</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4.2.4. Проектирование систем канализации основных планировочных единиц производится в соответствии с требованиями СП 30.13330.2020, СП 32.13330.2018, СП 42.13330.2016, СанПиН 2.1.5.980-00.2.1.5.</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4.2.5. При проектировании систем канализации  основных планировочных единиц расчетное удельное среднесуточное (за год) водоотведение бытовых сточных вод от жилых зданий принято равным расчетному удельному среднесуточному (за </w:t>
      </w:r>
      <w:r w:rsidRPr="00B24471">
        <w:rPr>
          <w:rFonts w:ascii="Times New Roman" w:eastAsia="Arial" w:hAnsi="Times New Roman" w:cs="Times New Roman"/>
          <w:sz w:val="26"/>
          <w:szCs w:val="26"/>
          <w:lang w:eastAsia="ar-SA"/>
        </w:rPr>
        <w:lastRenderedPageBreak/>
        <w:t>год) водопотреблению согласно СП 31.13330.2021 без учета расхода воды на полив территорий и зеленых насаждений.</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B24471">
        <w:rPr>
          <w:rFonts w:ascii="Times New Roman" w:eastAsia="Arial" w:hAnsi="Times New Roman" w:cs="Times New Roman"/>
          <w:b/>
          <w:sz w:val="28"/>
          <w:szCs w:val="28"/>
          <w:lang w:eastAsia="ar-SA"/>
        </w:rPr>
        <w:t>4.3. Обоснование расчетных показателей по объектам местного значения в области автомобильных дорог</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B24471">
        <w:rPr>
          <w:rFonts w:ascii="Times New Roman" w:eastAsia="Arial" w:hAnsi="Times New Roman" w:cs="Times New Roman"/>
          <w:b/>
          <w:sz w:val="26"/>
          <w:szCs w:val="26"/>
          <w:lang w:eastAsia="ar-SA"/>
        </w:rPr>
        <w:t xml:space="preserve">Обоснование расчетных показателей автомобильных дорог местного значения поселения, улично-дорожная сеть. </w:t>
      </w:r>
    </w:p>
    <w:p w:rsidR="00B24471" w:rsidRPr="00B24471" w:rsidRDefault="00B24471" w:rsidP="00B24471">
      <w:pPr>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 xml:space="preserve">4.3.1. Объекты транспорта размещаются в соответствии с постановлением Правительства РФ </w:t>
      </w:r>
      <w:bookmarkStart w:id="10" w:name="_Hlk124343213"/>
      <w:r w:rsidRPr="00B24471">
        <w:rPr>
          <w:rFonts w:ascii="Times New Roman" w:eastAsia="Calibri" w:hAnsi="Times New Roman" w:cs="Times New Roman"/>
          <w:sz w:val="26"/>
          <w:szCs w:val="26"/>
          <w:lang w:eastAsia="en-US"/>
        </w:rPr>
        <w:t>от 28.09.2009 № 767 "О классификации автомобильных дорог в Российской Федерации"</w:t>
      </w:r>
      <w:bookmarkEnd w:id="10"/>
      <w:r w:rsidRPr="00B24471">
        <w:rPr>
          <w:rFonts w:ascii="Times New Roman" w:eastAsia="Calibri" w:hAnsi="Times New Roman" w:cs="Times New Roman"/>
          <w:sz w:val="26"/>
          <w:szCs w:val="26"/>
          <w:lang w:eastAsia="en-US"/>
        </w:rPr>
        <w:t xml:space="preserve">, постановлением Правительства РФ от 02.09.2009 </w:t>
      </w:r>
      <w:bookmarkStart w:id="11" w:name="_Hlk124343348"/>
      <w:r w:rsidRPr="00B24471">
        <w:rPr>
          <w:rFonts w:ascii="Times New Roman" w:eastAsia="Calibri" w:hAnsi="Times New Roman" w:cs="Times New Roman"/>
          <w:sz w:val="26"/>
          <w:szCs w:val="26"/>
          <w:lang w:eastAsia="en-US"/>
        </w:rPr>
        <w:t>№ 717 "О нормах отвода земель для размещения автомобильных дорог и (или) объектов дорожного сервиса".</w:t>
      </w:r>
      <w:bookmarkEnd w:id="11"/>
    </w:p>
    <w:p w:rsidR="00B24471" w:rsidRPr="00B24471" w:rsidRDefault="00B24471" w:rsidP="00B24471">
      <w:pPr>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4.3.2. Основные расчетные параметры улиц и дорог поселений устанавливаются в соответствии с СП42.13330.2016 и ведомственными нормативами.</w:t>
      </w:r>
    </w:p>
    <w:p w:rsidR="00B24471" w:rsidRPr="00B24471" w:rsidRDefault="00B24471" w:rsidP="00B24471">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p>
    <w:p w:rsidR="00B24471" w:rsidRPr="00B24471" w:rsidRDefault="00B24471" w:rsidP="00B24471">
      <w:pPr>
        <w:widowControl w:val="0"/>
        <w:autoSpaceDE w:val="0"/>
        <w:autoSpaceDN w:val="0"/>
        <w:adjustRightInd w:val="0"/>
        <w:spacing w:after="0" w:line="240" w:lineRule="auto"/>
        <w:ind w:firstLine="540"/>
        <w:jc w:val="both"/>
        <w:rPr>
          <w:rFonts w:ascii="Times New Roman" w:eastAsia="Calibri" w:hAnsi="Times New Roman" w:cs="Times New Roman"/>
          <w:b/>
          <w:sz w:val="26"/>
          <w:szCs w:val="26"/>
          <w:lang w:eastAsia="en-US"/>
        </w:rPr>
      </w:pPr>
      <w:r w:rsidRPr="00B24471">
        <w:rPr>
          <w:rFonts w:ascii="Times New Roman" w:eastAsia="Calibri" w:hAnsi="Times New Roman" w:cs="Times New Roman"/>
          <w:b/>
          <w:sz w:val="26"/>
          <w:szCs w:val="26"/>
          <w:lang w:eastAsia="en-US"/>
        </w:rPr>
        <w:t>Обоснование расчетных показателей обеспеченности объектов автомобильными стоянками.</w:t>
      </w:r>
    </w:p>
    <w:p w:rsidR="00B24471" w:rsidRPr="00B24471" w:rsidRDefault="00B24471" w:rsidP="00B24471">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 xml:space="preserve">4.3.3. В соответствии с СП 42.13330.2016 на селитебных территориях и на прилегающих к ним производственных территориях предусматриваются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w:t>
      </w:r>
      <w:smartTag w:uri="urn:schemas-microsoft-com:office:smarttags" w:element="metricconverter">
        <w:smartTagPr>
          <w:attr w:name="ProductID" w:val="800 м"/>
        </w:smartTagPr>
        <w:r w:rsidRPr="00B24471">
          <w:rPr>
            <w:rFonts w:ascii="Times New Roman" w:eastAsia="Calibri" w:hAnsi="Times New Roman" w:cs="Times New Roman"/>
            <w:sz w:val="26"/>
            <w:szCs w:val="26"/>
            <w:lang w:eastAsia="en-US"/>
          </w:rPr>
          <w:t>800 м</w:t>
        </w:r>
      </w:smartTag>
      <w:r w:rsidRPr="00B24471">
        <w:rPr>
          <w:rFonts w:ascii="Times New Roman" w:eastAsia="Calibri" w:hAnsi="Times New Roman" w:cs="Times New Roman"/>
          <w:sz w:val="26"/>
          <w:szCs w:val="26"/>
          <w:lang w:eastAsia="en-US"/>
        </w:rPr>
        <w:t>.</w:t>
      </w:r>
    </w:p>
    <w:p w:rsidR="00B24471" w:rsidRPr="00B24471" w:rsidRDefault="00B24471" w:rsidP="00B24471">
      <w:pPr>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4.3.4. Федеральные нормативы рекомендуют при определении общей потребности в местах для хранения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B24471" w:rsidRPr="00B24471" w:rsidRDefault="00B24471" w:rsidP="00B24471">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 xml:space="preserve">    мотоциклы и мотороллеры с колясками, мотоколяски ........... 0,5</w:t>
      </w:r>
    </w:p>
    <w:p w:rsidR="00B24471" w:rsidRPr="00B24471" w:rsidRDefault="00B24471" w:rsidP="00B24471">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 xml:space="preserve">    мотоциклы и мотороллеры без колясок ........................ 0,25</w:t>
      </w:r>
    </w:p>
    <w:p w:rsidR="00B24471" w:rsidRPr="00B24471" w:rsidRDefault="00B24471" w:rsidP="00B24471">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 xml:space="preserve">    мопеды и велосипеды ........................................ 0,1</w:t>
      </w:r>
    </w:p>
    <w:p w:rsidR="00B24471" w:rsidRPr="00B24471" w:rsidRDefault="00B24471" w:rsidP="00B24471">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B24471">
        <w:rPr>
          <w:rFonts w:ascii="Times New Roman" w:eastAsia="Calibri" w:hAnsi="Times New Roman" w:cs="Times New Roman"/>
          <w:sz w:val="26"/>
          <w:szCs w:val="26"/>
          <w:lang w:eastAsia="en-US"/>
        </w:rPr>
        <w:t xml:space="preserve">4.3.5. </w:t>
      </w:r>
      <w:r w:rsidRPr="00B24471">
        <w:rPr>
          <w:rFonts w:ascii="Times New Roman" w:eastAsia="Calibri" w:hAnsi="Times New Roman" w:cs="Times New Roman"/>
          <w:iCs/>
          <w:sz w:val="26"/>
          <w:szCs w:val="26"/>
          <w:lang w:eastAsia="en-US"/>
        </w:rPr>
        <w:t xml:space="preserve">Количество </w:t>
      </w:r>
      <w:proofErr w:type="spellStart"/>
      <w:r w:rsidRPr="00B24471">
        <w:rPr>
          <w:rFonts w:ascii="Times New Roman" w:eastAsia="Calibri" w:hAnsi="Times New Roman" w:cs="Times New Roman"/>
          <w:iCs/>
          <w:sz w:val="26"/>
          <w:szCs w:val="26"/>
          <w:lang w:eastAsia="en-US"/>
        </w:rPr>
        <w:t>машиномест</w:t>
      </w:r>
      <w:proofErr w:type="spellEnd"/>
      <w:r w:rsidRPr="00B24471">
        <w:rPr>
          <w:rFonts w:ascii="Times New Roman" w:eastAsia="Calibri" w:hAnsi="Times New Roman" w:cs="Times New Roman"/>
          <w:iCs/>
          <w:sz w:val="26"/>
          <w:szCs w:val="26"/>
          <w:lang w:eastAsia="en-US"/>
        </w:rPr>
        <w:t xml:space="preserve"> на открытых стоянках у общественных зданий, учреждений, предприятий, торговых центров, вокзалов и </w:t>
      </w:r>
      <w:proofErr w:type="spellStart"/>
      <w:r w:rsidRPr="00B24471">
        <w:rPr>
          <w:rFonts w:ascii="Times New Roman" w:eastAsia="Calibri" w:hAnsi="Times New Roman" w:cs="Times New Roman"/>
          <w:iCs/>
          <w:sz w:val="26"/>
          <w:szCs w:val="26"/>
          <w:lang w:eastAsia="en-US"/>
        </w:rPr>
        <w:t>т</w:t>
      </w:r>
      <w:proofErr w:type="gramStart"/>
      <w:r w:rsidRPr="00B24471">
        <w:rPr>
          <w:rFonts w:ascii="Times New Roman" w:eastAsia="Calibri" w:hAnsi="Times New Roman" w:cs="Times New Roman"/>
          <w:iCs/>
          <w:sz w:val="26"/>
          <w:szCs w:val="26"/>
          <w:lang w:eastAsia="en-US"/>
        </w:rPr>
        <w:t>.д</w:t>
      </w:r>
      <w:proofErr w:type="spellEnd"/>
      <w:proofErr w:type="gramEnd"/>
      <w:r w:rsidRPr="00B24471">
        <w:rPr>
          <w:rFonts w:ascii="Times New Roman" w:eastAsia="Calibri" w:hAnsi="Times New Roman" w:cs="Times New Roman"/>
          <w:iCs/>
          <w:sz w:val="26"/>
          <w:szCs w:val="26"/>
          <w:lang w:eastAsia="en-US"/>
        </w:rPr>
        <w:t xml:space="preserve"> (в том числе встроенных, пристроенных к жилым зданиям) определяется в соответствии с СП 42.13330.2016.</w:t>
      </w:r>
    </w:p>
    <w:p w:rsidR="00B24471" w:rsidRPr="00B24471" w:rsidRDefault="00B24471" w:rsidP="00B24471">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p>
    <w:p w:rsidR="00B24471" w:rsidRPr="00B24471" w:rsidRDefault="00B24471" w:rsidP="00B24471">
      <w:pPr>
        <w:autoSpaceDE w:val="0"/>
        <w:autoSpaceDN w:val="0"/>
        <w:adjustRightInd w:val="0"/>
        <w:spacing w:after="0" w:line="240" w:lineRule="auto"/>
        <w:ind w:firstLine="540"/>
        <w:jc w:val="both"/>
        <w:rPr>
          <w:rFonts w:ascii="Times New Roman" w:eastAsia="Calibri" w:hAnsi="Times New Roman" w:cs="Times New Roman"/>
          <w:b/>
          <w:iCs/>
          <w:sz w:val="26"/>
          <w:szCs w:val="26"/>
          <w:lang w:eastAsia="en-US"/>
        </w:rPr>
      </w:pPr>
      <w:r w:rsidRPr="00B24471">
        <w:rPr>
          <w:rFonts w:ascii="Times New Roman" w:eastAsia="Calibri" w:hAnsi="Times New Roman" w:cs="Times New Roman"/>
          <w:b/>
          <w:iCs/>
          <w:sz w:val="26"/>
          <w:szCs w:val="26"/>
          <w:lang w:eastAsia="en-US"/>
        </w:rPr>
        <w:t>Обоснование расчетных показателей объектов дорожного сервиса, кроме предназначенных для предоставления транспортных услуг населению и организации транспортного обслуживания населения.</w:t>
      </w:r>
    </w:p>
    <w:p w:rsidR="00B24471" w:rsidRPr="00B24471" w:rsidRDefault="00B24471" w:rsidP="00B24471">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B24471">
        <w:rPr>
          <w:rFonts w:ascii="Times New Roman" w:eastAsia="Calibri" w:hAnsi="Times New Roman" w:cs="Times New Roman"/>
          <w:sz w:val="26"/>
          <w:szCs w:val="26"/>
          <w:lang w:eastAsia="en-US"/>
        </w:rPr>
        <w:t xml:space="preserve">4.3.6. </w:t>
      </w:r>
      <w:r w:rsidRPr="00B24471">
        <w:rPr>
          <w:rFonts w:ascii="Times New Roman" w:eastAsia="Calibri" w:hAnsi="Times New Roman" w:cs="Times New Roman"/>
          <w:iCs/>
          <w:sz w:val="26"/>
          <w:szCs w:val="26"/>
          <w:lang w:eastAsia="en-US"/>
        </w:rPr>
        <w:t>Расчетные показатели приняты на уровне расчетных показателей, установленных п. 11.26 и п. 11.27 СП 42.13330.2016. Максимально допустимый уровень территориальной доступности не нормируется.</w:t>
      </w:r>
    </w:p>
    <w:p w:rsidR="00B24471" w:rsidRPr="00B24471" w:rsidRDefault="00B24471" w:rsidP="00B24471">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B24471">
        <w:rPr>
          <w:rFonts w:ascii="Times New Roman" w:eastAsia="Calibri" w:hAnsi="Times New Roman" w:cs="Times New Roman"/>
          <w:sz w:val="26"/>
          <w:szCs w:val="26"/>
          <w:lang w:eastAsia="en-US"/>
        </w:rPr>
        <w:t xml:space="preserve">4.3.7. </w:t>
      </w:r>
      <w:r w:rsidRPr="00B24471">
        <w:rPr>
          <w:rFonts w:ascii="Times New Roman" w:eastAsia="Calibri" w:hAnsi="Times New Roman" w:cs="Times New Roman"/>
          <w:iCs/>
          <w:sz w:val="26"/>
          <w:szCs w:val="26"/>
          <w:lang w:eastAsia="en-US"/>
        </w:rPr>
        <w:t xml:space="preserve">Нормативно объекты по техническому обслуживанию автомобилей проектируются из расчета один пост на 200 легковых автомобилей, принимая размеры их земельных участков для объектов на 5 постов –   </w:t>
      </w:r>
      <w:smartTag w:uri="urn:schemas-microsoft-com:office:smarttags" w:element="metricconverter">
        <w:smartTagPr>
          <w:attr w:name="ProductID" w:val="0,5 га"/>
        </w:smartTagPr>
        <w:r w:rsidRPr="00B24471">
          <w:rPr>
            <w:rFonts w:ascii="Times New Roman" w:eastAsia="Calibri" w:hAnsi="Times New Roman" w:cs="Times New Roman"/>
            <w:iCs/>
            <w:sz w:val="26"/>
            <w:szCs w:val="26"/>
            <w:lang w:eastAsia="en-US"/>
          </w:rPr>
          <w:t>0,5 га</w:t>
        </w:r>
      </w:smartTag>
      <w:r w:rsidRPr="00B24471">
        <w:rPr>
          <w:rFonts w:ascii="Times New Roman" w:eastAsia="Calibri" w:hAnsi="Times New Roman" w:cs="Times New Roman"/>
          <w:iCs/>
          <w:sz w:val="26"/>
          <w:szCs w:val="26"/>
          <w:lang w:eastAsia="en-US"/>
        </w:rPr>
        <w:t>.</w:t>
      </w:r>
    </w:p>
    <w:p w:rsidR="00B24471" w:rsidRPr="00B24471" w:rsidRDefault="00B24471" w:rsidP="00B24471">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B24471">
        <w:rPr>
          <w:rFonts w:ascii="Times New Roman" w:eastAsia="Calibri" w:hAnsi="Times New Roman" w:cs="Times New Roman"/>
          <w:sz w:val="26"/>
          <w:szCs w:val="26"/>
          <w:lang w:eastAsia="en-US"/>
        </w:rPr>
        <w:t xml:space="preserve">4.3.8. </w:t>
      </w:r>
      <w:r w:rsidRPr="00B24471">
        <w:rPr>
          <w:rFonts w:ascii="Times New Roman" w:eastAsia="Calibri" w:hAnsi="Times New Roman" w:cs="Times New Roman"/>
          <w:iCs/>
          <w:sz w:val="26"/>
          <w:szCs w:val="26"/>
          <w:lang w:eastAsia="en-US"/>
        </w:rPr>
        <w:t>Нормативно (расчетно) автозаправочные станции (АЗС) проектируются из расчета одна топливораздаточная колонка на 1200 легковых автомобилей.</w:t>
      </w:r>
    </w:p>
    <w:p w:rsidR="00B24471" w:rsidRPr="00B24471" w:rsidRDefault="00B24471" w:rsidP="00B24471">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B24471">
        <w:rPr>
          <w:rFonts w:ascii="Times New Roman" w:eastAsia="Calibri" w:hAnsi="Times New Roman" w:cs="Times New Roman"/>
          <w:sz w:val="26"/>
          <w:szCs w:val="26"/>
          <w:lang w:eastAsia="en-US"/>
        </w:rPr>
        <w:lastRenderedPageBreak/>
        <w:t xml:space="preserve">4.3.9. </w:t>
      </w:r>
      <w:r w:rsidRPr="00B24471">
        <w:rPr>
          <w:rFonts w:ascii="Times New Roman" w:eastAsia="Calibri" w:hAnsi="Times New Roman" w:cs="Times New Roman"/>
          <w:iCs/>
          <w:sz w:val="26"/>
          <w:szCs w:val="26"/>
          <w:lang w:eastAsia="en-US"/>
        </w:rPr>
        <w:t>Санитарно-защитные зоны для автозаправочных станций принимаются в соответствии с требованиями СанПиН 2.2.1/2.1.1.1200-03 (в редакции от 28.02.2022).</w:t>
      </w:r>
    </w:p>
    <w:p w:rsidR="00B24471" w:rsidRPr="00B24471" w:rsidRDefault="00B24471" w:rsidP="00B24471">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B24471">
        <w:rPr>
          <w:rFonts w:ascii="Times New Roman" w:eastAsia="Calibri" w:hAnsi="Times New Roman" w:cs="Times New Roman"/>
          <w:sz w:val="26"/>
          <w:szCs w:val="26"/>
          <w:lang w:eastAsia="en-US"/>
        </w:rPr>
        <w:t xml:space="preserve">4.3.10. </w:t>
      </w:r>
      <w:r w:rsidRPr="00B24471">
        <w:rPr>
          <w:rFonts w:ascii="Times New Roman" w:eastAsia="Calibri" w:hAnsi="Times New Roman" w:cs="Times New Roman"/>
          <w:iCs/>
          <w:sz w:val="26"/>
          <w:szCs w:val="26"/>
          <w:lang w:eastAsia="en-US"/>
        </w:rPr>
        <w:t>Противопожарные расстояния от АЗС до других объектов принимаются в соответствии с требованиями Федерального закона от 22.07.2008 № 123-ФЗ «Технический регламент о требованиях пожарной безопасности».</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B24471">
        <w:rPr>
          <w:rFonts w:ascii="Times New Roman" w:eastAsia="Arial" w:hAnsi="Times New Roman" w:cs="Times New Roman"/>
          <w:b/>
          <w:sz w:val="28"/>
          <w:szCs w:val="28"/>
          <w:lang w:eastAsia="ar-SA"/>
        </w:rPr>
        <w:t>4.4. Обоснование расчетных показателей объектов сбора, вывоза и утилизации бытовых и промышленных отходов</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4.4.1. Обязанность органов местного самоуправления поселений по организации сбора и вывоза бытовых отходов и мусора на своей территории предусмотрена п. 18 ч. 1 ст. 14 Федерального закона от 06.10.2003 № 131-ФЗ" Об общих принципах организации местного самоуправления в Российской Федерации". Также эта обязанность предусмотрена для органов местного самоуправления ч. 1 ст. 8 Федерального закона от 24.06.1998 № 89-ФЗ "Об отходах производства и потребления" и ч. 1 ст. 7 Федерального закона от 10.01.2002 № 7-ФЗ "Об охране окружающей среды".</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4.4.2. К твердым бытовым отходам, входящим в норму накопления от населения и удаляемым транспортом </w:t>
      </w:r>
      <w:proofErr w:type="spellStart"/>
      <w:r w:rsidRPr="00B24471">
        <w:rPr>
          <w:rFonts w:ascii="Times New Roman" w:eastAsia="Arial" w:hAnsi="Times New Roman" w:cs="Times New Roman"/>
          <w:sz w:val="26"/>
          <w:szCs w:val="26"/>
          <w:lang w:eastAsia="ar-SA"/>
        </w:rPr>
        <w:t>спецавтохозяйств</w:t>
      </w:r>
      <w:proofErr w:type="spellEnd"/>
      <w:r w:rsidRPr="00B24471">
        <w:rPr>
          <w:rFonts w:ascii="Times New Roman" w:eastAsia="Arial" w:hAnsi="Times New Roman" w:cs="Times New Roman"/>
          <w:sz w:val="26"/>
          <w:szCs w:val="26"/>
          <w:lang w:eastAsia="ar-SA"/>
        </w:rPr>
        <w:t>, относятся отходы, образующиеся в жилых зданиях, включая отходы от текущего ремонта квартир, от отопительных устройств местного отопления, смет опавших листьев, собираемые с дворовых территорий, и крупные предметы домашнего обихода (при наличии системы специализированного сбора крупногабаритных отходов).</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4.4.3. Нормы накопления бытовых отходов определяются СП 42.13330.2016 (приложение М), ГОСТ </w:t>
      </w:r>
      <w:proofErr w:type="gramStart"/>
      <w:r w:rsidRPr="00B24471">
        <w:rPr>
          <w:rFonts w:ascii="Times New Roman" w:eastAsia="Arial" w:hAnsi="Times New Roman" w:cs="Times New Roman"/>
          <w:sz w:val="26"/>
          <w:szCs w:val="26"/>
          <w:lang w:eastAsia="ar-SA"/>
        </w:rPr>
        <w:t>Р</w:t>
      </w:r>
      <w:proofErr w:type="gramEnd"/>
      <w:r w:rsidRPr="00B24471">
        <w:rPr>
          <w:rFonts w:ascii="Times New Roman" w:eastAsia="Arial" w:hAnsi="Times New Roman" w:cs="Times New Roman"/>
          <w:sz w:val="26"/>
          <w:szCs w:val="26"/>
          <w:lang w:eastAsia="ar-SA"/>
        </w:rPr>
        <w:t xml:space="preserve"> 51617-2014, но в случае необходимости могут быть откорректированы по факту при специальном обосновании.</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4.4.4. Обращение с отходами лечебно-профилактических учреждений должно осуществляться в соответствии с требованиями СанПиН 2.1.3684-21.</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4.4.5. Согласно «Инструкции по проектированию, эксплуатации и рекультивации полигонов твердых бытовых отходов», утвержденной Министерством строительства Российской Федерации 2 ноября </w:t>
      </w:r>
      <w:smartTag w:uri="urn:schemas-microsoft-com:office:smarttags" w:element="metricconverter">
        <w:smartTagPr>
          <w:attr w:name="ProductID" w:val="1996 г"/>
        </w:smartTagPr>
        <w:r w:rsidRPr="00B24471">
          <w:rPr>
            <w:rFonts w:ascii="Times New Roman" w:eastAsia="Arial" w:hAnsi="Times New Roman" w:cs="Times New Roman"/>
            <w:sz w:val="26"/>
            <w:szCs w:val="26"/>
            <w:lang w:eastAsia="ar-SA"/>
          </w:rPr>
          <w:t>1996 г</w:t>
        </w:r>
      </w:smartTag>
      <w:r w:rsidRPr="00B24471">
        <w:rPr>
          <w:rFonts w:ascii="Times New Roman" w:eastAsia="Arial" w:hAnsi="Times New Roman" w:cs="Times New Roman"/>
          <w:sz w:val="26"/>
          <w:szCs w:val="26"/>
          <w:lang w:eastAsia="ar-SA"/>
        </w:rPr>
        <w:t>. площадь участка, отводимого под полигон твердых бытовых отходов, выбирается, как правило, из условия срока его эксплуатации не менее 15 - 20 лет.</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4.4.6. Проектирование полигона ведется на основе плана отведенного земельного участка в соответствии с Инструкцией по проектированию, эксплуатации и рекультивации полигонов для твердых бытовых отходов, Министерство строительства Российской Федерации </w:t>
      </w:r>
      <w:smartTag w:uri="urn:schemas-microsoft-com:office:smarttags" w:element="metricconverter">
        <w:smartTagPr>
          <w:attr w:name="ProductID" w:val="1996 г"/>
        </w:smartTagPr>
        <w:r w:rsidRPr="00B24471">
          <w:rPr>
            <w:rFonts w:ascii="Times New Roman" w:eastAsia="Arial" w:hAnsi="Times New Roman" w:cs="Times New Roman"/>
            <w:sz w:val="26"/>
            <w:szCs w:val="26"/>
            <w:lang w:eastAsia="ar-SA"/>
          </w:rPr>
          <w:t>1996 г</w:t>
        </w:r>
      </w:smartTag>
      <w:r w:rsidRPr="00B24471">
        <w:rPr>
          <w:rFonts w:ascii="Times New Roman" w:eastAsia="Arial" w:hAnsi="Times New Roman" w:cs="Times New Roman"/>
          <w:sz w:val="26"/>
          <w:szCs w:val="26"/>
          <w:lang w:eastAsia="ar-SA"/>
        </w:rPr>
        <w:t>.</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4.4.7. Объекты размещения отходов производства проектируются в соответствии с требованиями </w:t>
      </w:r>
      <w:hyperlink r:id="rId18" w:anchor="P67" w:history="1">
        <w:r w:rsidRPr="00B24471">
          <w:rPr>
            <w:rFonts w:ascii="Times New Roman" w:eastAsia="Arial" w:hAnsi="Times New Roman" w:cs="Times New Roman"/>
            <w:sz w:val="26"/>
            <w:szCs w:val="26"/>
            <w:lang w:eastAsia="ar-SA"/>
          </w:rPr>
          <w:t>СанПиН 2.1.3684-21</w:t>
        </w:r>
      </w:hyperlink>
      <w:r w:rsidRPr="00B24471">
        <w:rPr>
          <w:rFonts w:ascii="Times New Roman" w:eastAsia="Arial" w:hAnsi="Times New Roman" w:cs="Times New Roman"/>
          <w:sz w:val="26"/>
          <w:szCs w:val="26"/>
          <w:lang w:eastAsia="ar-SA"/>
        </w:rPr>
        <w:t xml:space="preserve">, </w:t>
      </w:r>
      <w:hyperlink r:id="rId19" w:anchor="7D20K3" w:history="1">
        <w:r w:rsidRPr="00B24471">
          <w:rPr>
            <w:rFonts w:ascii="Times New Roman" w:eastAsia="Arial" w:hAnsi="Times New Roman" w:cs="Times New Roman"/>
            <w:sz w:val="26"/>
            <w:szCs w:val="26"/>
            <w:lang w:eastAsia="ar-SA"/>
          </w:rPr>
          <w:t>СП 127.13330-2023</w:t>
        </w:r>
      </w:hyperlink>
      <w:r w:rsidRPr="00B24471">
        <w:rPr>
          <w:rFonts w:ascii="Times New Roman" w:eastAsia="Arial" w:hAnsi="Times New Roman" w:cs="Times New Roman"/>
          <w:sz w:val="26"/>
          <w:szCs w:val="26"/>
          <w:lang w:eastAsia="ar-SA"/>
        </w:rPr>
        <w:t>.</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4.4.8. Сбор, утилизация и уничтожение биологических отходов производиться согласно Ветеринарно-санитарным правилам сбора, утилизации и уничтожения биологических отходов.</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B24471">
        <w:rPr>
          <w:rFonts w:ascii="Times New Roman" w:eastAsia="Arial" w:hAnsi="Times New Roman" w:cs="Times New Roman"/>
          <w:b/>
          <w:sz w:val="28"/>
          <w:szCs w:val="28"/>
          <w:lang w:eastAsia="ar-SA"/>
        </w:rPr>
        <w:t>4.5. Обоснование расчетных показателей объектов, предназначенных для организации ритуальных услуг, мест захоронения</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lastRenderedPageBreak/>
        <w:t xml:space="preserve">4.5.1. </w:t>
      </w:r>
      <w:proofErr w:type="gramStart"/>
      <w:r w:rsidRPr="00B24471">
        <w:rPr>
          <w:rFonts w:ascii="Times New Roman" w:eastAsia="Arial" w:hAnsi="Times New Roman" w:cs="Times New Roman"/>
          <w:sz w:val="26"/>
          <w:szCs w:val="26"/>
          <w:lang w:eastAsia="ar-SA"/>
        </w:rPr>
        <w:t xml:space="preserve">Нормативы размещения мест захоронения разработаны в соответствии с СанПиН 2.1.3684-21 "Гигиенические требования к размещению, устройству и содержанию кладбищ, зданий и сооружений похоронного назначения" (с изменениями на 14.02.2022 г.), с требованиями Федерального закона от 12.01.1996 № 8-ФЗ </w:t>
      </w:r>
      <w:bookmarkStart w:id="12" w:name="_Hlk124349166"/>
      <w:r w:rsidRPr="00B24471">
        <w:rPr>
          <w:rFonts w:ascii="Times New Roman" w:eastAsia="Arial" w:hAnsi="Times New Roman" w:cs="Times New Roman"/>
          <w:sz w:val="26"/>
          <w:szCs w:val="26"/>
          <w:lang w:eastAsia="ar-SA"/>
        </w:rPr>
        <w:t>«О погребении и похоронном деле»</w:t>
      </w:r>
      <w:bookmarkEnd w:id="12"/>
      <w:r w:rsidRPr="00B24471">
        <w:rPr>
          <w:rFonts w:ascii="Times New Roman" w:eastAsia="Arial" w:hAnsi="Times New Roman" w:cs="Times New Roman"/>
          <w:sz w:val="26"/>
          <w:szCs w:val="26"/>
          <w:lang w:eastAsia="ar-SA"/>
        </w:rPr>
        <w:t xml:space="preserve"> </w:t>
      </w:r>
      <w:r w:rsidRPr="00B24471">
        <w:rPr>
          <w:rFonts w:ascii="Times New Roman" w:eastAsia="Arial" w:hAnsi="Times New Roman" w:cs="Times New Roman"/>
          <w:color w:val="444444"/>
          <w:sz w:val="26"/>
          <w:szCs w:val="26"/>
          <w:shd w:val="clear" w:color="auto" w:fill="FFFFFF"/>
          <w:lang w:eastAsia="ar-SA"/>
        </w:rPr>
        <w:t>(с изменениями на 13.06.2023 г.)</w:t>
      </w:r>
      <w:r w:rsidRPr="00B24471">
        <w:rPr>
          <w:rFonts w:ascii="Times New Roman" w:eastAsia="Arial" w:hAnsi="Times New Roman" w:cs="Times New Roman"/>
          <w:sz w:val="26"/>
          <w:szCs w:val="26"/>
          <w:lang w:eastAsia="ar-SA"/>
        </w:rPr>
        <w:t>, СанПиН 2.2.1/2.1.1.1200-03, где установлены гигиенические требования к размещению, проектированию, строительству, реконструкции, реставрации</w:t>
      </w:r>
      <w:proofErr w:type="gramEnd"/>
      <w:r w:rsidRPr="00B24471">
        <w:rPr>
          <w:rFonts w:ascii="Times New Roman" w:eastAsia="Arial" w:hAnsi="Times New Roman" w:cs="Times New Roman"/>
          <w:sz w:val="26"/>
          <w:szCs w:val="26"/>
          <w:lang w:eastAsia="ar-SA"/>
        </w:rPr>
        <w:t xml:space="preserve"> (в </w:t>
      </w:r>
      <w:proofErr w:type="spellStart"/>
      <w:r w:rsidRPr="00B24471">
        <w:rPr>
          <w:rFonts w:ascii="Times New Roman" w:eastAsia="Arial" w:hAnsi="Times New Roman" w:cs="Times New Roman"/>
          <w:sz w:val="26"/>
          <w:szCs w:val="26"/>
          <w:lang w:eastAsia="ar-SA"/>
        </w:rPr>
        <w:t>т.ч</w:t>
      </w:r>
      <w:proofErr w:type="spellEnd"/>
      <w:r w:rsidRPr="00B24471">
        <w:rPr>
          <w:rFonts w:ascii="Times New Roman" w:eastAsia="Arial" w:hAnsi="Times New Roman" w:cs="Times New Roman"/>
          <w:sz w:val="26"/>
          <w:szCs w:val="26"/>
          <w:lang w:eastAsia="ar-SA"/>
        </w:rPr>
        <w:t>. воссоздании), эксплуатации кладбищ, зданий и сооружений похоронного назначения.</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4.5.2. Расчет количества и площади объектов, предназначенных для организации ритуальных услуг, мест захоронения, размеры их земельных участков следует принимать по социальным нормативам обеспеченности согласно СП 42.13330.2016.</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keepNext/>
        <w:keepLines/>
        <w:spacing w:after="0" w:line="240" w:lineRule="auto"/>
        <w:ind w:firstLine="567"/>
        <w:jc w:val="center"/>
        <w:outlineLvl w:val="0"/>
        <w:rPr>
          <w:rFonts w:ascii="Times New Roman" w:eastAsia="Times New Roman" w:hAnsi="Times New Roman" w:cs="Times New Roman"/>
          <w:b/>
          <w:bCs/>
          <w:sz w:val="28"/>
          <w:szCs w:val="28"/>
          <w:lang w:eastAsia="en-US"/>
        </w:rPr>
      </w:pPr>
      <w:r w:rsidRPr="00B24471">
        <w:rPr>
          <w:rFonts w:ascii="Times New Roman" w:eastAsia="Times New Roman" w:hAnsi="Times New Roman" w:cs="Times New Roman"/>
          <w:b/>
          <w:bCs/>
          <w:sz w:val="28"/>
          <w:szCs w:val="28"/>
          <w:lang w:eastAsia="en-US"/>
        </w:rPr>
        <w:br w:type="page"/>
      </w:r>
      <w:r w:rsidRPr="00B24471">
        <w:rPr>
          <w:rFonts w:ascii="Times New Roman" w:eastAsia="Times New Roman" w:hAnsi="Times New Roman" w:cs="Times New Roman"/>
          <w:b/>
          <w:bCs/>
          <w:sz w:val="28"/>
          <w:szCs w:val="28"/>
          <w:lang w:eastAsia="en-US"/>
        </w:rPr>
        <w:lastRenderedPageBreak/>
        <w:t>5. ОБЕСПЕЧЕНИЕ МЕРОПРИЯТИЙ ПО ОХРАНЕ ОКРУЖАЮЩЕЙ СРЕДЫ</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bookmarkStart w:id="13" w:name="_Toc434506347"/>
    </w:p>
    <w:p w:rsidR="00B24471" w:rsidRPr="00B24471" w:rsidRDefault="00B24471" w:rsidP="00B24471">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B24471">
        <w:rPr>
          <w:rFonts w:ascii="Times New Roman" w:eastAsia="Arial" w:hAnsi="Times New Roman" w:cs="Times New Roman"/>
          <w:b/>
          <w:sz w:val="28"/>
          <w:szCs w:val="28"/>
          <w:lang w:eastAsia="ar-SA"/>
        </w:rPr>
        <w:t>5.1. Общие положения</w:t>
      </w:r>
      <w:bookmarkEnd w:id="13"/>
      <w:r w:rsidRPr="00B24471">
        <w:rPr>
          <w:rFonts w:ascii="Times New Roman" w:eastAsia="Arial" w:hAnsi="Times New Roman" w:cs="Times New Roman"/>
          <w:b/>
          <w:sz w:val="28"/>
          <w:szCs w:val="28"/>
          <w:lang w:eastAsia="ar-SA"/>
        </w:rPr>
        <w:t xml:space="preserve"> охраны окружающей среды</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5.1.1. На формирование природного комплекса Забайкальского края оказывают значительное влияние экзогенные процессы. Такие особенности природного комплекса Забайкальского края, его чрезвычайно высокая степень уязвимости делает необходимостью при решении градостроительных вопросов уделять большое внимание охране окружающей среды.</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5.1.2. При планировке и застройке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необходимо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Это обеспечивает в соответствии с законодательством Российской Федерации устойчивое развитие территорий.</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5.1.3. На территории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xml:space="preserve">» муниципального района «Агинский </w:t>
      </w:r>
      <w:proofErr w:type="spellStart"/>
      <w:r w:rsidRPr="00B24471">
        <w:rPr>
          <w:rFonts w:ascii="Times New Roman" w:eastAsia="Arial" w:hAnsi="Times New Roman" w:cs="Times New Roman"/>
          <w:sz w:val="26"/>
          <w:szCs w:val="26"/>
          <w:lang w:eastAsia="ar-SA"/>
        </w:rPr>
        <w:t>район</w:t>
      </w:r>
      <w:proofErr w:type="gramStart"/>
      <w:r w:rsidRPr="00B24471">
        <w:rPr>
          <w:rFonts w:ascii="Times New Roman" w:eastAsia="Arial" w:hAnsi="Times New Roman" w:cs="Times New Roman"/>
          <w:sz w:val="26"/>
          <w:szCs w:val="26"/>
          <w:lang w:eastAsia="ar-SA"/>
        </w:rPr>
        <w:t>»н</w:t>
      </w:r>
      <w:proofErr w:type="gramEnd"/>
      <w:r w:rsidRPr="00B24471">
        <w:rPr>
          <w:rFonts w:ascii="Times New Roman" w:eastAsia="Arial" w:hAnsi="Times New Roman" w:cs="Times New Roman"/>
          <w:sz w:val="26"/>
          <w:szCs w:val="26"/>
          <w:lang w:eastAsia="ar-SA"/>
        </w:rPr>
        <w:t>еобходимо</w:t>
      </w:r>
      <w:proofErr w:type="spellEnd"/>
      <w:r w:rsidRPr="00B24471">
        <w:rPr>
          <w:rFonts w:ascii="Times New Roman" w:eastAsia="Arial" w:hAnsi="Times New Roman" w:cs="Times New Roman"/>
          <w:sz w:val="26"/>
          <w:szCs w:val="26"/>
          <w:lang w:eastAsia="ar-SA"/>
        </w:rPr>
        <w:t xml:space="preserve"> обеспечивать достижение состояния, не превышающего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 ионизирующих излучений и других факторов природного и техногенного риска.</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5.1.4. На всех стадиях подготовки градостроительной проектной документации с целью обеспечения устойчивого развития и экологической безопасности территории и населения должен выполняться раздел «Охрана окружающей среды». Этот раздел разрабатывается на основе достоверной и качественной информации о природно-климатических, ландшафтных, геологических, гидрологических и экологических условиях, а также антропогенных изменениях природной среды в процессе хозяйственной деятельности на территории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xml:space="preserve">» муниципального района «Агинский район» Забайкальского края. В случае сложности разработки такого раздела в составе </w:t>
      </w:r>
      <w:proofErr w:type="spellStart"/>
      <w:r w:rsidRPr="00B24471">
        <w:rPr>
          <w:rFonts w:ascii="Times New Roman" w:eastAsia="Arial" w:hAnsi="Times New Roman" w:cs="Times New Roman"/>
          <w:sz w:val="26"/>
          <w:szCs w:val="26"/>
          <w:lang w:eastAsia="ar-SA"/>
        </w:rPr>
        <w:t>предпроектной</w:t>
      </w:r>
      <w:proofErr w:type="spellEnd"/>
      <w:r w:rsidRPr="00B24471">
        <w:rPr>
          <w:rFonts w:ascii="Times New Roman" w:eastAsia="Arial" w:hAnsi="Times New Roman" w:cs="Times New Roman"/>
          <w:sz w:val="26"/>
          <w:szCs w:val="26"/>
          <w:lang w:eastAsia="ar-SA"/>
        </w:rPr>
        <w:t xml:space="preserve"> и аналитической (концепции) документации должны быть указаны все возможные негативные последствия планируемой деятельности и возможность их устранения.</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5.1.5. Разработка природоохранных мероприятий должна осуществляться с учетом перспектив развития поселения (населенных пунктов) и обеспечения благоприятной экологической обстановки.</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5.1.6. Природоохранные мероприятия должны предусматривать:</w:t>
      </w:r>
    </w:p>
    <w:p w:rsidR="00B24471" w:rsidRPr="00B24471" w:rsidRDefault="00B24471" w:rsidP="00B24471">
      <w:pPr>
        <w:widowControl w:val="0"/>
        <w:spacing w:after="0" w:line="239" w:lineRule="auto"/>
        <w:ind w:left="1134" w:hanging="141"/>
        <w:jc w:val="both"/>
        <w:rPr>
          <w:rFonts w:ascii="Times New Roman" w:eastAsia="Times New Roman" w:hAnsi="Times New Roman" w:cs="Times New Roman"/>
          <w:sz w:val="26"/>
          <w:szCs w:val="26"/>
          <w:lang w:eastAsia="en-US"/>
        </w:rPr>
      </w:pPr>
      <w:r w:rsidRPr="00B24471">
        <w:rPr>
          <w:rFonts w:ascii="Times New Roman" w:eastAsia="Times New Roman" w:hAnsi="Times New Roman" w:cs="Times New Roman"/>
          <w:sz w:val="26"/>
          <w:szCs w:val="26"/>
          <w:lang w:eastAsia="en-US"/>
        </w:rPr>
        <w:t>- оптимальный выбор транспортных коридоров;</w:t>
      </w:r>
    </w:p>
    <w:p w:rsidR="00B24471" w:rsidRPr="00B24471" w:rsidRDefault="00B24471" w:rsidP="00B24471">
      <w:pPr>
        <w:widowControl w:val="0"/>
        <w:spacing w:after="0" w:line="239" w:lineRule="auto"/>
        <w:ind w:left="1134" w:hanging="141"/>
        <w:jc w:val="both"/>
        <w:rPr>
          <w:rFonts w:ascii="Times New Roman" w:eastAsia="Times New Roman" w:hAnsi="Times New Roman" w:cs="Times New Roman"/>
          <w:sz w:val="26"/>
          <w:szCs w:val="26"/>
          <w:lang w:eastAsia="en-US"/>
        </w:rPr>
      </w:pPr>
      <w:r w:rsidRPr="00B24471">
        <w:rPr>
          <w:rFonts w:ascii="Times New Roman" w:eastAsia="Times New Roman" w:hAnsi="Times New Roman" w:cs="Times New Roman"/>
          <w:sz w:val="26"/>
          <w:szCs w:val="26"/>
          <w:lang w:eastAsia="en-US"/>
        </w:rPr>
        <w:t>- оборудование полигонов твердых отходов, утилизацию твердых бытовых и производственных отходов, в перспективе на мусороперерабатывающих предприятиях;</w:t>
      </w:r>
    </w:p>
    <w:p w:rsidR="00B24471" w:rsidRPr="00B24471" w:rsidRDefault="00B24471" w:rsidP="00B24471">
      <w:pPr>
        <w:widowControl w:val="0"/>
        <w:spacing w:after="0" w:line="239" w:lineRule="auto"/>
        <w:ind w:left="1134" w:hanging="141"/>
        <w:jc w:val="both"/>
        <w:rPr>
          <w:rFonts w:ascii="Times New Roman" w:eastAsia="Times New Roman" w:hAnsi="Times New Roman" w:cs="Times New Roman"/>
          <w:sz w:val="26"/>
          <w:szCs w:val="26"/>
          <w:lang w:eastAsia="en-US"/>
        </w:rPr>
      </w:pPr>
      <w:r w:rsidRPr="00B24471">
        <w:rPr>
          <w:rFonts w:ascii="Times New Roman" w:eastAsia="Times New Roman" w:hAnsi="Times New Roman" w:cs="Times New Roman"/>
          <w:sz w:val="26"/>
          <w:szCs w:val="26"/>
          <w:lang w:eastAsia="en-US"/>
        </w:rPr>
        <w:t>- рекультивацию нарушенных земель;</w:t>
      </w:r>
    </w:p>
    <w:p w:rsidR="00B24471" w:rsidRPr="00B24471" w:rsidRDefault="00B24471" w:rsidP="00B24471">
      <w:pPr>
        <w:widowControl w:val="0"/>
        <w:spacing w:after="0" w:line="239" w:lineRule="auto"/>
        <w:ind w:left="1134" w:hanging="141"/>
        <w:jc w:val="both"/>
        <w:rPr>
          <w:rFonts w:ascii="Times New Roman" w:eastAsia="Times New Roman" w:hAnsi="Times New Roman" w:cs="Times New Roman"/>
          <w:sz w:val="26"/>
          <w:szCs w:val="26"/>
          <w:lang w:eastAsia="en-US"/>
        </w:rPr>
      </w:pPr>
      <w:r w:rsidRPr="00B24471">
        <w:rPr>
          <w:rFonts w:ascii="Times New Roman" w:eastAsia="Times New Roman" w:hAnsi="Times New Roman" w:cs="Times New Roman"/>
          <w:sz w:val="26"/>
          <w:szCs w:val="26"/>
          <w:lang w:eastAsia="en-US"/>
        </w:rPr>
        <w:t>- совершенствование (организацию) очистки сточных вод, в том числе путем проектирования, строительства и реконструкции в поселении очистных сооружений;</w:t>
      </w:r>
    </w:p>
    <w:p w:rsidR="00B24471" w:rsidRPr="00B24471" w:rsidRDefault="00B24471" w:rsidP="00B24471">
      <w:pPr>
        <w:widowControl w:val="0"/>
        <w:spacing w:after="0" w:line="239" w:lineRule="auto"/>
        <w:ind w:left="1134" w:hanging="141"/>
        <w:jc w:val="both"/>
        <w:rPr>
          <w:rFonts w:ascii="Times New Roman" w:eastAsia="Times New Roman" w:hAnsi="Times New Roman" w:cs="Times New Roman"/>
          <w:sz w:val="26"/>
          <w:szCs w:val="26"/>
          <w:lang w:eastAsia="en-US"/>
        </w:rPr>
      </w:pPr>
      <w:r w:rsidRPr="00B24471">
        <w:rPr>
          <w:rFonts w:ascii="Times New Roman" w:eastAsia="Times New Roman" w:hAnsi="Times New Roman" w:cs="Times New Roman"/>
          <w:sz w:val="26"/>
          <w:szCs w:val="26"/>
          <w:lang w:eastAsia="en-US"/>
        </w:rPr>
        <w:lastRenderedPageBreak/>
        <w:t>- запрещение сброса сточных вод (промышленных, хозяйственно-бытовых) на рельеф;</w:t>
      </w:r>
    </w:p>
    <w:p w:rsidR="00B24471" w:rsidRPr="00B24471" w:rsidRDefault="00B24471" w:rsidP="00B24471">
      <w:pPr>
        <w:widowControl w:val="0"/>
        <w:spacing w:after="0" w:line="239" w:lineRule="auto"/>
        <w:ind w:left="1134" w:hanging="141"/>
        <w:jc w:val="both"/>
        <w:rPr>
          <w:rFonts w:ascii="Times New Roman" w:eastAsia="Times New Roman" w:hAnsi="Times New Roman" w:cs="Times New Roman"/>
          <w:sz w:val="26"/>
          <w:szCs w:val="26"/>
          <w:lang w:eastAsia="en-US"/>
        </w:rPr>
      </w:pPr>
      <w:r w:rsidRPr="00B24471">
        <w:rPr>
          <w:rFonts w:ascii="Times New Roman" w:eastAsia="Times New Roman" w:hAnsi="Times New Roman" w:cs="Times New Roman"/>
          <w:sz w:val="26"/>
          <w:szCs w:val="26"/>
          <w:lang w:eastAsia="en-US"/>
        </w:rPr>
        <w:t>- исключение или сведение к минимуму вредного воздействия, в том числе на состояние атмосферного воздуха, от предприятий теплоэнергетики, машиностроения, химической, деревообрабатывающей промышленности, строительства, транспорта, сельскохозяйственных и перерабатывающих производств;</w:t>
      </w:r>
    </w:p>
    <w:p w:rsidR="00B24471" w:rsidRPr="00B24471" w:rsidRDefault="00B24471" w:rsidP="00B24471">
      <w:pPr>
        <w:widowControl w:val="0"/>
        <w:spacing w:after="0" w:line="239" w:lineRule="auto"/>
        <w:ind w:left="1134" w:hanging="141"/>
        <w:jc w:val="both"/>
        <w:rPr>
          <w:rFonts w:ascii="Times New Roman" w:eastAsia="Times New Roman" w:hAnsi="Times New Roman" w:cs="Times New Roman"/>
          <w:sz w:val="26"/>
          <w:szCs w:val="26"/>
          <w:lang w:eastAsia="en-US"/>
        </w:rPr>
      </w:pPr>
      <w:r w:rsidRPr="00B24471">
        <w:rPr>
          <w:rFonts w:ascii="Times New Roman" w:eastAsia="Times New Roman" w:hAnsi="Times New Roman" w:cs="Times New Roman"/>
          <w:sz w:val="26"/>
          <w:szCs w:val="26"/>
          <w:lang w:eastAsia="en-US"/>
        </w:rPr>
        <w:t xml:space="preserve">- внедрение системы экологического мониторинга и </w:t>
      </w:r>
      <w:proofErr w:type="gramStart"/>
      <w:r w:rsidRPr="00B24471">
        <w:rPr>
          <w:rFonts w:ascii="Times New Roman" w:eastAsia="Times New Roman" w:hAnsi="Times New Roman" w:cs="Times New Roman"/>
          <w:sz w:val="26"/>
          <w:szCs w:val="26"/>
          <w:lang w:eastAsia="en-US"/>
        </w:rPr>
        <w:t>контроля за</w:t>
      </w:r>
      <w:proofErr w:type="gramEnd"/>
      <w:r w:rsidRPr="00B24471">
        <w:rPr>
          <w:rFonts w:ascii="Times New Roman" w:eastAsia="Times New Roman" w:hAnsi="Times New Roman" w:cs="Times New Roman"/>
          <w:sz w:val="26"/>
          <w:szCs w:val="26"/>
          <w:lang w:eastAsia="en-US"/>
        </w:rPr>
        <w:t xml:space="preserve"> состоянием природной среды.</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B24471">
        <w:rPr>
          <w:rFonts w:ascii="Times New Roman" w:eastAsia="Arial" w:hAnsi="Times New Roman" w:cs="Times New Roman"/>
          <w:b/>
          <w:sz w:val="28"/>
          <w:szCs w:val="28"/>
          <w:lang w:eastAsia="ar-SA"/>
        </w:rPr>
        <w:t>5.2. Рациональное использование природных ресурсов</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5.2.1. </w:t>
      </w:r>
      <w:proofErr w:type="gramStart"/>
      <w:r w:rsidRPr="00B24471">
        <w:rPr>
          <w:rFonts w:ascii="Times New Roman" w:eastAsia="Arial" w:hAnsi="Times New Roman" w:cs="Times New Roman"/>
          <w:sz w:val="26"/>
          <w:szCs w:val="26"/>
          <w:lang w:eastAsia="ar-SA"/>
        </w:rPr>
        <w:t>Проектировании и развитие жилой застройки, производственных, складских и других объектов на территории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осуществляется после получения от соответствующих территориальных геологических организаций заключения об отсутствии полезных ископаемых в недрах под участком предстоящей застройки.</w:t>
      </w:r>
      <w:proofErr w:type="gramEnd"/>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5.2.2. Застройка площадей залегания полезных ископаемых, а также размещение в местах их залегания подземных сооружений допускается с разрешения федерального органа управления государственным фондом недр (Федерального агентства по недропользованию) или его территориальных органов в установленном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5.2.3. Изъятие под застройку земель лесного фонда допускается в исключительных случаях в соответствии с требованиями Земельного и Лесного кодексов Российской Федерации, Федерального законодательства.</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B24471">
        <w:rPr>
          <w:rFonts w:ascii="Times New Roman" w:eastAsia="Arial" w:hAnsi="Times New Roman" w:cs="Times New Roman"/>
          <w:b/>
          <w:sz w:val="28"/>
          <w:szCs w:val="28"/>
          <w:lang w:eastAsia="ar-SA"/>
        </w:rPr>
        <w:t>5.3. Охрана атмосферного воздуха</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5.3.1. При проектировании застройки территории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должна проводиться оценка состояния и прогноз изменения качества атмосферного воздуха путем расчета уровня загрязнения атмосферы от всех источников загрязнения (промышленных, транспортных, коммунальных и др.), учитывая аэроклиматические и геоморфологические условия, ожидаемые загрязнения атмосферного воздуха. При этом должны быть учтены существующие и планируемые объекты, учитывая ПДК или ориентировочные безопасные уровни воздействия для каждого из загрязняющих веществ. Также должны быть разработаны предупредительные действия по исключению загрязнения атмосферы, включая неорганизованные выбросы и вторичные источники.</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5.3.2. Площадки для размещения и расширения объектов, которые могут быть источниками вредного воздействия на среду обитания и здоровье населения за счет выбросов в атмосферу, выбираются с учетом аэроклиматической характеристики, рельефа местности, закономерностей распространения промышленных выбросов в атмосфере, а также уже сложившегося потенциала загрязнения атмосферы.</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lastRenderedPageBreak/>
        <w:t>5.3.3. Обязательным условием проектирования таких объектов является организация санитарно-защитных зон (соответствующие мероприятия) в соответствии с требованиями СанПиН 2.2.1/2.1.1.1200-03 (с изменениями на 28.02.2022 г.).</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5.3.4. Предельно допустимые концентрации вредных веществ в атмосферном воздухе на территории населенного пункта принимаются в соответствии с требованиями </w:t>
      </w:r>
      <w:hyperlink r:id="rId20" w:history="1">
        <w:r w:rsidRPr="00B24471">
          <w:rPr>
            <w:rFonts w:ascii="Times New Roman" w:eastAsia="Arial" w:hAnsi="Times New Roman" w:cs="Times New Roman"/>
            <w:sz w:val="26"/>
            <w:szCs w:val="26"/>
            <w:lang w:eastAsia="ar-SA"/>
          </w:rPr>
          <w:t>СанПиН 2.1.6.983-00</w:t>
        </w:r>
      </w:hyperlink>
      <w:r w:rsidRPr="00B24471">
        <w:rPr>
          <w:rFonts w:ascii="Times New Roman" w:eastAsia="Arial" w:hAnsi="Times New Roman" w:cs="Times New Roman"/>
          <w:sz w:val="26"/>
          <w:szCs w:val="26"/>
          <w:lang w:eastAsia="ar-SA"/>
        </w:rPr>
        <w:t>.</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B24471">
        <w:rPr>
          <w:rFonts w:ascii="Times New Roman" w:eastAsia="Arial" w:hAnsi="Times New Roman" w:cs="Times New Roman"/>
          <w:b/>
          <w:sz w:val="28"/>
          <w:szCs w:val="28"/>
          <w:lang w:eastAsia="ar-SA"/>
        </w:rPr>
        <w:t>5.4. Охрана водных объектов</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5.4.1. Охрана водных объектов необходима для предотвращения и устранения </w:t>
      </w:r>
      <w:proofErr w:type="gramStart"/>
      <w:r w:rsidRPr="00B24471">
        <w:rPr>
          <w:rFonts w:ascii="Times New Roman" w:eastAsia="Arial" w:hAnsi="Times New Roman" w:cs="Times New Roman"/>
          <w:sz w:val="26"/>
          <w:szCs w:val="26"/>
          <w:lang w:eastAsia="ar-SA"/>
        </w:rPr>
        <w:t>загрязнения</w:t>
      </w:r>
      <w:proofErr w:type="gramEnd"/>
      <w:r w:rsidRPr="00B24471">
        <w:rPr>
          <w:rFonts w:ascii="Times New Roman" w:eastAsia="Arial" w:hAnsi="Times New Roman" w:cs="Times New Roman"/>
          <w:sz w:val="26"/>
          <w:szCs w:val="26"/>
          <w:lang w:eastAsia="ar-SA"/>
        </w:rPr>
        <w:t xml:space="preserve">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5.4.2. Концентрации загрязняющих веществ в водных объектах, используемых для хозяйственно-питьевого назначения, рекреационного и культурно-бытового водопользования, должны соответствовать требованиям СанПиН 2.1.3684-21 (с изменениями на 14.02.2022 г.), СанПиН 2.1.5.980-00.</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5.4.3. Селитебные территории, рекреационные зоны следует размещать выше по течению водотоков относительно сбросов производственно-хозяйственных и бытовых сточных вод.</w:t>
      </w:r>
    </w:p>
    <w:p w:rsidR="00B24471" w:rsidRPr="00B24471" w:rsidRDefault="00B24471" w:rsidP="00B24471">
      <w:pPr>
        <w:spacing w:after="0" w:line="240" w:lineRule="auto"/>
        <w:ind w:firstLine="709"/>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5.4.4. В целях охраны поверхностных вод от загрязнения не допускается:</w:t>
      </w:r>
    </w:p>
    <w:p w:rsidR="00B24471" w:rsidRPr="00B24471" w:rsidRDefault="00B24471" w:rsidP="00B24471">
      <w:pPr>
        <w:spacing w:after="0" w:line="240" w:lineRule="auto"/>
        <w:ind w:firstLine="709"/>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 сбрасывать в водные объекты, на поверхность ледяного покрова и водосборную территорию пульпу, снег, кубовые осадки и мусор, формирующиеся на территории населенных мест и производственных площадок;</w:t>
      </w:r>
    </w:p>
    <w:p w:rsidR="00B24471" w:rsidRPr="00B24471" w:rsidRDefault="00B24471" w:rsidP="00B24471">
      <w:pPr>
        <w:spacing w:after="0" w:line="240" w:lineRule="auto"/>
        <w:ind w:firstLine="709"/>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  производить мойку автотранспортных средств и других механизмов в водных объектах и на их берегах, а также проводить работы, которые могут явиться источником загрязнения вод.</w:t>
      </w:r>
    </w:p>
    <w:p w:rsidR="00B24471" w:rsidRPr="00B24471" w:rsidRDefault="00B24471" w:rsidP="00B24471">
      <w:pPr>
        <w:spacing w:after="0" w:line="240" w:lineRule="auto"/>
        <w:ind w:firstLine="709"/>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5.4.5. Мероприятия по защите поверхностных вод от загрязнения разрабатываются в каждом конкретном случае и предусматривают:</w:t>
      </w:r>
    </w:p>
    <w:p w:rsidR="00B24471" w:rsidRPr="00B24471" w:rsidRDefault="00B24471" w:rsidP="00B24471">
      <w:pPr>
        <w:spacing w:after="0" w:line="240" w:lineRule="auto"/>
        <w:ind w:firstLine="709"/>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 xml:space="preserve">- устройство прибрежных </w:t>
      </w:r>
      <w:proofErr w:type="spellStart"/>
      <w:r w:rsidRPr="00B24471">
        <w:rPr>
          <w:rFonts w:ascii="Times New Roman" w:eastAsia="Calibri" w:hAnsi="Times New Roman" w:cs="Times New Roman"/>
          <w:sz w:val="26"/>
          <w:szCs w:val="26"/>
          <w:lang w:eastAsia="en-US"/>
        </w:rPr>
        <w:t>водоохранных</w:t>
      </w:r>
      <w:proofErr w:type="spellEnd"/>
      <w:r w:rsidRPr="00B24471">
        <w:rPr>
          <w:rFonts w:ascii="Times New Roman" w:eastAsia="Calibri" w:hAnsi="Times New Roman" w:cs="Times New Roman"/>
          <w:sz w:val="26"/>
          <w:szCs w:val="26"/>
          <w:lang w:eastAsia="en-US"/>
        </w:rPr>
        <w:t xml:space="preserve"> зон и защитных полос водных объектов (в соответствии с требованиями статьи 65 Водного кодекса РФ), зон санитарной охраны источников водоснабжения и водопроводов питьевого назначения, а также </w:t>
      </w:r>
      <w:proofErr w:type="gramStart"/>
      <w:r w:rsidRPr="00B24471">
        <w:rPr>
          <w:rFonts w:ascii="Times New Roman" w:eastAsia="Calibri" w:hAnsi="Times New Roman" w:cs="Times New Roman"/>
          <w:sz w:val="26"/>
          <w:szCs w:val="26"/>
          <w:lang w:eastAsia="en-US"/>
        </w:rPr>
        <w:t>контроль за</w:t>
      </w:r>
      <w:proofErr w:type="gramEnd"/>
      <w:r w:rsidRPr="00B24471">
        <w:rPr>
          <w:rFonts w:ascii="Times New Roman" w:eastAsia="Calibri" w:hAnsi="Times New Roman" w:cs="Times New Roman"/>
          <w:sz w:val="26"/>
          <w:szCs w:val="26"/>
          <w:lang w:eastAsia="en-US"/>
        </w:rPr>
        <w:t xml:space="preserve"> соблюдением установленного режима использования указанных зон;</w:t>
      </w:r>
    </w:p>
    <w:p w:rsidR="00B24471" w:rsidRPr="00B24471" w:rsidRDefault="00B24471" w:rsidP="00B24471">
      <w:pPr>
        <w:spacing w:after="0" w:line="240" w:lineRule="auto"/>
        <w:ind w:firstLine="709"/>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 устройство и содержание в исправном состоянии сооружений для очистки сточных вод (в частности, ливневой канализации) до нормативных показателей качества воды, использование современных эффективных систем очистки;</w:t>
      </w:r>
    </w:p>
    <w:p w:rsidR="00B24471" w:rsidRPr="00B24471" w:rsidRDefault="00B24471" w:rsidP="00B24471">
      <w:pPr>
        <w:spacing w:after="0" w:line="240" w:lineRule="auto"/>
        <w:ind w:firstLine="709"/>
        <w:jc w:val="both"/>
        <w:rPr>
          <w:rFonts w:ascii="Times New Roman" w:eastAsia="Calibri" w:hAnsi="Times New Roman" w:cs="Times New Roman"/>
          <w:sz w:val="26"/>
          <w:szCs w:val="26"/>
          <w:lang w:eastAsia="en-US"/>
        </w:rPr>
      </w:pPr>
      <w:r w:rsidRPr="00B24471">
        <w:rPr>
          <w:rFonts w:ascii="Times New Roman" w:eastAsia="Calibri" w:hAnsi="Times New Roman" w:cs="Times New Roman"/>
          <w:spacing w:val="-2"/>
          <w:sz w:val="26"/>
          <w:szCs w:val="26"/>
          <w:lang w:eastAsia="en-US"/>
        </w:rPr>
        <w:t>- содержание в исправном состоянии гидротехнических и других водохозяйст</w:t>
      </w:r>
      <w:r w:rsidRPr="00B24471">
        <w:rPr>
          <w:rFonts w:ascii="Times New Roman" w:eastAsia="Calibri" w:hAnsi="Times New Roman" w:cs="Times New Roman"/>
          <w:sz w:val="26"/>
          <w:szCs w:val="26"/>
          <w:lang w:eastAsia="en-US"/>
        </w:rPr>
        <w:t>венных сооружений и технических устройств;</w:t>
      </w:r>
    </w:p>
    <w:p w:rsidR="00B24471" w:rsidRPr="00B24471" w:rsidRDefault="00B24471" w:rsidP="00B24471">
      <w:pPr>
        <w:spacing w:after="0" w:line="240" w:lineRule="auto"/>
        <w:ind w:firstLine="709"/>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 xml:space="preserve">- предотвращение сбросов сточных вод, в которых содержание радиоактивных веществ, пестицидов, </w:t>
      </w:r>
      <w:proofErr w:type="spellStart"/>
      <w:r w:rsidRPr="00B24471">
        <w:rPr>
          <w:rFonts w:ascii="Times New Roman" w:eastAsia="Calibri" w:hAnsi="Times New Roman" w:cs="Times New Roman"/>
          <w:sz w:val="26"/>
          <w:szCs w:val="26"/>
          <w:lang w:eastAsia="en-US"/>
        </w:rPr>
        <w:t>агрохимикатов</w:t>
      </w:r>
      <w:proofErr w:type="spellEnd"/>
      <w:r w:rsidRPr="00B24471">
        <w:rPr>
          <w:rFonts w:ascii="Times New Roman" w:eastAsia="Calibri" w:hAnsi="Times New Roman" w:cs="Times New Roman"/>
          <w:sz w:val="26"/>
          <w:szCs w:val="26"/>
          <w:lang w:eastAsia="en-US"/>
        </w:rPr>
        <w:t xml:space="preserve"> и других опасных для здоровья человека веществ и соединений, превышает нормативы допустимого воздействия на водные объекты;</w:t>
      </w:r>
    </w:p>
    <w:p w:rsidR="00B24471" w:rsidRPr="00B24471" w:rsidRDefault="00B24471" w:rsidP="00B24471">
      <w:pPr>
        <w:spacing w:after="0" w:line="240" w:lineRule="auto"/>
        <w:ind w:firstLine="709"/>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lastRenderedPageBreak/>
        <w:t>- разработку планов мероприятий и инструкций по предотвращению аварий на объектах, представляющих потенциальную угрозу загрязнения;</w:t>
      </w:r>
    </w:p>
    <w:p w:rsidR="00B24471" w:rsidRPr="00B24471" w:rsidRDefault="00B24471" w:rsidP="00B24471">
      <w:pPr>
        <w:spacing w:after="0" w:line="240" w:lineRule="auto"/>
        <w:ind w:firstLine="709"/>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 установление зон рекреации на водных объектах, в том числе мест для купания, туризма, водного спорта, рыбной ловли и т. п. строго исходя из экологического баланса;</w:t>
      </w:r>
    </w:p>
    <w:p w:rsidR="00B24471" w:rsidRPr="00B24471" w:rsidRDefault="00B24471" w:rsidP="00B24471">
      <w:pPr>
        <w:spacing w:after="0" w:line="240" w:lineRule="auto"/>
        <w:ind w:firstLine="709"/>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 xml:space="preserve">- 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w:t>
      </w:r>
      <w:proofErr w:type="spellStart"/>
      <w:r w:rsidRPr="00B24471">
        <w:rPr>
          <w:rFonts w:ascii="Times New Roman" w:eastAsia="Calibri" w:hAnsi="Times New Roman" w:cs="Times New Roman"/>
          <w:sz w:val="26"/>
          <w:szCs w:val="26"/>
          <w:lang w:eastAsia="en-US"/>
        </w:rPr>
        <w:t>водоохранными</w:t>
      </w:r>
      <w:proofErr w:type="spellEnd"/>
      <w:r w:rsidRPr="00B24471">
        <w:rPr>
          <w:rFonts w:ascii="Times New Roman" w:eastAsia="Calibri" w:hAnsi="Times New Roman" w:cs="Times New Roman"/>
          <w:sz w:val="26"/>
          <w:szCs w:val="26"/>
          <w:lang w:eastAsia="en-US"/>
        </w:rPr>
        <w:t xml:space="preserve"> зонами.</w:t>
      </w:r>
    </w:p>
    <w:p w:rsidR="00B24471" w:rsidRPr="00B24471" w:rsidRDefault="00B24471" w:rsidP="00B24471">
      <w:pPr>
        <w:spacing w:after="0" w:line="240" w:lineRule="auto"/>
        <w:ind w:firstLine="709"/>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5.4.6. В целях охраны подземных вод от загрязнения запрещается:</w:t>
      </w:r>
    </w:p>
    <w:p w:rsidR="00B24471" w:rsidRPr="00B24471" w:rsidRDefault="00B24471" w:rsidP="00B24471">
      <w:pPr>
        <w:spacing w:after="0" w:line="240" w:lineRule="auto"/>
        <w:ind w:firstLine="709"/>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 размещение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мест захоронения отходов производства и потребления, кладбищ, скотомогильников и других объектов, непосредственно оказывающих негативное воздействие на состояние подземных вод;</w:t>
      </w:r>
    </w:p>
    <w:p w:rsidR="00B24471" w:rsidRPr="00B24471" w:rsidRDefault="00B24471" w:rsidP="00B24471">
      <w:pPr>
        <w:spacing w:after="0" w:line="240" w:lineRule="auto"/>
        <w:ind w:firstLine="709"/>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 использование сточных вод для орошения и удобрения земель с нарушением федерального законодательства;</w:t>
      </w:r>
    </w:p>
    <w:p w:rsidR="00B24471" w:rsidRPr="00B24471" w:rsidRDefault="00B24471" w:rsidP="00B24471">
      <w:pPr>
        <w:spacing w:after="0" w:line="240" w:lineRule="auto"/>
        <w:ind w:firstLine="709"/>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 отвод без очистки дренажных вод с полей и поверхностных сточных вод с территорий населенных мест в овраги и балки;</w:t>
      </w:r>
    </w:p>
    <w:p w:rsidR="00B24471" w:rsidRPr="00B24471" w:rsidRDefault="00B24471" w:rsidP="00B24471">
      <w:pPr>
        <w:spacing w:after="0" w:line="240" w:lineRule="auto"/>
        <w:ind w:firstLine="709"/>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 закачка отработанных вод в подземные горизонты (использование неэкранированных земляных амбаров, прудов - накопителей, карстовых воронок и других углублений), подземное складирование твердых отходов;</w:t>
      </w:r>
    </w:p>
    <w:p w:rsidR="00B24471" w:rsidRPr="00B24471" w:rsidRDefault="00B24471" w:rsidP="00B24471">
      <w:pPr>
        <w:spacing w:after="0" w:line="240" w:lineRule="auto"/>
        <w:ind w:firstLine="709"/>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 применение, хранение ядохимикатов и удобрений в пределах водосборов грунтовых вод, используемых при нецентрализованном водоснабжении;</w:t>
      </w:r>
    </w:p>
    <w:p w:rsidR="00B24471" w:rsidRPr="00B24471" w:rsidRDefault="00B24471" w:rsidP="00B24471">
      <w:pPr>
        <w:spacing w:after="0" w:line="240" w:lineRule="auto"/>
        <w:ind w:firstLine="709"/>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 xml:space="preserve">- размещение в </w:t>
      </w:r>
      <w:proofErr w:type="spellStart"/>
      <w:r w:rsidRPr="00B24471">
        <w:rPr>
          <w:rFonts w:ascii="Times New Roman" w:eastAsia="Calibri" w:hAnsi="Times New Roman" w:cs="Times New Roman"/>
          <w:sz w:val="26"/>
          <w:szCs w:val="26"/>
          <w:lang w:eastAsia="en-US"/>
        </w:rPr>
        <w:t>водоохранных</w:t>
      </w:r>
      <w:proofErr w:type="spellEnd"/>
      <w:r w:rsidRPr="00B24471">
        <w:rPr>
          <w:rFonts w:ascii="Times New Roman" w:eastAsia="Calibri" w:hAnsi="Times New Roman" w:cs="Times New Roman"/>
          <w:sz w:val="26"/>
          <w:szCs w:val="26"/>
          <w:lang w:eastAsia="en-US"/>
        </w:rPr>
        <w:t xml:space="preserve"> зонах складов горюче-смазочных материалов, ядохимикатов и минеральных веществ, накопителей промышленных стоков, </w:t>
      </w:r>
      <w:proofErr w:type="spellStart"/>
      <w:r w:rsidRPr="00B24471">
        <w:rPr>
          <w:rFonts w:ascii="Times New Roman" w:eastAsia="Calibri" w:hAnsi="Times New Roman" w:cs="Times New Roman"/>
          <w:sz w:val="26"/>
          <w:szCs w:val="26"/>
          <w:lang w:eastAsia="en-US"/>
        </w:rPr>
        <w:t>шламохранилищ</w:t>
      </w:r>
      <w:proofErr w:type="spellEnd"/>
      <w:r w:rsidRPr="00B24471">
        <w:rPr>
          <w:rFonts w:ascii="Times New Roman" w:eastAsia="Calibri" w:hAnsi="Times New Roman" w:cs="Times New Roman"/>
          <w:sz w:val="26"/>
          <w:szCs w:val="26"/>
          <w:lang w:eastAsia="en-US"/>
        </w:rPr>
        <w:t xml:space="preserve"> и других объектов, обуславливающих опасность химического загрязнения подземных вод;</w:t>
      </w:r>
    </w:p>
    <w:p w:rsidR="00B24471" w:rsidRPr="00B24471" w:rsidRDefault="00B24471" w:rsidP="00B24471">
      <w:pPr>
        <w:spacing w:after="0" w:line="240" w:lineRule="auto"/>
        <w:ind w:firstLine="709"/>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 на территории зон санитарной охраны – выполнение мероприятий по санитарному благоустройству территорий основных планировочных единиц и других объектов (устройство канализации, выгребов, отвод поверхностных вод и др.).</w:t>
      </w:r>
    </w:p>
    <w:p w:rsidR="00B24471" w:rsidRPr="00B24471" w:rsidRDefault="00B24471" w:rsidP="00B24471">
      <w:pPr>
        <w:spacing w:after="0" w:line="240" w:lineRule="auto"/>
        <w:ind w:firstLine="709"/>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5.4.7. Мероприятия по защите подземных вод от загрязнения разрабатываются в каждом конкретном случае и предусматривают:</w:t>
      </w:r>
    </w:p>
    <w:p w:rsidR="00B24471" w:rsidRPr="00B24471" w:rsidRDefault="00B24471" w:rsidP="00B24471">
      <w:pPr>
        <w:spacing w:after="0" w:line="240" w:lineRule="auto"/>
        <w:ind w:firstLine="709"/>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 xml:space="preserve">- устройство зон санитарной охраны источников водоснабжения, а также </w:t>
      </w:r>
      <w:proofErr w:type="gramStart"/>
      <w:r w:rsidRPr="00B24471">
        <w:rPr>
          <w:rFonts w:ascii="Times New Roman" w:eastAsia="Calibri" w:hAnsi="Times New Roman" w:cs="Times New Roman"/>
          <w:sz w:val="26"/>
          <w:szCs w:val="26"/>
          <w:lang w:eastAsia="en-US"/>
        </w:rPr>
        <w:t>контроль за</w:t>
      </w:r>
      <w:proofErr w:type="gramEnd"/>
      <w:r w:rsidRPr="00B24471">
        <w:rPr>
          <w:rFonts w:ascii="Times New Roman" w:eastAsia="Calibri" w:hAnsi="Times New Roman" w:cs="Times New Roman"/>
          <w:sz w:val="26"/>
          <w:szCs w:val="26"/>
          <w:lang w:eastAsia="en-US"/>
        </w:rPr>
        <w:t xml:space="preserve"> соблюдением установленного режима использования указанных зон;</w:t>
      </w:r>
    </w:p>
    <w:p w:rsidR="00B24471" w:rsidRPr="00B24471" w:rsidRDefault="00B24471" w:rsidP="00B24471">
      <w:pPr>
        <w:spacing w:after="0" w:line="240" w:lineRule="auto"/>
        <w:ind w:firstLine="709"/>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 xml:space="preserve">- предотвращение загрязнения, засорения подземных водных объектов и истощения вод, а также </w:t>
      </w:r>
      <w:proofErr w:type="gramStart"/>
      <w:r w:rsidRPr="00B24471">
        <w:rPr>
          <w:rFonts w:ascii="Times New Roman" w:eastAsia="Calibri" w:hAnsi="Times New Roman" w:cs="Times New Roman"/>
          <w:sz w:val="26"/>
          <w:szCs w:val="26"/>
          <w:lang w:eastAsia="en-US"/>
        </w:rPr>
        <w:t>контроль за</w:t>
      </w:r>
      <w:proofErr w:type="gramEnd"/>
      <w:r w:rsidRPr="00B24471">
        <w:rPr>
          <w:rFonts w:ascii="Times New Roman" w:eastAsia="Calibri" w:hAnsi="Times New Roman" w:cs="Times New Roman"/>
          <w:sz w:val="26"/>
          <w:szCs w:val="26"/>
          <w:lang w:eastAsia="en-US"/>
        </w:rPr>
        <w:t xml:space="preserve"> соблюдением нормативов допустимого воздействия на подземные водные объекты;</w:t>
      </w:r>
    </w:p>
    <w:p w:rsidR="00B24471" w:rsidRPr="00B24471" w:rsidRDefault="00B24471" w:rsidP="00B24471">
      <w:pPr>
        <w:spacing w:after="0" w:line="240" w:lineRule="auto"/>
        <w:ind w:firstLine="709"/>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 обязательную герметизацию оголовка всех эксплуатируемых и резервных скважин;</w:t>
      </w:r>
    </w:p>
    <w:p w:rsidR="00B24471" w:rsidRPr="00B24471" w:rsidRDefault="00B24471" w:rsidP="00B24471">
      <w:pPr>
        <w:spacing w:after="0" w:line="240" w:lineRule="auto"/>
        <w:ind w:firstLine="709"/>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 выявление скважин, не пригодных к эксплуатации или использование которых прекращено, оборудование их регулирующими устройствами, консервация или ликвидация;</w:t>
      </w:r>
    </w:p>
    <w:p w:rsidR="00B24471" w:rsidRPr="00B24471" w:rsidRDefault="00B24471" w:rsidP="00B24471">
      <w:pPr>
        <w:spacing w:after="0" w:line="240" w:lineRule="auto"/>
        <w:ind w:firstLine="709"/>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 предотвращение негативного воздействия водозаборных сооружений, связанных с использованием подземных водных объектов, на поверхностные водные объекты и другие объекты окружающей среды;</w:t>
      </w:r>
    </w:p>
    <w:p w:rsidR="00B24471" w:rsidRPr="00B24471" w:rsidRDefault="00B24471" w:rsidP="00B24471">
      <w:pPr>
        <w:spacing w:after="0" w:line="240" w:lineRule="auto"/>
        <w:ind w:firstLine="709"/>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lastRenderedPageBreak/>
        <w:t>- предупреждение фильтрации загрязненных вод с поверхности почвы, а также при бурении скважин различного назначения в водоносные горизонты;</w:t>
      </w:r>
    </w:p>
    <w:p w:rsidR="00B24471" w:rsidRPr="00B24471" w:rsidRDefault="00B24471" w:rsidP="00B24471">
      <w:pPr>
        <w:spacing w:after="0" w:line="240" w:lineRule="auto"/>
        <w:ind w:firstLine="709"/>
        <w:jc w:val="both"/>
        <w:rPr>
          <w:rFonts w:ascii="Times New Roman" w:eastAsia="Calibri" w:hAnsi="Times New Roman" w:cs="Times New Roman"/>
          <w:sz w:val="26"/>
          <w:szCs w:val="26"/>
          <w:lang w:eastAsia="en-US"/>
        </w:rPr>
      </w:pPr>
      <w:r w:rsidRPr="00B24471">
        <w:rPr>
          <w:rFonts w:ascii="Times New Roman" w:eastAsia="Calibri" w:hAnsi="Times New Roman" w:cs="Times New Roman"/>
          <w:sz w:val="26"/>
          <w:szCs w:val="26"/>
          <w:lang w:eastAsia="en-US"/>
        </w:rPr>
        <w:t>- мониторинг состояния и режима эксплуатации водозаборов подземных вод, как крайняя мера - ограничение водозабора.</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B24471">
        <w:rPr>
          <w:rFonts w:ascii="Times New Roman" w:eastAsia="Arial" w:hAnsi="Times New Roman" w:cs="Times New Roman"/>
          <w:b/>
          <w:sz w:val="28"/>
          <w:szCs w:val="28"/>
          <w:lang w:eastAsia="ar-SA"/>
        </w:rPr>
        <w:t>5.5. Охрана почв</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5.5.1. Требования по охране почв </w:t>
      </w:r>
      <w:proofErr w:type="gramStart"/>
      <w:r w:rsidRPr="00B24471">
        <w:rPr>
          <w:rFonts w:ascii="Times New Roman" w:eastAsia="Arial" w:hAnsi="Times New Roman" w:cs="Times New Roman"/>
          <w:sz w:val="26"/>
          <w:szCs w:val="26"/>
          <w:lang w:eastAsia="ar-SA"/>
        </w:rPr>
        <w:t>предъявляются</w:t>
      </w:r>
      <w:proofErr w:type="gramEnd"/>
      <w:r w:rsidRPr="00B24471">
        <w:rPr>
          <w:rFonts w:ascii="Times New Roman" w:eastAsia="Arial" w:hAnsi="Times New Roman" w:cs="Times New Roman"/>
          <w:sz w:val="26"/>
          <w:szCs w:val="26"/>
          <w:lang w:eastAsia="ar-SA"/>
        </w:rPr>
        <w:t xml:space="preserve"> прежде всего к жилым, рекреационным зонам, зонам санитарной охраны водоемов и водотоков, территориям сельскохозяйственного назначения и другим территориям, где возможно влияние загрязненных почв на здоровье человека и условия проживания. Выполнение требований по охране почв непосредственно обеспечивает устойчивое развитие территории.</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5.5.2. В почвах на территории поселений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Предельно допустимые концентрации и ориентировочно допустимые количества химических веществ в почве определяются в соответствии с нормативами </w:t>
      </w:r>
      <w:hyperlink r:id="rId21" w:history="1">
        <w:r w:rsidRPr="00B24471">
          <w:rPr>
            <w:rFonts w:ascii="Times New Roman" w:eastAsia="Arial" w:hAnsi="Times New Roman" w:cs="Times New Roman"/>
            <w:sz w:val="26"/>
            <w:szCs w:val="26"/>
            <w:lang w:eastAsia="ar-SA"/>
          </w:rPr>
          <w:t>СанПиН 2.1.7.3684-21</w:t>
        </w:r>
      </w:hyperlink>
      <w:r w:rsidRPr="00B24471">
        <w:rPr>
          <w:rFonts w:ascii="Times New Roman" w:eastAsia="Arial" w:hAnsi="Times New Roman" w:cs="Times New Roman"/>
          <w:sz w:val="26"/>
          <w:szCs w:val="26"/>
          <w:lang w:eastAsia="ar-SA"/>
        </w:rPr>
        <w:t>.</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5.5.3. Мероприятия по защите почв разрабатываются в каждом конкретном случае, учитывающем категорию их загрязнения, и должны предусматривать:</w:t>
      </w:r>
    </w:p>
    <w:p w:rsidR="00B24471" w:rsidRPr="00B24471" w:rsidRDefault="00B24471" w:rsidP="00B24471">
      <w:pPr>
        <w:widowControl w:val="0"/>
        <w:suppressAutoHyphens/>
        <w:autoSpaceDE w:val="0"/>
        <w:spacing w:after="0" w:line="240" w:lineRule="auto"/>
        <w:ind w:firstLine="1134"/>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 введение специальных режимов использования; </w:t>
      </w:r>
    </w:p>
    <w:p w:rsidR="00B24471" w:rsidRPr="00B24471" w:rsidRDefault="00B24471" w:rsidP="00B24471">
      <w:pPr>
        <w:widowControl w:val="0"/>
        <w:suppressAutoHyphens/>
        <w:autoSpaceDE w:val="0"/>
        <w:spacing w:after="0" w:line="240" w:lineRule="auto"/>
        <w:ind w:firstLine="1134"/>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изменение целевого назначения;</w:t>
      </w:r>
    </w:p>
    <w:p w:rsidR="00B24471" w:rsidRPr="00B24471" w:rsidRDefault="00B24471" w:rsidP="00B24471">
      <w:pPr>
        <w:widowControl w:val="0"/>
        <w:suppressAutoHyphens/>
        <w:autoSpaceDE w:val="0"/>
        <w:spacing w:after="0" w:line="240" w:lineRule="auto"/>
        <w:ind w:firstLine="1134"/>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рекультивацию почв.</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5.5.4. Учитывая возможные негативные факторы загрязнения почв на территории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следует предусматривать комплекс мероприятий по защите почв от загрязнения, механического разрушения и рациональному их использованию, который включает:</w:t>
      </w:r>
    </w:p>
    <w:p w:rsidR="00B24471" w:rsidRPr="00B24471" w:rsidRDefault="00B24471" w:rsidP="00B24471">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снижение объема загрязняющих веществ, поступающих (выпадающих) из воздушной среды;</w:t>
      </w:r>
    </w:p>
    <w:p w:rsidR="00B24471" w:rsidRPr="00B24471" w:rsidRDefault="00B24471" w:rsidP="00B24471">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предупреждение возникновения несанкционированных свалок за счет организации санитарной планово-регулярной очистки поселения от жидких и твердых отходов;</w:t>
      </w:r>
    </w:p>
    <w:p w:rsidR="00B24471" w:rsidRPr="00B24471" w:rsidRDefault="00B24471" w:rsidP="00B24471">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проектирование благоустроенных улиц и дорог с устройством покрытий, в том числе усовершенствованных, с укреплением обочин и озеленением улично-дорожной сети;</w:t>
      </w:r>
    </w:p>
    <w:p w:rsidR="00B24471" w:rsidRPr="00B24471" w:rsidRDefault="00B24471" w:rsidP="00B24471">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использование почвенного слоя при проведении строительных работ для рекультивации и благоустройства территории после окончания строительных работ.</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709"/>
        <w:jc w:val="center"/>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br w:type="page"/>
      </w:r>
    </w:p>
    <w:p w:rsidR="00B24471" w:rsidRPr="00B24471" w:rsidRDefault="00B24471" w:rsidP="00B24471">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B24471">
        <w:rPr>
          <w:rFonts w:ascii="Times New Roman" w:eastAsia="Arial" w:hAnsi="Times New Roman" w:cs="Times New Roman"/>
          <w:b/>
          <w:sz w:val="28"/>
          <w:szCs w:val="28"/>
          <w:lang w:eastAsia="ar-SA"/>
        </w:rPr>
        <w:lastRenderedPageBreak/>
        <w:t>6. ПРАВИЛА И ОБЛАСТЬ ПРИМЕНЕНИЯ РАСЧЕТНЫХ ПОКАЗАТЕЛЕЙ, СОДЕРЖАЩИТХСЯ В ОСНОВНОЙ ЧАСТИ МЕСТНЫХ НОРМАТИВОВ ГРАДОСТРОИТЕЛЬНОГО ПРОЕКТИРОВАНИЯ</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6.1. </w:t>
      </w:r>
      <w:proofErr w:type="gramStart"/>
      <w:r w:rsidRPr="00B24471">
        <w:rPr>
          <w:rFonts w:ascii="Times New Roman" w:eastAsia="Arial" w:hAnsi="Times New Roman" w:cs="Times New Roman"/>
          <w:sz w:val="26"/>
          <w:szCs w:val="26"/>
          <w:lang w:eastAsia="ar-SA"/>
        </w:rPr>
        <w:t>Нормы градостроительного проектирования и расчетные показатели минимально допустимого уровня обеспеченности объектами местного значения, расчетные показатели максимально допустимого уровня территориальной доступности таких объектов для населения поселения, ряд других нормативных требований, установленные в местных нормативах градостроительного проектирования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применяются при подготовке и внесении изменений в генеральные планы поселений и документацию по планировке территории, правила</w:t>
      </w:r>
      <w:proofErr w:type="gramEnd"/>
      <w:r w:rsidRPr="00B24471">
        <w:rPr>
          <w:rFonts w:ascii="Times New Roman" w:eastAsia="Arial" w:hAnsi="Times New Roman" w:cs="Times New Roman"/>
          <w:sz w:val="26"/>
          <w:szCs w:val="26"/>
          <w:lang w:eastAsia="ar-SA"/>
        </w:rPr>
        <w:t xml:space="preserve"> землепользования и застройки муниципального образования, при принятии управленческих решений по аспектам территориального развития и размещения объектов капитального строительства.</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6.2. Утвержденные местные нормы градостроительного проектирования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подлежат применению:</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 органами государственной власти Забайкальского края при осуществлении ими </w:t>
      </w:r>
      <w:proofErr w:type="gramStart"/>
      <w:r w:rsidRPr="00B24471">
        <w:rPr>
          <w:rFonts w:ascii="Times New Roman" w:eastAsia="Arial" w:hAnsi="Times New Roman" w:cs="Times New Roman"/>
          <w:sz w:val="26"/>
          <w:szCs w:val="26"/>
          <w:lang w:eastAsia="ar-SA"/>
        </w:rPr>
        <w:t>контроля за</w:t>
      </w:r>
      <w:proofErr w:type="gramEnd"/>
      <w:r w:rsidRPr="00B24471">
        <w:rPr>
          <w:rFonts w:ascii="Times New Roman" w:eastAsia="Arial" w:hAnsi="Times New Roman" w:cs="Times New Roman"/>
          <w:sz w:val="26"/>
          <w:szCs w:val="26"/>
          <w:lang w:eastAsia="ar-SA"/>
        </w:rPr>
        <w:t xml:space="preserve"> соблюдением органами местного самоуправления законодательства о градостроительной деятельности, при экспертизе и согласовании проектной документации, подготовленной для условий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органами местного самоуправления при принятии управленческих решений 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муниципального образования;</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разработчиками градостроительной и планировочной документации, заказчиками градостроительной документации и иными заинтересованными лицами при разработке проектной документации, оценке качества градостроительной документации в плане соответствия ее решений целям обеспечения безопасности и повышения качества жизни населения.</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6.3. </w:t>
      </w:r>
      <w:proofErr w:type="gramStart"/>
      <w:r w:rsidRPr="00B24471">
        <w:rPr>
          <w:rFonts w:ascii="Times New Roman" w:eastAsia="Arial" w:hAnsi="Times New Roman" w:cs="Times New Roman"/>
          <w:sz w:val="26"/>
          <w:szCs w:val="26"/>
          <w:lang w:eastAsia="ar-SA"/>
        </w:rPr>
        <w:t>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местными нормативами градостроительного проектирования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Забайкальского края, сформулированных региональными нормами Забайкальского края, если это не вызвано особыми условиями на территории поселения</w:t>
      </w:r>
      <w:proofErr w:type="gramEnd"/>
      <w:r w:rsidRPr="00B24471">
        <w:rPr>
          <w:rFonts w:ascii="Times New Roman" w:eastAsia="Arial" w:hAnsi="Times New Roman" w:cs="Times New Roman"/>
          <w:sz w:val="26"/>
          <w:szCs w:val="26"/>
          <w:lang w:eastAsia="ar-SA"/>
        </w:rPr>
        <w:t xml:space="preserve"> (</w:t>
      </w:r>
      <w:proofErr w:type="gramStart"/>
      <w:r w:rsidRPr="00B24471">
        <w:rPr>
          <w:rFonts w:ascii="Times New Roman" w:eastAsia="Arial" w:hAnsi="Times New Roman" w:cs="Times New Roman"/>
          <w:sz w:val="26"/>
          <w:szCs w:val="26"/>
          <w:lang w:eastAsia="ar-SA"/>
        </w:rPr>
        <w:t>требующих</w:t>
      </w:r>
      <w:proofErr w:type="gramEnd"/>
      <w:r w:rsidRPr="00B24471">
        <w:rPr>
          <w:rFonts w:ascii="Times New Roman" w:eastAsia="Arial" w:hAnsi="Times New Roman" w:cs="Times New Roman"/>
          <w:sz w:val="26"/>
          <w:szCs w:val="26"/>
          <w:lang w:eastAsia="ar-SA"/>
        </w:rPr>
        <w:t xml:space="preserve"> специального обоснования).</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6.4. </w:t>
      </w:r>
      <w:proofErr w:type="gramStart"/>
      <w:r w:rsidRPr="00B24471">
        <w:rPr>
          <w:rFonts w:ascii="Times New Roman" w:eastAsia="Arial" w:hAnsi="Times New Roman" w:cs="Times New Roman"/>
          <w:sz w:val="26"/>
          <w:szCs w:val="26"/>
          <w:lang w:eastAsia="ar-SA"/>
        </w:rPr>
        <w:t>При планировании размещения в границах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xml:space="preserve">» муниципального района «Агинский район» Забайкальского края различных объектов </w:t>
      </w:r>
      <w:r w:rsidRPr="00B24471">
        <w:rPr>
          <w:rFonts w:ascii="Times New Roman" w:eastAsia="Arial" w:hAnsi="Times New Roman" w:cs="Times New Roman"/>
          <w:sz w:val="26"/>
          <w:szCs w:val="26"/>
          <w:lang w:eastAsia="ar-SA"/>
        </w:rPr>
        <w:lastRenderedPageBreak/>
        <w:t>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w:t>
      </w:r>
      <w:proofErr w:type="gramEnd"/>
      <w:r w:rsidRPr="00B24471">
        <w:rPr>
          <w:rFonts w:ascii="Times New Roman" w:eastAsia="Arial" w:hAnsi="Times New Roman" w:cs="Times New Roman"/>
          <w:sz w:val="26"/>
          <w:szCs w:val="26"/>
          <w:lang w:eastAsia="ar-SA"/>
        </w:rPr>
        <w:t xml:space="preserve"> Необходимо учитывать возможное влияние планируемого к размещению объекта на прилегающие территории, на потребность в обеспечении населения в границах планировочной единицы (квартала) объектами социального, культурно-бытового обслуживания, возможность организации подходов и подъездов к существующим и вновь формируемым земельным участкам.</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6.5. Для условий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 необходимо учитывать значительную территориальную разобщенность населенных пунктов в составе поселения. Что ставит задачу планирования самодостаточности отдельных населенных пунктов в системе обеспечения услугами повседневного спроса.</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6.6. При отмене и (или) изменении действующих законодательных и нормативных документов Российской Федерации и (или) Забайкальского края, в том числе тех, требования которых были учтены при подготовке настоящих Нормативов и на которые дается ссылка в настоящих Нормативах, следует руководствоваться нормами, вводимыми взамен отмененных.</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6.7. </w:t>
      </w:r>
      <w:proofErr w:type="gramStart"/>
      <w:r w:rsidRPr="00B24471">
        <w:rPr>
          <w:rFonts w:ascii="Times New Roman" w:eastAsia="Arial" w:hAnsi="Times New Roman" w:cs="Times New Roman"/>
          <w:sz w:val="26"/>
          <w:szCs w:val="26"/>
          <w:lang w:eastAsia="ar-SA"/>
        </w:rPr>
        <w:t>В случае внесения изменений в региональные нормы градостроительного проектирования Забайкальского края,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Забайкальского края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местными нормативами градостроительного проектирования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применению подлежат расчетные показатели</w:t>
      </w:r>
      <w:proofErr w:type="gramEnd"/>
      <w:r w:rsidRPr="00B24471">
        <w:rPr>
          <w:rFonts w:ascii="Times New Roman" w:eastAsia="Arial" w:hAnsi="Times New Roman" w:cs="Times New Roman"/>
          <w:sz w:val="26"/>
          <w:szCs w:val="26"/>
          <w:lang w:eastAsia="ar-SA"/>
        </w:rPr>
        <w:t xml:space="preserve"> региональных норм Забайкальского края с учетом требований федерального законодательства.</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 xml:space="preserve">6.8. </w:t>
      </w:r>
      <w:proofErr w:type="gramStart"/>
      <w:r w:rsidRPr="00B24471">
        <w:rPr>
          <w:rFonts w:ascii="Times New Roman" w:eastAsia="Arial" w:hAnsi="Times New Roman" w:cs="Times New Roman"/>
          <w:sz w:val="26"/>
          <w:szCs w:val="26"/>
          <w:lang w:eastAsia="ar-SA"/>
        </w:rPr>
        <w:t>В случае внесения изменений в региональные нормы Забайкальского края,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Забайкальского края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местными нормативами градостроительного проектирования сельского поселения «</w:t>
      </w:r>
      <w:proofErr w:type="spellStart"/>
      <w:r w:rsidRPr="00B24471">
        <w:rPr>
          <w:rFonts w:ascii="Times New Roman" w:eastAsia="Arial" w:hAnsi="Times New Roman" w:cs="Times New Roman"/>
          <w:sz w:val="26"/>
          <w:szCs w:val="26"/>
          <w:lang w:eastAsia="ar-SA"/>
        </w:rPr>
        <w:t>Сахюрта</w:t>
      </w:r>
      <w:proofErr w:type="spellEnd"/>
      <w:r w:rsidRPr="00B24471">
        <w:rPr>
          <w:rFonts w:ascii="Times New Roman" w:eastAsia="Arial" w:hAnsi="Times New Roman" w:cs="Times New Roman"/>
          <w:sz w:val="26"/>
          <w:szCs w:val="26"/>
          <w:lang w:eastAsia="ar-SA"/>
        </w:rPr>
        <w:t>» муниципального района «Агинский район» Забайкальского края</w:t>
      </w:r>
      <w:proofErr w:type="gramEnd"/>
      <w:r w:rsidRPr="00B24471">
        <w:rPr>
          <w:rFonts w:ascii="Times New Roman" w:eastAsia="Arial" w:hAnsi="Times New Roman" w:cs="Times New Roman"/>
          <w:sz w:val="26"/>
          <w:szCs w:val="26"/>
          <w:lang w:eastAsia="ar-SA"/>
        </w:rPr>
        <w:t xml:space="preserve"> применению подлежат расчетные показатели региональных норм Забайкальского края с учетом требований федерального законодательства.</w:t>
      </w:r>
    </w:p>
    <w:p w:rsidR="00B24471" w:rsidRPr="00B24471" w:rsidRDefault="00B24471" w:rsidP="00B24471">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B24471">
        <w:rPr>
          <w:rFonts w:ascii="Times New Roman" w:eastAsia="Arial" w:hAnsi="Times New Roman" w:cs="Times New Roman"/>
          <w:sz w:val="26"/>
          <w:szCs w:val="26"/>
          <w:lang w:eastAsia="ar-SA"/>
        </w:rPr>
        <w:t>6.9. При пользовании настоящими нормативами целесообразно проверять актуальность действия ссылочных документов в информационной системе общего пользования (наличие изменений и дополнений).</w:t>
      </w:r>
    </w:p>
    <w:p w:rsidR="00B24471" w:rsidRPr="00B24471" w:rsidRDefault="00B24471" w:rsidP="00B24471">
      <w:pPr>
        <w:widowControl w:val="0"/>
        <w:suppressAutoHyphens/>
        <w:autoSpaceDE w:val="0"/>
        <w:spacing w:after="0" w:line="240" w:lineRule="auto"/>
        <w:ind w:firstLine="709"/>
        <w:jc w:val="both"/>
        <w:rPr>
          <w:rFonts w:ascii="Times New Roman" w:eastAsia="Arial" w:hAnsi="Times New Roman" w:cs="Times New Roman"/>
          <w:sz w:val="26"/>
          <w:szCs w:val="26"/>
          <w:lang w:eastAsia="ar-SA"/>
        </w:rPr>
      </w:pPr>
    </w:p>
    <w:p w:rsidR="00B24471" w:rsidRPr="00B24471" w:rsidRDefault="00B24471" w:rsidP="00B24471">
      <w:pPr>
        <w:spacing w:after="0" w:line="240" w:lineRule="auto"/>
        <w:ind w:firstLine="567"/>
        <w:jc w:val="both"/>
        <w:rPr>
          <w:rFonts w:ascii="Times New Roman" w:eastAsia="Calibri" w:hAnsi="Times New Roman" w:cs="Times New Roman"/>
          <w:b/>
          <w:sz w:val="28"/>
          <w:szCs w:val="28"/>
          <w:highlight w:val="yellow"/>
          <w:lang w:eastAsia="en-US"/>
        </w:rPr>
      </w:pPr>
    </w:p>
    <w:p w:rsidR="00B24471" w:rsidRPr="00B24471" w:rsidRDefault="00B24471" w:rsidP="00B24471">
      <w:pPr>
        <w:spacing w:after="0" w:line="240" w:lineRule="auto"/>
        <w:ind w:firstLine="567"/>
        <w:jc w:val="both"/>
        <w:rPr>
          <w:rFonts w:ascii="Times New Roman" w:eastAsia="Calibri" w:hAnsi="Times New Roman" w:cs="Times New Roman"/>
          <w:b/>
          <w:sz w:val="28"/>
          <w:szCs w:val="28"/>
          <w:highlight w:val="yellow"/>
          <w:lang w:eastAsia="en-US"/>
        </w:rPr>
        <w:sectPr w:rsidR="00B24471" w:rsidRPr="00B24471" w:rsidSect="00847797">
          <w:footerReference w:type="default" r:id="rId22"/>
          <w:pgSz w:w="11906" w:h="16838"/>
          <w:pgMar w:top="1021" w:right="851" w:bottom="1134" w:left="1418" w:header="624" w:footer="624" w:gutter="0"/>
          <w:cols w:space="708"/>
          <w:titlePg/>
          <w:docGrid w:linePitch="381"/>
        </w:sectPr>
      </w:pPr>
    </w:p>
    <w:p w:rsidR="00B24471" w:rsidRPr="00B24471" w:rsidRDefault="00B24471" w:rsidP="00B24471">
      <w:pPr>
        <w:spacing w:after="0" w:line="240" w:lineRule="auto"/>
        <w:ind w:left="709" w:firstLine="567"/>
        <w:jc w:val="center"/>
        <w:rPr>
          <w:rFonts w:ascii="Times New Roman" w:eastAsia="Calibri" w:hAnsi="Times New Roman" w:cs="Times New Roman"/>
          <w:b/>
          <w:sz w:val="28"/>
          <w:szCs w:val="28"/>
          <w:lang w:eastAsia="en-US"/>
        </w:rPr>
      </w:pPr>
      <w:r w:rsidRPr="00B24471">
        <w:rPr>
          <w:rFonts w:ascii="Times New Roman" w:eastAsia="Calibri" w:hAnsi="Times New Roman" w:cs="Times New Roman"/>
          <w:b/>
          <w:sz w:val="28"/>
          <w:szCs w:val="28"/>
          <w:lang w:eastAsia="en-US"/>
        </w:rPr>
        <w:lastRenderedPageBreak/>
        <w:t>ПРИЛОЖЕНИЯ</w:t>
      </w:r>
    </w:p>
    <w:p w:rsidR="00B24471" w:rsidRPr="00B24471" w:rsidRDefault="00B24471" w:rsidP="00B24471">
      <w:pPr>
        <w:spacing w:after="0" w:line="240" w:lineRule="auto"/>
        <w:ind w:firstLine="720"/>
        <w:jc w:val="right"/>
        <w:rPr>
          <w:rFonts w:ascii="Times New Roman" w:eastAsia="Calibri" w:hAnsi="Times New Roman" w:cs="Times New Roman"/>
          <w:b/>
          <w:i/>
          <w:sz w:val="28"/>
          <w:szCs w:val="28"/>
          <w:lang w:eastAsia="en-US"/>
        </w:rPr>
      </w:pPr>
      <w:r w:rsidRPr="00B24471">
        <w:rPr>
          <w:rFonts w:ascii="Times New Roman" w:eastAsia="Calibri" w:hAnsi="Times New Roman" w:cs="Times New Roman"/>
          <w:b/>
          <w:i/>
          <w:sz w:val="28"/>
          <w:szCs w:val="28"/>
          <w:lang w:eastAsia="en-US"/>
        </w:rPr>
        <w:t>Приложение</w:t>
      </w:r>
      <w:proofErr w:type="gramStart"/>
      <w:r w:rsidRPr="00B24471">
        <w:rPr>
          <w:rFonts w:ascii="Times New Roman" w:eastAsia="Calibri" w:hAnsi="Times New Roman" w:cs="Times New Roman"/>
          <w:b/>
          <w:i/>
          <w:sz w:val="28"/>
          <w:szCs w:val="28"/>
          <w:lang w:eastAsia="en-US"/>
        </w:rPr>
        <w:t xml:space="preserve"> А</w:t>
      </w:r>
      <w:proofErr w:type="gramEnd"/>
    </w:p>
    <w:p w:rsidR="00B24471" w:rsidRPr="00B24471" w:rsidRDefault="00B24471" w:rsidP="00B24471">
      <w:pPr>
        <w:spacing w:after="0" w:line="240" w:lineRule="auto"/>
        <w:ind w:firstLine="720"/>
        <w:jc w:val="right"/>
        <w:rPr>
          <w:rFonts w:ascii="Times New Roman" w:eastAsia="Calibri" w:hAnsi="Times New Roman" w:cs="Times New Roman"/>
          <w:b/>
          <w:i/>
          <w:sz w:val="28"/>
          <w:szCs w:val="28"/>
          <w:lang w:eastAsia="en-US"/>
        </w:rPr>
      </w:pPr>
    </w:p>
    <w:p w:rsidR="00B24471" w:rsidRPr="00B24471" w:rsidRDefault="00B24471" w:rsidP="00B24471">
      <w:pPr>
        <w:spacing w:after="0" w:line="240" w:lineRule="auto"/>
        <w:ind w:firstLine="567"/>
        <w:jc w:val="center"/>
        <w:rPr>
          <w:rFonts w:ascii="Times New Roman" w:eastAsia="Calibri" w:hAnsi="Times New Roman" w:cs="Times New Roman"/>
          <w:b/>
          <w:bCs/>
          <w:color w:val="000000"/>
          <w:sz w:val="26"/>
          <w:szCs w:val="26"/>
        </w:rPr>
      </w:pPr>
      <w:r w:rsidRPr="00B24471">
        <w:rPr>
          <w:rFonts w:ascii="Times New Roman" w:eastAsia="Calibri" w:hAnsi="Times New Roman" w:cs="Times New Roman"/>
          <w:b/>
          <w:bCs/>
          <w:color w:val="000000"/>
          <w:sz w:val="26"/>
          <w:szCs w:val="26"/>
        </w:rPr>
        <w:t>ТЕРМИНЫ И ОПРЕДЕЛЕНИЯ</w:t>
      </w:r>
    </w:p>
    <w:p w:rsidR="00B24471" w:rsidRPr="00B24471" w:rsidRDefault="00B24471" w:rsidP="00B24471">
      <w:pPr>
        <w:spacing w:after="0" w:line="240" w:lineRule="auto"/>
        <w:ind w:firstLine="567"/>
        <w:jc w:val="both"/>
        <w:rPr>
          <w:rFonts w:ascii="Times New Roman" w:eastAsia="Calibri" w:hAnsi="Times New Roman" w:cs="Times New Roman"/>
          <w:sz w:val="24"/>
          <w:szCs w:val="24"/>
        </w:rPr>
      </w:pPr>
    </w:p>
    <w:p w:rsidR="00B24471" w:rsidRPr="00B24471" w:rsidRDefault="00B24471" w:rsidP="00B24471">
      <w:pPr>
        <w:spacing w:after="0" w:line="240" w:lineRule="auto"/>
        <w:ind w:firstLine="567"/>
        <w:jc w:val="both"/>
        <w:rPr>
          <w:rFonts w:ascii="Times New Roman" w:eastAsia="Calibri" w:hAnsi="Times New Roman" w:cs="Times New Roman"/>
          <w:bCs/>
          <w:color w:val="000000"/>
          <w:sz w:val="24"/>
          <w:szCs w:val="24"/>
        </w:rPr>
      </w:pPr>
      <w:r w:rsidRPr="00B24471">
        <w:rPr>
          <w:rFonts w:ascii="Times New Roman" w:eastAsia="Calibri" w:hAnsi="Times New Roman" w:cs="Times New Roman"/>
          <w:b/>
          <w:bCs/>
          <w:color w:val="000000"/>
          <w:sz w:val="24"/>
          <w:szCs w:val="24"/>
        </w:rPr>
        <w:t>Автостоянка</w:t>
      </w:r>
      <w:r w:rsidRPr="00B24471">
        <w:rPr>
          <w:rFonts w:ascii="Times New Roman" w:eastAsia="Calibri" w:hAnsi="Times New Roman" w:cs="Times New Roman"/>
          <w:bCs/>
          <w:color w:val="000000"/>
          <w:sz w:val="24"/>
          <w:szCs w:val="24"/>
        </w:rPr>
        <w:t xml:space="preserve"> - (стоянка для автомобилей) - здание, сооружение (часть здания, сооружения) или специальная открытая площадка, предназначенные для хранения или </w:t>
      </w:r>
      <w:proofErr w:type="spellStart"/>
      <w:r w:rsidRPr="00B24471">
        <w:rPr>
          <w:rFonts w:ascii="Times New Roman" w:eastAsia="Calibri" w:hAnsi="Times New Roman" w:cs="Times New Roman"/>
          <w:bCs/>
          <w:color w:val="000000"/>
          <w:sz w:val="24"/>
          <w:szCs w:val="24"/>
        </w:rPr>
        <w:t>паркирования</w:t>
      </w:r>
      <w:proofErr w:type="spellEnd"/>
      <w:r w:rsidRPr="00B24471">
        <w:rPr>
          <w:rFonts w:ascii="Times New Roman" w:eastAsia="Calibri" w:hAnsi="Times New Roman" w:cs="Times New Roman"/>
          <w:bCs/>
          <w:color w:val="000000"/>
          <w:sz w:val="24"/>
          <w:szCs w:val="24"/>
        </w:rPr>
        <w:t xml:space="preserve"> автомобилей. Автостоянки для хранения могут быть оборудованы навесами, легкими ограждениями боксов, смотровыми эстакадами. </w:t>
      </w:r>
      <w:proofErr w:type="gramStart"/>
      <w:r w:rsidRPr="00B24471">
        <w:rPr>
          <w:rFonts w:ascii="Times New Roman" w:eastAsia="Calibri" w:hAnsi="Times New Roman" w:cs="Times New Roman"/>
          <w:bCs/>
          <w:color w:val="000000"/>
          <w:sz w:val="24"/>
          <w:szCs w:val="24"/>
        </w:rPr>
        <w:t>Автостоянки могут устраиваться внеуличными (в виде карманов, отступающих от проезжей части, и др.) либо уличными (в виде "парковок" на проезжей части, обозначенных разметкой).</w:t>
      </w:r>
      <w:proofErr w:type="gramEnd"/>
      <w:r w:rsidRPr="00B24471">
        <w:rPr>
          <w:rFonts w:ascii="Times New Roman" w:eastAsia="Calibri" w:hAnsi="Times New Roman" w:cs="Times New Roman"/>
          <w:bCs/>
          <w:color w:val="000000"/>
          <w:sz w:val="24"/>
          <w:szCs w:val="24"/>
        </w:rPr>
        <w:t xml:space="preserve"> Здесь автовладелец может оставить свой транспорт на длительное время и за определенную плату переложить ответственность за сохранность автомобиля сотруднику стоянки.</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Антропогенное воздействие</w:t>
      </w:r>
      <w:r w:rsidRPr="00B24471">
        <w:rPr>
          <w:rFonts w:ascii="Times New Roman" w:eastAsia="Calibri" w:hAnsi="Times New Roman" w:cs="Times New Roman"/>
          <w:bCs/>
          <w:color w:val="000000"/>
          <w:sz w:val="24"/>
          <w:szCs w:val="24"/>
        </w:rPr>
        <w:t xml:space="preserve"> - прямое или опосредованное влияние человеческой</w:t>
      </w:r>
      <w:r w:rsidRPr="00B24471">
        <w:rPr>
          <w:rFonts w:ascii="Times New Roman" w:eastAsia="Calibri" w:hAnsi="Times New Roman" w:cs="Times New Roman"/>
          <w:color w:val="000000"/>
          <w:sz w:val="24"/>
          <w:szCs w:val="24"/>
        </w:rPr>
        <w:t xml:space="preserve"> деятельности на природную среду, приводящее к точечным, локальным или глобальным ее изменениям.</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proofErr w:type="spellStart"/>
      <w:r w:rsidRPr="00B24471">
        <w:rPr>
          <w:rFonts w:ascii="Times New Roman" w:eastAsia="Calibri" w:hAnsi="Times New Roman" w:cs="Times New Roman"/>
          <w:b/>
          <w:bCs/>
          <w:color w:val="000000"/>
          <w:sz w:val="24"/>
          <w:szCs w:val="24"/>
        </w:rPr>
        <w:t>Безбарьерная</w:t>
      </w:r>
      <w:proofErr w:type="spellEnd"/>
      <w:r w:rsidRPr="00B24471">
        <w:rPr>
          <w:rFonts w:ascii="Times New Roman" w:eastAsia="Calibri" w:hAnsi="Times New Roman" w:cs="Times New Roman"/>
          <w:b/>
          <w:bCs/>
          <w:color w:val="000000"/>
          <w:sz w:val="24"/>
          <w:szCs w:val="24"/>
        </w:rPr>
        <w:t xml:space="preserve"> среда</w:t>
      </w:r>
      <w:r w:rsidRPr="00B24471">
        <w:rPr>
          <w:rFonts w:ascii="Times New Roman" w:eastAsia="Calibri" w:hAnsi="Times New Roman" w:cs="Times New Roman"/>
          <w:color w:val="000000"/>
          <w:sz w:val="24"/>
          <w:szCs w:val="24"/>
        </w:rPr>
        <w:t xml:space="preserve"> - совокупность условий, позволяющих осуществлять жизненные потребности маломобильных граждан, в том числе обеспечивать беспрепятственный доступ к объектам социальной, транспортной и инженерной инфраструктур, услугам связи, транспорта и другим, а также реализация комплекса иных мер, направленных на интеграцию маломобильных граждан в общество.</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Бульвар (пешеходная аллея)</w:t>
      </w:r>
      <w:r w:rsidRPr="00B24471">
        <w:rPr>
          <w:rFonts w:ascii="Times New Roman" w:eastAsia="Calibri" w:hAnsi="Times New Roman" w:cs="Times New Roman"/>
          <w:color w:val="000000"/>
          <w:sz w:val="24"/>
          <w:szCs w:val="24"/>
        </w:rPr>
        <w:t xml:space="preserve"> - озелененная территория, предназначенная для транзитного пешеходного движения, прогулок, повседневного отдыха.</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proofErr w:type="spellStart"/>
      <w:proofErr w:type="gramStart"/>
      <w:r w:rsidRPr="00B24471">
        <w:rPr>
          <w:rFonts w:ascii="Times New Roman" w:eastAsia="Calibri" w:hAnsi="Times New Roman" w:cs="Times New Roman"/>
          <w:b/>
          <w:bCs/>
          <w:color w:val="000000"/>
          <w:sz w:val="24"/>
          <w:szCs w:val="24"/>
        </w:rPr>
        <w:t>Водоохранная</w:t>
      </w:r>
      <w:proofErr w:type="spellEnd"/>
      <w:r w:rsidRPr="00B24471">
        <w:rPr>
          <w:rFonts w:ascii="Times New Roman" w:eastAsia="Calibri" w:hAnsi="Times New Roman" w:cs="Times New Roman"/>
          <w:b/>
          <w:bCs/>
          <w:color w:val="000000"/>
          <w:sz w:val="24"/>
          <w:szCs w:val="24"/>
        </w:rPr>
        <w:t xml:space="preserve"> зона</w:t>
      </w:r>
      <w:r w:rsidRPr="00B24471">
        <w:rPr>
          <w:rFonts w:ascii="Times New Roman" w:eastAsia="Calibri" w:hAnsi="Times New Roman" w:cs="Times New Roman"/>
          <w:color w:val="000000"/>
          <w:sz w:val="24"/>
          <w:szCs w:val="24"/>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B24471" w:rsidRPr="00B24471" w:rsidRDefault="00B24471" w:rsidP="00B24471">
      <w:pPr>
        <w:spacing w:after="0" w:line="240" w:lineRule="auto"/>
        <w:ind w:firstLine="567"/>
        <w:jc w:val="both"/>
        <w:rPr>
          <w:rFonts w:ascii="Times New Roman" w:eastAsia="Times New Roman" w:hAnsi="Times New Roman" w:cs="Times New Roman"/>
          <w:sz w:val="24"/>
          <w:szCs w:val="24"/>
        </w:rPr>
      </w:pPr>
      <w:r w:rsidRPr="00B24471">
        <w:rPr>
          <w:rFonts w:ascii="Times New Roman" w:eastAsia="Times New Roman" w:hAnsi="Times New Roman" w:cs="Times New Roman"/>
          <w:b/>
          <w:sz w:val="24"/>
          <w:szCs w:val="24"/>
        </w:rPr>
        <w:t>Вокзал</w:t>
      </w:r>
      <w:r w:rsidRPr="00B24471">
        <w:rPr>
          <w:rFonts w:ascii="Times New Roman" w:eastAsia="Times New Roman" w:hAnsi="Times New Roman" w:cs="Times New Roman"/>
          <w:sz w:val="24"/>
          <w:szCs w:val="24"/>
        </w:rPr>
        <w:t xml:space="preserve"> – здание (или группа зданий), предназначенное для обслуживания пассажиров железнодорожного, речного, автомобильного и воздушного транспорта. Вокзальный компле</w:t>
      </w:r>
      <w:proofErr w:type="gramStart"/>
      <w:r w:rsidRPr="00B24471">
        <w:rPr>
          <w:rFonts w:ascii="Times New Roman" w:eastAsia="Times New Roman" w:hAnsi="Times New Roman" w:cs="Times New Roman"/>
          <w:sz w:val="24"/>
          <w:szCs w:val="24"/>
        </w:rPr>
        <w:t>кс вкл</w:t>
      </w:r>
      <w:proofErr w:type="gramEnd"/>
      <w:r w:rsidRPr="00B24471">
        <w:rPr>
          <w:rFonts w:ascii="Times New Roman" w:eastAsia="Times New Roman" w:hAnsi="Times New Roman" w:cs="Times New Roman"/>
          <w:sz w:val="24"/>
          <w:szCs w:val="24"/>
        </w:rPr>
        <w:t>ючает кроме вокзала сооружения и устройства, связанные с обслуживанием пассажиров на привокзальной площади и перроне.</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Вредное воздействие на человека</w:t>
      </w:r>
      <w:r w:rsidRPr="00B24471">
        <w:rPr>
          <w:rFonts w:ascii="Times New Roman" w:eastAsia="Calibri" w:hAnsi="Times New Roman" w:cs="Times New Roman"/>
          <w:color w:val="000000"/>
          <w:sz w:val="24"/>
          <w:szCs w:val="24"/>
        </w:rPr>
        <w:t xml:space="preserve"> - воздействие факторов среды обитания, создающее угрозу жизни или здоровью человека, либо угрозу жизни или здоровью будущих поколений.</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proofErr w:type="gramStart"/>
      <w:r w:rsidRPr="00B24471">
        <w:rPr>
          <w:rFonts w:ascii="Times New Roman" w:eastAsia="Calibri" w:hAnsi="Times New Roman" w:cs="Times New Roman"/>
          <w:b/>
          <w:bCs/>
          <w:color w:val="000000"/>
          <w:sz w:val="24"/>
          <w:szCs w:val="24"/>
        </w:rPr>
        <w:t>Временная постройка (временный строительный объект)</w:t>
      </w:r>
      <w:r w:rsidRPr="00B24471">
        <w:rPr>
          <w:rFonts w:ascii="Times New Roman" w:eastAsia="Calibri" w:hAnsi="Times New Roman" w:cs="Times New Roman"/>
          <w:color w:val="000000"/>
          <w:sz w:val="24"/>
          <w:szCs w:val="24"/>
        </w:rPr>
        <w:t xml:space="preserve"> - строительный объект, не отнесенный к объектам капитального строительства (временная постройка, навес, площадка складирования и другие подобные постройки, расположенные на предоставленном в установленном порядке и на установленный срок земельном участке, для ведения торговой</w:t>
      </w:r>
      <w:bookmarkStart w:id="14" w:name="page577"/>
      <w:bookmarkEnd w:id="14"/>
      <w:r w:rsidRPr="00B24471">
        <w:rPr>
          <w:rFonts w:ascii="Times New Roman" w:eastAsia="Calibri" w:hAnsi="Times New Roman" w:cs="Times New Roman"/>
          <w:color w:val="000000"/>
          <w:sz w:val="24"/>
          <w:szCs w:val="24"/>
        </w:rPr>
        <w:t xml:space="preserve"> деятельности, оказания услуг или для других целей, не связанных с созданием (реконструкцией) объектов капитального строительства, а также специально возводимое или приспособляемое на период</w:t>
      </w:r>
      <w:proofErr w:type="gramEnd"/>
      <w:r w:rsidRPr="00B24471">
        <w:rPr>
          <w:rFonts w:ascii="Times New Roman" w:eastAsia="Calibri" w:hAnsi="Times New Roman" w:cs="Times New Roman"/>
          <w:color w:val="000000"/>
          <w:sz w:val="24"/>
          <w:szCs w:val="24"/>
        </w:rPr>
        <w:t xml:space="preserve"> строительства производственное, складское, вспомогательное, жилое или общественное здание (сооружение), необходимое для производства строительно-монтажных работ или обслуживания работников строительства.</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Встроенные, встроенно-пристроенные и пристроенные учреждения и предприятия</w:t>
      </w:r>
      <w:r w:rsidRPr="00B24471">
        <w:rPr>
          <w:rFonts w:ascii="Times New Roman" w:eastAsia="Calibri" w:hAnsi="Times New Roman" w:cs="Times New Roman"/>
          <w:color w:val="000000"/>
          <w:sz w:val="24"/>
          <w:szCs w:val="24"/>
        </w:rPr>
        <w:t xml:space="preserve"> - учреждения и предприятия, помещения которых полностью или частично расположены в жилом доме или ином здании.</w:t>
      </w:r>
    </w:p>
    <w:p w:rsidR="00B24471" w:rsidRPr="00B24471" w:rsidRDefault="00B24471" w:rsidP="00B24471">
      <w:pPr>
        <w:spacing w:after="0" w:line="240" w:lineRule="auto"/>
        <w:ind w:firstLine="567"/>
        <w:jc w:val="both"/>
        <w:rPr>
          <w:rFonts w:ascii="Times New Roman" w:eastAsia="Calibri" w:hAnsi="Times New Roman" w:cs="Times New Roman"/>
          <w:bCs/>
          <w:color w:val="000000"/>
          <w:sz w:val="24"/>
          <w:szCs w:val="24"/>
        </w:rPr>
      </w:pPr>
      <w:r w:rsidRPr="00B24471">
        <w:rPr>
          <w:rFonts w:ascii="Times New Roman" w:eastAsia="Calibri" w:hAnsi="Times New Roman" w:cs="Times New Roman"/>
          <w:b/>
          <w:bCs/>
          <w:color w:val="000000"/>
          <w:sz w:val="24"/>
          <w:szCs w:val="24"/>
        </w:rPr>
        <w:t>Газонаполнительные станции</w:t>
      </w:r>
      <w:r w:rsidRPr="00B24471">
        <w:rPr>
          <w:rFonts w:ascii="Times New Roman" w:eastAsia="Calibri" w:hAnsi="Times New Roman" w:cs="Times New Roman"/>
          <w:bCs/>
          <w:color w:val="000000"/>
          <w:sz w:val="24"/>
          <w:szCs w:val="24"/>
        </w:rPr>
        <w:t xml:space="preserve"> (ГНС) – предприятия, предназначенные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B24471" w:rsidRPr="00B24471" w:rsidRDefault="00B24471" w:rsidP="00B24471">
      <w:pPr>
        <w:spacing w:after="0" w:line="240" w:lineRule="auto"/>
        <w:ind w:firstLine="567"/>
        <w:jc w:val="both"/>
        <w:rPr>
          <w:rFonts w:ascii="Times New Roman" w:eastAsia="Calibri" w:hAnsi="Times New Roman" w:cs="Times New Roman"/>
          <w:bCs/>
          <w:color w:val="000000"/>
          <w:sz w:val="24"/>
          <w:szCs w:val="24"/>
        </w:rPr>
      </w:pPr>
      <w:r w:rsidRPr="00B24471">
        <w:rPr>
          <w:rFonts w:ascii="Times New Roman" w:eastAsia="Calibri" w:hAnsi="Times New Roman" w:cs="Times New Roman"/>
          <w:b/>
          <w:bCs/>
          <w:color w:val="000000"/>
          <w:sz w:val="24"/>
          <w:szCs w:val="24"/>
        </w:rPr>
        <w:lastRenderedPageBreak/>
        <w:t>Газораспределительная станция</w:t>
      </w:r>
      <w:r w:rsidRPr="00B24471">
        <w:rPr>
          <w:rFonts w:ascii="Times New Roman" w:eastAsia="Calibri" w:hAnsi="Times New Roman" w:cs="Times New Roman"/>
          <w:bCs/>
          <w:color w:val="000000"/>
          <w:sz w:val="24"/>
          <w:szCs w:val="24"/>
        </w:rPr>
        <w:t xml:space="preserve"> – комплекс сооружений газопровода, предназначенный для снижения давления, очистки, </w:t>
      </w:r>
      <w:proofErr w:type="spellStart"/>
      <w:r w:rsidRPr="00B24471">
        <w:rPr>
          <w:rFonts w:ascii="Times New Roman" w:eastAsia="Calibri" w:hAnsi="Times New Roman" w:cs="Times New Roman"/>
          <w:bCs/>
          <w:color w:val="000000"/>
          <w:sz w:val="24"/>
          <w:szCs w:val="24"/>
        </w:rPr>
        <w:t>одоризации</w:t>
      </w:r>
      <w:proofErr w:type="spellEnd"/>
      <w:r w:rsidRPr="00B24471">
        <w:rPr>
          <w:rFonts w:ascii="Times New Roman" w:eastAsia="Calibri" w:hAnsi="Times New Roman" w:cs="Times New Roman"/>
          <w:bCs/>
          <w:color w:val="000000"/>
          <w:sz w:val="24"/>
          <w:szCs w:val="24"/>
        </w:rPr>
        <w:t xml:space="preserve"> и учета расхода газа перед подачей его потребителю.</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Гаражи</w:t>
      </w:r>
      <w:r w:rsidRPr="00B24471">
        <w:rPr>
          <w:rFonts w:ascii="Times New Roman" w:eastAsia="Calibri" w:hAnsi="Times New Roman" w:cs="Times New Roman"/>
          <w:color w:val="000000"/>
          <w:sz w:val="24"/>
          <w:szCs w:val="24"/>
        </w:rPr>
        <w:t xml:space="preserve"> - здания и сооружения, предназначенные для длительного хранения, парковки, технического обслуживания автомобилей.</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 xml:space="preserve">Генеральный план </w:t>
      </w:r>
      <w:r w:rsidRPr="00B24471">
        <w:rPr>
          <w:rFonts w:ascii="Times New Roman" w:eastAsia="Calibri" w:hAnsi="Times New Roman" w:cs="Times New Roman"/>
          <w:color w:val="000000"/>
          <w:sz w:val="24"/>
          <w:szCs w:val="24"/>
        </w:rPr>
        <w:t>- вид документа территориального планирования муниципальных образований, определяющий цели, задачи и направления территориального планирования и этапы их реализации, разрабатываемый для обеспечения устойчивого развития территории.</w:t>
      </w:r>
    </w:p>
    <w:p w:rsidR="00B24471" w:rsidRPr="00B24471" w:rsidRDefault="00B24471" w:rsidP="00B24471">
      <w:pPr>
        <w:spacing w:after="0" w:line="240" w:lineRule="auto"/>
        <w:ind w:firstLine="567"/>
        <w:jc w:val="both"/>
        <w:rPr>
          <w:rFonts w:ascii="Times New Roman" w:eastAsia="Calibri" w:hAnsi="Times New Roman" w:cs="Times New Roman"/>
          <w:sz w:val="24"/>
          <w:szCs w:val="24"/>
        </w:rPr>
      </w:pPr>
      <w:proofErr w:type="gramStart"/>
      <w:r w:rsidRPr="00B24471">
        <w:rPr>
          <w:rFonts w:ascii="Times New Roman" w:eastAsia="Calibri" w:hAnsi="Times New Roman" w:cs="Times New Roman"/>
          <w:b/>
          <w:bCs/>
          <w:sz w:val="24"/>
          <w:szCs w:val="24"/>
        </w:rPr>
        <w:t>Градостроительная деятельность</w:t>
      </w:r>
      <w:r w:rsidRPr="00B24471">
        <w:rPr>
          <w:rFonts w:ascii="Times New Roman" w:eastAsia="Calibri" w:hAnsi="Times New Roman" w:cs="Times New Roman"/>
          <w:sz w:val="24"/>
          <w:szCs w:val="24"/>
        </w:rPr>
        <w:t xml:space="preserve"> - деятельность по развитию территорий, в том числе населенный пунктов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roofErr w:type="gramEnd"/>
    </w:p>
    <w:p w:rsidR="00B24471" w:rsidRPr="00B24471" w:rsidRDefault="00B24471" w:rsidP="00B24471">
      <w:pPr>
        <w:spacing w:after="0" w:line="240" w:lineRule="auto"/>
        <w:ind w:firstLine="567"/>
        <w:jc w:val="both"/>
        <w:rPr>
          <w:rFonts w:ascii="Times New Roman" w:eastAsia="Calibri" w:hAnsi="Times New Roman" w:cs="Times New Roman"/>
          <w:sz w:val="24"/>
          <w:szCs w:val="24"/>
        </w:rPr>
      </w:pPr>
      <w:r w:rsidRPr="00B24471">
        <w:rPr>
          <w:rFonts w:ascii="Times New Roman" w:eastAsia="Calibri" w:hAnsi="Times New Roman" w:cs="Times New Roman"/>
          <w:b/>
          <w:bCs/>
          <w:sz w:val="24"/>
          <w:szCs w:val="24"/>
        </w:rPr>
        <w:t>Градостроительная емкость (интенсивность использования) территории</w:t>
      </w:r>
      <w:r w:rsidRPr="00B24471">
        <w:rPr>
          <w:rFonts w:ascii="Times New Roman" w:eastAsia="Calibri" w:hAnsi="Times New Roman" w:cs="Times New Roman"/>
          <w:sz w:val="24"/>
          <w:szCs w:val="24"/>
        </w:rPr>
        <w:t xml:space="preserve"> - объем застройки, который соответствует роли и месту территории в планировочной структуре поселения.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rsidR="00B24471" w:rsidRPr="00B24471" w:rsidRDefault="00B24471" w:rsidP="00B24471">
      <w:pPr>
        <w:spacing w:after="0" w:line="240" w:lineRule="auto"/>
        <w:ind w:firstLine="567"/>
        <w:jc w:val="both"/>
        <w:rPr>
          <w:rFonts w:ascii="Times New Roman" w:eastAsia="Calibri" w:hAnsi="Times New Roman" w:cs="Times New Roman"/>
          <w:sz w:val="24"/>
          <w:szCs w:val="24"/>
        </w:rPr>
      </w:pPr>
      <w:r w:rsidRPr="00B24471">
        <w:rPr>
          <w:rFonts w:ascii="Times New Roman" w:eastAsia="Calibri" w:hAnsi="Times New Roman" w:cs="Times New Roman"/>
          <w:b/>
          <w:bCs/>
          <w:sz w:val="24"/>
          <w:szCs w:val="24"/>
        </w:rPr>
        <w:t>Градостроительная ценность территории</w:t>
      </w:r>
      <w:r w:rsidRPr="00B24471">
        <w:rPr>
          <w:rFonts w:ascii="Times New Roman" w:eastAsia="Calibri" w:hAnsi="Times New Roman" w:cs="Times New Roman"/>
          <w:sz w:val="24"/>
          <w:szCs w:val="24"/>
        </w:rPr>
        <w:t xml:space="preserve"> - мера способности территории удовлетворять определенные общественные требования к ее состоянию и использованию.</w:t>
      </w:r>
    </w:p>
    <w:p w:rsidR="00B24471" w:rsidRPr="00B24471" w:rsidRDefault="00B24471" w:rsidP="00B24471">
      <w:pPr>
        <w:spacing w:after="0" w:line="240" w:lineRule="auto"/>
        <w:ind w:firstLine="567"/>
        <w:jc w:val="both"/>
        <w:rPr>
          <w:rFonts w:ascii="Times New Roman" w:eastAsia="Calibri" w:hAnsi="Times New Roman" w:cs="Times New Roman"/>
          <w:sz w:val="24"/>
          <w:szCs w:val="24"/>
        </w:rPr>
      </w:pPr>
      <w:r w:rsidRPr="00B24471">
        <w:rPr>
          <w:rFonts w:ascii="Times New Roman" w:eastAsia="Calibri" w:hAnsi="Times New Roman" w:cs="Times New Roman"/>
          <w:b/>
          <w:bCs/>
          <w:sz w:val="24"/>
          <w:szCs w:val="24"/>
        </w:rPr>
        <w:t>Градостроительное зонирование</w:t>
      </w:r>
      <w:r w:rsidRPr="00B24471">
        <w:rPr>
          <w:rFonts w:ascii="Times New Roman" w:eastAsia="Calibri" w:hAnsi="Times New Roman" w:cs="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B24471" w:rsidRPr="00B24471" w:rsidRDefault="00B24471" w:rsidP="00B24471">
      <w:pPr>
        <w:spacing w:after="0" w:line="240" w:lineRule="auto"/>
        <w:ind w:firstLine="567"/>
        <w:jc w:val="both"/>
        <w:rPr>
          <w:rFonts w:ascii="Times New Roman" w:eastAsia="Calibri" w:hAnsi="Times New Roman" w:cs="Times New Roman"/>
          <w:sz w:val="24"/>
          <w:szCs w:val="24"/>
        </w:rPr>
      </w:pPr>
      <w:proofErr w:type="gramStart"/>
      <w:r w:rsidRPr="00B24471">
        <w:rPr>
          <w:rFonts w:ascii="Times New Roman" w:eastAsia="Calibri" w:hAnsi="Times New Roman" w:cs="Times New Roman"/>
          <w:b/>
          <w:bCs/>
          <w:sz w:val="24"/>
          <w:szCs w:val="24"/>
        </w:rPr>
        <w:t>Градостроительный регламент</w:t>
      </w:r>
      <w:r w:rsidRPr="00B24471">
        <w:rPr>
          <w:rFonts w:ascii="Times New Roman" w:eastAsia="Calibri" w:hAnsi="Times New Roman" w:cs="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B24471">
        <w:rPr>
          <w:rFonts w:ascii="Times New Roman" w:eastAsia="Calibri" w:hAnsi="Times New Roman" w:cs="Times New Roman"/>
          <w:sz w:val="24"/>
          <w:szCs w:val="24"/>
        </w:rPr>
        <w:t xml:space="preserve"> и объектов капитального строительства.</w:t>
      </w:r>
    </w:p>
    <w:p w:rsidR="00B24471" w:rsidRPr="00B24471" w:rsidRDefault="00B24471" w:rsidP="00B24471">
      <w:pPr>
        <w:spacing w:after="0" w:line="240" w:lineRule="auto"/>
        <w:ind w:firstLine="567"/>
        <w:jc w:val="both"/>
        <w:rPr>
          <w:rFonts w:ascii="Times New Roman" w:eastAsia="Calibri" w:hAnsi="Times New Roman" w:cs="Times New Roman"/>
          <w:sz w:val="24"/>
          <w:szCs w:val="24"/>
        </w:rPr>
      </w:pPr>
      <w:r w:rsidRPr="00B24471">
        <w:rPr>
          <w:rFonts w:ascii="Times New Roman" w:eastAsia="Calibri" w:hAnsi="Times New Roman" w:cs="Times New Roman"/>
          <w:b/>
          <w:bCs/>
          <w:sz w:val="24"/>
          <w:szCs w:val="24"/>
        </w:rPr>
        <w:t>Дорога</w:t>
      </w:r>
      <w:r w:rsidRPr="00B24471">
        <w:rPr>
          <w:rFonts w:ascii="Times New Roman" w:eastAsia="Calibri" w:hAnsi="Times New Roman" w:cs="Times New Roman"/>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bookmarkStart w:id="15" w:name="page579"/>
      <w:bookmarkEnd w:id="15"/>
      <w:proofErr w:type="gramStart"/>
      <w:r w:rsidRPr="00B24471">
        <w:rPr>
          <w:rFonts w:ascii="Times New Roman" w:eastAsia="Calibri" w:hAnsi="Times New Roman" w:cs="Times New Roman"/>
          <w:b/>
          <w:bCs/>
          <w:color w:val="000000"/>
          <w:sz w:val="24"/>
          <w:szCs w:val="24"/>
        </w:rPr>
        <w:t>Дорога автомобильная</w:t>
      </w:r>
      <w:r w:rsidRPr="00B24471">
        <w:rPr>
          <w:rFonts w:ascii="Times New Roman" w:eastAsia="Calibri" w:hAnsi="Times New Roman" w:cs="Times New Roman"/>
          <w:color w:val="000000"/>
          <w:sz w:val="24"/>
          <w:szCs w:val="24"/>
        </w:rPr>
        <w:t xml:space="preserve"> - линейный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B24471" w:rsidRPr="00B24471" w:rsidRDefault="00B24471" w:rsidP="00B24471">
      <w:pPr>
        <w:spacing w:after="0" w:line="240" w:lineRule="auto"/>
        <w:ind w:firstLine="567"/>
        <w:jc w:val="both"/>
        <w:rPr>
          <w:rFonts w:ascii="Times New Roman" w:eastAsia="Calibri" w:hAnsi="Times New Roman" w:cs="Times New Roman"/>
          <w:b/>
          <w:bCs/>
          <w:color w:val="000000"/>
          <w:sz w:val="24"/>
          <w:szCs w:val="24"/>
        </w:rPr>
      </w:pPr>
      <w:r w:rsidRPr="00B24471">
        <w:rPr>
          <w:rFonts w:ascii="Times New Roman" w:eastAsia="Calibri" w:hAnsi="Times New Roman" w:cs="Times New Roman"/>
          <w:b/>
          <w:bCs/>
          <w:color w:val="000000"/>
          <w:sz w:val="24"/>
          <w:szCs w:val="24"/>
        </w:rPr>
        <w:t xml:space="preserve">Жилая застройка: </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 малоэтажная</w:t>
      </w:r>
      <w:r w:rsidRPr="00B24471">
        <w:rPr>
          <w:rFonts w:ascii="Times New Roman" w:eastAsia="Calibri" w:hAnsi="Times New Roman" w:cs="Times New Roman"/>
          <w:color w:val="000000"/>
          <w:sz w:val="24"/>
          <w:szCs w:val="24"/>
        </w:rPr>
        <w:t xml:space="preserve"> - жилая застройка этажностью до 4 этажей включительно с обеспечением, как правило, непосредственной связи квартир с земельным участком; </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 xml:space="preserve">- </w:t>
      </w:r>
      <w:proofErr w:type="spellStart"/>
      <w:r w:rsidRPr="00B24471">
        <w:rPr>
          <w:rFonts w:ascii="Times New Roman" w:eastAsia="Calibri" w:hAnsi="Times New Roman" w:cs="Times New Roman"/>
          <w:b/>
          <w:bCs/>
          <w:color w:val="000000"/>
          <w:sz w:val="24"/>
          <w:szCs w:val="24"/>
        </w:rPr>
        <w:t>среднеэтажная</w:t>
      </w:r>
      <w:proofErr w:type="spellEnd"/>
      <w:r w:rsidRPr="00B24471">
        <w:rPr>
          <w:rFonts w:ascii="Times New Roman" w:eastAsia="Calibri" w:hAnsi="Times New Roman" w:cs="Times New Roman"/>
          <w:color w:val="000000"/>
          <w:sz w:val="24"/>
          <w:szCs w:val="24"/>
        </w:rPr>
        <w:t xml:space="preserve"> - жилая застройка многоквартирными зданиями этажностью 5 этажей; </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 многоэтажная</w:t>
      </w:r>
      <w:r w:rsidRPr="00B24471">
        <w:rPr>
          <w:rFonts w:ascii="Times New Roman" w:eastAsia="Calibri" w:hAnsi="Times New Roman" w:cs="Times New Roman"/>
          <w:color w:val="000000"/>
          <w:sz w:val="24"/>
          <w:szCs w:val="24"/>
        </w:rPr>
        <w:t xml:space="preserve"> - жилая застройка многоквартирными зданиями этажностью более 5 этажей.</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Жилищное строительство индивидуальное</w:t>
      </w:r>
      <w:r w:rsidRPr="00B24471">
        <w:rPr>
          <w:rFonts w:ascii="Times New Roman" w:eastAsia="Calibri" w:hAnsi="Times New Roman" w:cs="Times New Roman"/>
          <w:color w:val="000000"/>
          <w:sz w:val="24"/>
          <w:szCs w:val="24"/>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w:t>
      </w:r>
    </w:p>
    <w:p w:rsidR="00B24471" w:rsidRPr="00B24471" w:rsidRDefault="00B24471" w:rsidP="00B24471">
      <w:pPr>
        <w:spacing w:after="0" w:line="240" w:lineRule="auto"/>
        <w:ind w:firstLine="567"/>
        <w:jc w:val="both"/>
        <w:rPr>
          <w:rFonts w:ascii="Times New Roman" w:eastAsia="Calibri" w:hAnsi="Times New Roman" w:cs="Times New Roman"/>
          <w:b/>
          <w:bCs/>
          <w:color w:val="000000"/>
          <w:sz w:val="24"/>
          <w:szCs w:val="24"/>
        </w:rPr>
      </w:pPr>
      <w:r w:rsidRPr="00B24471">
        <w:rPr>
          <w:rFonts w:ascii="Times New Roman" w:eastAsia="Calibri" w:hAnsi="Times New Roman" w:cs="Times New Roman"/>
          <w:b/>
          <w:bCs/>
          <w:color w:val="000000"/>
          <w:sz w:val="24"/>
          <w:szCs w:val="24"/>
        </w:rPr>
        <w:t xml:space="preserve">Жилой дом: </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 Индивидуальный жилой дом</w:t>
      </w:r>
      <w:r w:rsidRPr="00B24471">
        <w:rPr>
          <w:rFonts w:ascii="Times New Roman" w:eastAsia="Calibri" w:hAnsi="Times New Roman" w:cs="Times New Roman"/>
          <w:color w:val="000000"/>
          <w:sz w:val="24"/>
          <w:szCs w:val="24"/>
        </w:rPr>
        <w:t xml:space="preserve"> - малоэтажный одноквартирный жилой дом с придомовым участком, постройками для подсобного хозяйства; усадебного типа - одноквартирный дом с </w:t>
      </w:r>
      <w:r w:rsidRPr="00B24471">
        <w:rPr>
          <w:rFonts w:ascii="Times New Roman" w:eastAsia="Calibri" w:hAnsi="Times New Roman" w:cs="Times New Roman"/>
          <w:color w:val="000000"/>
          <w:sz w:val="24"/>
          <w:szCs w:val="24"/>
        </w:rPr>
        <w:lastRenderedPageBreak/>
        <w:t>небольшим придомовым участком, преимущественно в зоны ИЖС центральной части населенный пункта;</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proofErr w:type="gramStart"/>
      <w:r w:rsidRPr="00B24471">
        <w:rPr>
          <w:rFonts w:ascii="Times New Roman" w:eastAsia="Calibri" w:hAnsi="Times New Roman" w:cs="Times New Roman"/>
          <w:b/>
          <w:bCs/>
          <w:color w:val="000000"/>
          <w:sz w:val="24"/>
          <w:szCs w:val="24"/>
        </w:rPr>
        <w:t>- блокированный</w:t>
      </w:r>
      <w:r w:rsidRPr="00B24471">
        <w:rPr>
          <w:rFonts w:ascii="Times New Roman" w:eastAsia="Calibri" w:hAnsi="Times New Roman" w:cs="Times New Roman"/>
          <w:color w:val="000000"/>
          <w:sz w:val="24"/>
          <w:szCs w:val="24"/>
        </w:rPr>
        <w:t xml:space="preserve"> - дом, состоящий из нескольких блоков (квартир),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каждый из которых имеет непосредственный выход на придомовой участок;</w:t>
      </w:r>
      <w:proofErr w:type="gramEnd"/>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 многоквартирный</w:t>
      </w:r>
      <w:r w:rsidRPr="00B24471">
        <w:rPr>
          <w:rFonts w:ascii="Times New Roman" w:eastAsia="Calibri" w:hAnsi="Times New Roman" w:cs="Times New Roman"/>
          <w:color w:val="000000"/>
          <w:sz w:val="24"/>
          <w:szCs w:val="24"/>
        </w:rPr>
        <w:t xml:space="preserve"> - дом, жилые ячейки (квартиры) которого имеют выход на общие  лестничные клетки и на общий для всего дома земельный участок. В многоквартирном доме квартиры объединены вертикальными коммуникационными связями (лестничные клетки, лифты) и горизонтальными коммуникационными связями (коридоры, галереи); </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 секционный (секционного типа)</w:t>
      </w:r>
      <w:r w:rsidRPr="00B24471">
        <w:rPr>
          <w:rFonts w:ascii="Times New Roman" w:eastAsia="Calibri" w:hAnsi="Times New Roman" w:cs="Times New Roman"/>
          <w:color w:val="000000"/>
          <w:sz w:val="24"/>
          <w:szCs w:val="24"/>
        </w:rPr>
        <w:t xml:space="preserve">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 </w:t>
      </w:r>
    </w:p>
    <w:p w:rsidR="00B24471" w:rsidRPr="00B24471" w:rsidRDefault="00B24471" w:rsidP="00B24471">
      <w:pPr>
        <w:spacing w:after="0" w:line="240" w:lineRule="auto"/>
        <w:ind w:firstLine="567"/>
        <w:jc w:val="both"/>
        <w:rPr>
          <w:rFonts w:ascii="Times New Roman" w:eastAsia="Calibri" w:hAnsi="Times New Roman" w:cs="Times New Roman"/>
          <w:bCs/>
          <w:color w:val="000000"/>
          <w:sz w:val="24"/>
          <w:szCs w:val="24"/>
        </w:rPr>
      </w:pPr>
      <w:r w:rsidRPr="00B24471">
        <w:rPr>
          <w:rFonts w:ascii="Times New Roman" w:eastAsia="Calibri" w:hAnsi="Times New Roman" w:cs="Times New Roman"/>
          <w:b/>
          <w:color w:val="000000"/>
          <w:sz w:val="24"/>
          <w:szCs w:val="24"/>
        </w:rPr>
        <w:t>Жилой массив</w:t>
      </w:r>
      <w:r w:rsidRPr="00B24471">
        <w:rPr>
          <w:rFonts w:ascii="Times New Roman" w:eastAsia="Calibri" w:hAnsi="Times New Roman" w:cs="Times New Roman"/>
          <w:bCs/>
          <w:color w:val="000000"/>
          <w:sz w:val="24"/>
          <w:szCs w:val="24"/>
        </w:rPr>
        <w:t xml:space="preserve"> - это пространство из нескольких жилых кварталов (микрорайонов), объединённых общим архитектурным замыслом и характеризующееся едиными признаками (данное понятие не имеет четкой правовой базы).</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proofErr w:type="gramStart"/>
      <w:r w:rsidRPr="00B24471">
        <w:rPr>
          <w:rFonts w:ascii="Times New Roman" w:eastAsia="Calibri" w:hAnsi="Times New Roman" w:cs="Times New Roman"/>
          <w:b/>
          <w:bCs/>
          <w:color w:val="000000"/>
          <w:sz w:val="24"/>
          <w:szCs w:val="24"/>
        </w:rPr>
        <w:t>Жилой район</w:t>
      </w:r>
      <w:r w:rsidRPr="00B24471">
        <w:rPr>
          <w:rFonts w:ascii="Times New Roman" w:eastAsia="Calibri" w:hAnsi="Times New Roman" w:cs="Times New Roman"/>
          <w:color w:val="000000"/>
          <w:sz w:val="24"/>
          <w:szCs w:val="24"/>
        </w:rPr>
        <w:t xml:space="preserve"> - структурный элемент селитебной территории, в пределах которого помимо жилья размещаются учреждения и предприятия обслуживания населения с радиусом обслуживания не более </w:t>
      </w:r>
      <w:smartTag w:uri="urn:schemas-microsoft-com:office:smarttags" w:element="metricconverter">
        <w:smartTagPr>
          <w:attr w:name="ProductID" w:val="1500 м"/>
        </w:smartTagPr>
        <w:r w:rsidRPr="00B24471">
          <w:rPr>
            <w:rFonts w:ascii="Times New Roman" w:eastAsia="Calibri" w:hAnsi="Times New Roman" w:cs="Times New Roman"/>
            <w:color w:val="000000"/>
            <w:sz w:val="24"/>
            <w:szCs w:val="24"/>
          </w:rPr>
          <w:t>1500 м</w:t>
        </w:r>
      </w:smartTag>
      <w:r w:rsidRPr="00B24471">
        <w:rPr>
          <w:rFonts w:ascii="Times New Roman" w:eastAsia="Calibri" w:hAnsi="Times New Roman" w:cs="Times New Roman"/>
          <w:color w:val="000000"/>
          <w:sz w:val="24"/>
          <w:szCs w:val="24"/>
        </w:rPr>
        <w:t>, а также часть объектов общего для населенного пункта значения; границами жилого района, как правило, являются труднопреодолимые естественные и искусственные рубежи, магистральные улицы и дороги общего для населенного пункта значения.</w:t>
      </w:r>
      <w:proofErr w:type="gramEnd"/>
      <w:r w:rsidRPr="00B24471">
        <w:rPr>
          <w:rFonts w:ascii="Times New Roman" w:eastAsia="Times New Roman" w:hAnsi="Times New Roman" w:cs="Times New Roman"/>
          <w:sz w:val="24"/>
          <w:szCs w:val="24"/>
        </w:rPr>
        <w:t xml:space="preserve"> В границах жилого района размещены жилые микрорайоны или кварталы.</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Земельный участок</w:t>
      </w:r>
      <w:r w:rsidRPr="00B24471">
        <w:rPr>
          <w:rFonts w:ascii="Times New Roman" w:eastAsia="Calibri" w:hAnsi="Times New Roman" w:cs="Times New Roman"/>
          <w:color w:val="000000"/>
          <w:sz w:val="24"/>
          <w:szCs w:val="24"/>
        </w:rPr>
        <w:t xml:space="preserve"> - часть земной поверхности, границы которой определены в соответствии с федеральным законодательством.</w:t>
      </w:r>
      <w:bookmarkStart w:id="16" w:name="page581"/>
      <w:bookmarkEnd w:id="16"/>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color w:val="000000"/>
          <w:sz w:val="24"/>
          <w:szCs w:val="24"/>
        </w:rPr>
        <w:t>Зона застройки</w:t>
      </w:r>
      <w:r w:rsidRPr="00B24471">
        <w:rPr>
          <w:rFonts w:ascii="Times New Roman" w:eastAsia="Calibri" w:hAnsi="Times New Roman" w:cs="Times New Roman"/>
          <w:color w:val="000000"/>
          <w:sz w:val="24"/>
          <w:szCs w:val="24"/>
        </w:rPr>
        <w:t xml:space="preserve">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Зона отдыха</w:t>
      </w:r>
      <w:r w:rsidRPr="00B24471">
        <w:rPr>
          <w:rFonts w:ascii="Times New Roman" w:eastAsia="Calibri" w:hAnsi="Times New Roman" w:cs="Times New Roman"/>
          <w:color w:val="000000"/>
          <w:sz w:val="24"/>
          <w:szCs w:val="24"/>
        </w:rPr>
        <w:t xml:space="preserve"> - традиционно используемая или специально выделенная территория для организации массового отдыха населения. Располагается чаще всего в пределах зеленой зоны. Зоной массового отдыха является 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 Зоны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Зоны с особыми условиями использования территорий</w:t>
      </w:r>
      <w:r w:rsidRPr="00B24471">
        <w:rPr>
          <w:rFonts w:ascii="Times New Roman" w:eastAsia="Calibri" w:hAnsi="Times New Roman" w:cs="Times New Roman"/>
          <w:color w:val="000000"/>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объекты культурного наследия), </w:t>
      </w:r>
      <w:proofErr w:type="spellStart"/>
      <w:r w:rsidRPr="00B24471">
        <w:rPr>
          <w:rFonts w:ascii="Times New Roman" w:eastAsia="Calibri" w:hAnsi="Times New Roman" w:cs="Times New Roman"/>
          <w:color w:val="000000"/>
          <w:sz w:val="24"/>
          <w:szCs w:val="24"/>
        </w:rPr>
        <w:t>водоохранные</w:t>
      </w:r>
      <w:proofErr w:type="spellEnd"/>
      <w:r w:rsidRPr="00B24471">
        <w:rPr>
          <w:rFonts w:ascii="Times New Roman" w:eastAsia="Calibri" w:hAnsi="Times New Roman" w:cs="Times New Roman"/>
          <w:color w:val="000000"/>
          <w:sz w:val="24"/>
          <w:szCs w:val="24"/>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Инженерные изыскания</w:t>
      </w:r>
      <w:r w:rsidRPr="00B24471">
        <w:rPr>
          <w:rFonts w:ascii="Times New Roman" w:eastAsia="Calibri" w:hAnsi="Times New Roman" w:cs="Times New Roman"/>
          <w:color w:val="000000"/>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Инфраструктура планировочных единиц</w:t>
      </w:r>
      <w:r w:rsidRPr="00B24471">
        <w:rPr>
          <w:rFonts w:ascii="Times New Roman" w:eastAsia="Calibri" w:hAnsi="Times New Roman" w:cs="Times New Roman"/>
          <w:color w:val="000000"/>
          <w:sz w:val="24"/>
          <w:szCs w:val="24"/>
        </w:rPr>
        <w:t xml:space="preserve"> - комплекс подсистем и отраслей хозяйства населенного пункта, обслуживающий и обеспечивающий организацию среды и жизнедеятельности населения.</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Times New Roman" w:hAnsi="Times New Roman" w:cs="Times New Roman"/>
          <w:b/>
          <w:sz w:val="24"/>
          <w:szCs w:val="24"/>
        </w:rPr>
        <w:t>Квартал (микрорайон)</w:t>
      </w:r>
      <w:r w:rsidRPr="00B24471">
        <w:rPr>
          <w:rFonts w:ascii="Times New Roman" w:eastAsia="Times New Roman" w:hAnsi="Times New Roman" w:cs="Times New Roman"/>
          <w:sz w:val="24"/>
          <w:szCs w:val="24"/>
        </w:rPr>
        <w:t xml:space="preserve"> – элемент планировочной структуры </w:t>
      </w:r>
      <w:r w:rsidRPr="00B24471">
        <w:rPr>
          <w:rFonts w:ascii="Times New Roman" w:eastAsia="Calibri" w:hAnsi="Times New Roman" w:cs="Times New Roman"/>
          <w:sz w:val="24"/>
          <w:szCs w:val="24"/>
        </w:rPr>
        <w:t>в границах красных линий</w:t>
      </w:r>
      <w:r w:rsidRPr="00B24471">
        <w:rPr>
          <w:rFonts w:ascii="Times New Roman" w:eastAsia="Times New Roman" w:hAnsi="Times New Roman" w:cs="Times New Roman"/>
          <w:sz w:val="24"/>
          <w:szCs w:val="24"/>
        </w:rPr>
        <w:t xml:space="preserve">. В границах жилого квартала (микрорайона) могут выделяться земельные участки для размещения </w:t>
      </w:r>
      <w:r w:rsidRPr="00B24471">
        <w:rPr>
          <w:rFonts w:ascii="Times New Roman" w:eastAsia="Times New Roman" w:hAnsi="Times New Roman" w:cs="Times New Roman"/>
          <w:sz w:val="24"/>
          <w:szCs w:val="24"/>
        </w:rPr>
        <w:lastRenderedPageBreak/>
        <w:t>отдельных домов, группы жилых домов, объектов повседневного, периодического пользования. Размер территории квартала (микрорайона) определяется с учетом: природно-климатических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Коэффициент озеленения</w:t>
      </w:r>
      <w:r w:rsidRPr="00B24471">
        <w:rPr>
          <w:rFonts w:ascii="Times New Roman" w:eastAsia="Calibri" w:hAnsi="Times New Roman" w:cs="Times New Roman"/>
          <w:color w:val="000000"/>
          <w:sz w:val="24"/>
          <w:szCs w:val="24"/>
        </w:rPr>
        <w:t xml:space="preserve"> - отношение территории земельного участка, которая должна быть занята зелеными насаждениями, ко всей площади участка (в процентах).</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Коэффициент застройки (</w:t>
      </w:r>
      <w:proofErr w:type="spellStart"/>
      <w:proofErr w:type="gramStart"/>
      <w:r w:rsidRPr="00B24471">
        <w:rPr>
          <w:rFonts w:ascii="Times New Roman" w:eastAsia="Calibri" w:hAnsi="Times New Roman" w:cs="Times New Roman"/>
          <w:b/>
          <w:bCs/>
          <w:color w:val="000000"/>
          <w:sz w:val="24"/>
          <w:szCs w:val="24"/>
        </w:rPr>
        <w:t>Кз</w:t>
      </w:r>
      <w:proofErr w:type="spellEnd"/>
      <w:proofErr w:type="gramEnd"/>
      <w:r w:rsidRPr="00B24471">
        <w:rPr>
          <w:rFonts w:ascii="Times New Roman" w:eastAsia="Calibri" w:hAnsi="Times New Roman" w:cs="Times New Roman"/>
          <w:b/>
          <w:bCs/>
          <w:color w:val="000000"/>
          <w:sz w:val="24"/>
          <w:szCs w:val="24"/>
        </w:rPr>
        <w:t>)</w:t>
      </w:r>
      <w:r w:rsidRPr="00B24471">
        <w:rPr>
          <w:rFonts w:ascii="Times New Roman" w:eastAsia="Calibri" w:hAnsi="Times New Roman" w:cs="Times New Roman"/>
          <w:color w:val="000000"/>
          <w:sz w:val="24"/>
          <w:szCs w:val="24"/>
        </w:rPr>
        <w:t xml:space="preserve"> - отношение территории земельного участка, которая может быть занята зданиями, ко всей площади участка (в процентах).</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Коэффициент плотности застройки (</w:t>
      </w:r>
      <w:proofErr w:type="spellStart"/>
      <w:r w:rsidRPr="00B24471">
        <w:rPr>
          <w:rFonts w:ascii="Times New Roman" w:eastAsia="Calibri" w:hAnsi="Times New Roman" w:cs="Times New Roman"/>
          <w:b/>
          <w:bCs/>
          <w:color w:val="000000"/>
          <w:sz w:val="24"/>
          <w:szCs w:val="24"/>
        </w:rPr>
        <w:t>Кпз</w:t>
      </w:r>
      <w:proofErr w:type="spellEnd"/>
      <w:r w:rsidRPr="00B24471">
        <w:rPr>
          <w:rFonts w:ascii="Times New Roman" w:eastAsia="Calibri" w:hAnsi="Times New Roman" w:cs="Times New Roman"/>
          <w:b/>
          <w:bCs/>
          <w:color w:val="000000"/>
          <w:sz w:val="24"/>
          <w:szCs w:val="24"/>
        </w:rPr>
        <w:t>)</w:t>
      </w:r>
      <w:r w:rsidRPr="00B24471">
        <w:rPr>
          <w:rFonts w:ascii="Times New Roman" w:eastAsia="Calibri" w:hAnsi="Times New Roman" w:cs="Times New Roman"/>
          <w:color w:val="000000"/>
          <w:sz w:val="24"/>
          <w:szCs w:val="24"/>
        </w:rPr>
        <w:t xml:space="preserve"> - отношение площади всех этажей зданий и сооружений к площади участка.</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Линейные объекты</w:t>
      </w:r>
      <w:r w:rsidRPr="00B24471">
        <w:rPr>
          <w:rFonts w:ascii="Times New Roman" w:eastAsia="Calibri" w:hAnsi="Times New Roman" w:cs="Times New Roman"/>
          <w:color w:val="000000"/>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Личное подсобное хозяйство</w:t>
      </w:r>
      <w:r w:rsidRPr="00B24471">
        <w:rPr>
          <w:rFonts w:ascii="Times New Roman" w:eastAsia="Calibri" w:hAnsi="Times New Roman" w:cs="Times New Roman"/>
          <w:color w:val="000000"/>
          <w:sz w:val="24"/>
          <w:szCs w:val="24"/>
        </w:rPr>
        <w:t xml:space="preserve"> - форма непредпринимательской деятельности граждан по производству и переработке сельскохозяйственной продукции.</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Маломобильные граждане</w:t>
      </w:r>
      <w:r w:rsidRPr="00B24471">
        <w:rPr>
          <w:rFonts w:ascii="Times New Roman" w:eastAsia="Calibri" w:hAnsi="Times New Roman" w:cs="Times New Roman"/>
          <w:color w:val="000000"/>
          <w:sz w:val="24"/>
          <w:szCs w:val="24"/>
        </w:rPr>
        <w:t xml:space="preserve"> - инвалиды всех категорий,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собак-проводников.</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bookmarkStart w:id="17" w:name="page583"/>
      <w:bookmarkEnd w:id="17"/>
      <w:r w:rsidRPr="00B24471">
        <w:rPr>
          <w:rFonts w:ascii="Times New Roman" w:eastAsia="Calibri" w:hAnsi="Times New Roman" w:cs="Times New Roman"/>
          <w:b/>
          <w:bCs/>
          <w:color w:val="000000"/>
          <w:sz w:val="24"/>
          <w:szCs w:val="24"/>
        </w:rPr>
        <w:t>Населенный пункт</w:t>
      </w:r>
      <w:r w:rsidRPr="00B24471">
        <w:rPr>
          <w:rFonts w:ascii="Times New Roman" w:eastAsia="Calibri" w:hAnsi="Times New Roman" w:cs="Times New Roman"/>
          <w:color w:val="000000"/>
          <w:sz w:val="24"/>
          <w:szCs w:val="24"/>
        </w:rPr>
        <w:t xml:space="preserve"> - территориальное образование, имеющее сосредоточенную застройку в пределах установленной границы и служащее местом постоянного проживания людей, имеющее наименование, присвоенное или выявленное в соответствии с федеральным законодательством.</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Общественные территории</w:t>
      </w:r>
      <w:r w:rsidRPr="00B24471">
        <w:rPr>
          <w:rFonts w:ascii="Times New Roman" w:eastAsia="Calibri" w:hAnsi="Times New Roman" w:cs="Times New Roman"/>
          <w:color w:val="000000"/>
          <w:sz w:val="24"/>
          <w:szCs w:val="24"/>
        </w:rPr>
        <w:t xml:space="preserve"> - территории функционально-планировочных образований, предназначенные для свободного доступа людей к объектам и комплексам объектов общественного назначения, для обеспечения пешеходных связей между указанными объектами и их комплексами, а также между ними, объектами общественного транспорта и местами для хранения, парковки автомобилей.</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Объект индивидуального жилищного строительства</w:t>
      </w:r>
      <w:r w:rsidRPr="00B24471">
        <w:rPr>
          <w:rFonts w:ascii="Times New Roman" w:eastAsia="Calibri" w:hAnsi="Times New Roman" w:cs="Times New Roman"/>
          <w:color w:val="000000"/>
          <w:sz w:val="24"/>
          <w:szCs w:val="24"/>
        </w:rPr>
        <w:t xml:space="preserve"> - отдельно стоящий жилой дом с количеством этажей не более чем три, предназначенный для проживания одной семьи.</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Объект капитального строительства</w:t>
      </w:r>
      <w:r w:rsidRPr="00B24471">
        <w:rPr>
          <w:rFonts w:ascii="Times New Roman" w:eastAsia="Calibri" w:hAnsi="Times New Roman" w:cs="Times New Roman"/>
          <w:color w:val="000000"/>
          <w:sz w:val="24"/>
          <w:szCs w:val="24"/>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Times New Roman" w:hAnsi="Times New Roman" w:cs="Times New Roman"/>
          <w:b/>
          <w:sz w:val="24"/>
          <w:szCs w:val="24"/>
        </w:rPr>
        <w:t>Объекты местного значения</w:t>
      </w:r>
      <w:r w:rsidRPr="00B24471">
        <w:rPr>
          <w:rFonts w:ascii="Times New Roman" w:eastAsia="Times New Roman" w:hAnsi="Times New Roman" w:cs="Times New Roman"/>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proofErr w:type="gramStart"/>
      <w:r w:rsidRPr="00B24471">
        <w:rPr>
          <w:rFonts w:ascii="Times New Roman" w:eastAsia="Calibri" w:hAnsi="Times New Roman" w:cs="Times New Roman"/>
          <w:b/>
          <w:bCs/>
          <w:color w:val="000000"/>
          <w:sz w:val="24"/>
          <w:szCs w:val="24"/>
        </w:rPr>
        <w:t>Озелененные территории</w:t>
      </w:r>
      <w:r w:rsidRPr="00B24471">
        <w:rPr>
          <w:rFonts w:ascii="Times New Roman" w:eastAsia="Calibri" w:hAnsi="Times New Roman" w:cs="Times New Roman"/>
          <w:color w:val="000000"/>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roofErr w:type="gramEnd"/>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Особо охраняемые природные территории (ООПТ)</w:t>
      </w:r>
      <w:r w:rsidRPr="00B24471">
        <w:rPr>
          <w:rFonts w:ascii="Times New Roman" w:eastAsia="Calibri" w:hAnsi="Times New Roman" w:cs="Times New Roman"/>
          <w:color w:val="000000"/>
          <w:sz w:val="24"/>
          <w:szCs w:val="24"/>
        </w:rPr>
        <w:t xml:space="preserve"> - территории</w:t>
      </w:r>
      <w:proofErr w:type="gramStart"/>
      <w:r w:rsidRPr="00B24471">
        <w:rPr>
          <w:rFonts w:ascii="Times New Roman" w:eastAsia="Calibri" w:hAnsi="Times New Roman" w:cs="Times New Roman"/>
          <w:color w:val="000000"/>
          <w:sz w:val="24"/>
          <w:szCs w:val="24"/>
        </w:rPr>
        <w:t xml:space="preserve"> ,</w:t>
      </w:r>
      <w:proofErr w:type="gramEnd"/>
      <w:r w:rsidRPr="00B24471">
        <w:rPr>
          <w:rFonts w:ascii="Times New Roman" w:eastAsia="Calibri" w:hAnsi="Times New Roman" w:cs="Times New Roman"/>
          <w:color w:val="000000"/>
          <w:sz w:val="24"/>
          <w:szCs w:val="24"/>
        </w:rPr>
        <w:t xml:space="preserve"> имеющие особое природоохранное, научное, историко-культурное, эстетическое, рекреационное, оздоровительное значение, в пределах которых устанавливается особый правовой режим охраны.</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Охранная зона</w:t>
      </w:r>
      <w:r w:rsidRPr="00B24471">
        <w:rPr>
          <w:rFonts w:ascii="Times New Roman" w:eastAsia="Calibri" w:hAnsi="Times New Roman" w:cs="Times New Roman"/>
          <w:color w:val="000000"/>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w:t>
      </w:r>
      <w:r w:rsidRPr="00B24471">
        <w:rPr>
          <w:rFonts w:ascii="Times New Roman" w:eastAsia="Calibri" w:hAnsi="Times New Roman" w:cs="Times New Roman"/>
          <w:color w:val="000000"/>
          <w:sz w:val="24"/>
          <w:szCs w:val="24"/>
        </w:rPr>
        <w:lastRenderedPageBreak/>
        <w:t>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Парк</w:t>
      </w:r>
      <w:r w:rsidRPr="00B24471">
        <w:rPr>
          <w:rFonts w:ascii="Times New Roman" w:eastAsia="Calibri" w:hAnsi="Times New Roman" w:cs="Times New Roman"/>
          <w:color w:val="000000"/>
          <w:sz w:val="24"/>
          <w:szCs w:val="24"/>
        </w:rPr>
        <w:t xml:space="preserve"> - озелененная рекреационная территория (многофункциональная или специализированная) с развитой системой благоустройства, предназначенная для периодического массового отдыха населения.</w:t>
      </w:r>
    </w:p>
    <w:p w:rsidR="00B24471" w:rsidRPr="00B24471" w:rsidRDefault="00B24471" w:rsidP="00B24471">
      <w:pPr>
        <w:spacing w:after="0" w:line="240" w:lineRule="auto"/>
        <w:ind w:firstLine="567"/>
        <w:jc w:val="both"/>
        <w:rPr>
          <w:rFonts w:ascii="Times New Roman" w:eastAsia="Calibri" w:hAnsi="Times New Roman" w:cs="Times New Roman"/>
          <w:bCs/>
          <w:color w:val="000000"/>
          <w:sz w:val="24"/>
          <w:szCs w:val="24"/>
        </w:rPr>
      </w:pPr>
      <w:r w:rsidRPr="00B24471">
        <w:rPr>
          <w:rFonts w:ascii="Times New Roman" w:eastAsia="Times New Roman" w:hAnsi="Times New Roman" w:cs="Times New Roman"/>
          <w:b/>
          <w:sz w:val="24"/>
          <w:szCs w:val="24"/>
        </w:rPr>
        <w:t>Парковка (парковочное место)</w:t>
      </w:r>
      <w:r w:rsidRPr="00B24471">
        <w:rPr>
          <w:rFonts w:ascii="Times New Roman" w:eastAsia="Times New Roman" w:hAnsi="Times New Roman" w:cs="Times New Roman"/>
          <w:sz w:val="24"/>
          <w:szCs w:val="24"/>
        </w:rPr>
        <w:t xml:space="preserve"> – специально обозначенное и при необходимости обустроенное и оборудованное место</w:t>
      </w:r>
      <w:r w:rsidRPr="00B24471">
        <w:rPr>
          <w:rFonts w:ascii="Times New Roman" w:eastAsia="Calibri" w:hAnsi="Times New Roman" w:cs="Times New Roman"/>
          <w:color w:val="000000"/>
          <w:sz w:val="24"/>
          <w:szCs w:val="24"/>
        </w:rPr>
        <w:t xml:space="preserve"> стоянки транспортных средств</w:t>
      </w:r>
      <w:r w:rsidRPr="00B24471">
        <w:rPr>
          <w:rFonts w:ascii="Times New Roman" w:eastAsia="Times New Roman" w:hAnsi="Times New Roman" w:cs="Times New Roman"/>
          <w:sz w:val="24"/>
          <w:szCs w:val="24"/>
        </w:rPr>
        <w:t xml:space="preserve">, </w:t>
      </w:r>
      <w:proofErr w:type="gramStart"/>
      <w:r w:rsidRPr="00B24471">
        <w:rPr>
          <w:rFonts w:ascii="Times New Roman" w:eastAsia="Times New Roman" w:hAnsi="Times New Roman" w:cs="Times New Roman"/>
          <w:sz w:val="24"/>
          <w:szCs w:val="24"/>
        </w:rPr>
        <w:t>являющееся</w:t>
      </w:r>
      <w:proofErr w:type="gramEnd"/>
      <w:r w:rsidRPr="00B24471">
        <w:rPr>
          <w:rFonts w:ascii="Times New Roman" w:eastAsia="Times New Roman" w:hAnsi="Times New Roman" w:cs="Times New Roman"/>
          <w:sz w:val="24"/>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B24471">
        <w:rPr>
          <w:rFonts w:ascii="Times New Roman" w:eastAsia="Times New Roman" w:hAnsi="Times New Roman" w:cs="Times New Roman"/>
          <w:sz w:val="24"/>
          <w:szCs w:val="24"/>
        </w:rPr>
        <w:t>подэстакадных</w:t>
      </w:r>
      <w:proofErr w:type="spellEnd"/>
      <w:r w:rsidRPr="00B24471">
        <w:rPr>
          <w:rFonts w:ascii="Times New Roman" w:eastAsia="Times New Roman" w:hAnsi="Times New Roman" w:cs="Times New Roman"/>
          <w:sz w:val="24"/>
          <w:szCs w:val="24"/>
        </w:rPr>
        <w:t xml:space="preserve"> или </w:t>
      </w:r>
      <w:proofErr w:type="spellStart"/>
      <w:r w:rsidRPr="00B24471">
        <w:rPr>
          <w:rFonts w:ascii="Times New Roman" w:eastAsia="Times New Roman" w:hAnsi="Times New Roman" w:cs="Times New Roman"/>
          <w:sz w:val="24"/>
          <w:szCs w:val="24"/>
        </w:rPr>
        <w:t>подмостовых</w:t>
      </w:r>
      <w:proofErr w:type="spellEnd"/>
      <w:r w:rsidRPr="00B24471">
        <w:rPr>
          <w:rFonts w:ascii="Times New Roman" w:eastAsia="Times New Roman" w:hAnsi="Times New Roman" w:cs="Times New Roman"/>
          <w:sz w:val="24"/>
          <w:szCs w:val="24"/>
        </w:rPr>
        <w:t xml:space="preserve"> пространств, площадей и иных объектов улично-дорожной сети, зданий, строений или сооружений и</w:t>
      </w:r>
      <w:r w:rsidRPr="00B24471">
        <w:rPr>
          <w:rFonts w:ascii="Times New Roman" w:eastAsia="Calibri" w:hAnsi="Times New Roman" w:cs="Times New Roman"/>
          <w:bCs/>
          <w:color w:val="000000"/>
          <w:sz w:val="24"/>
          <w:szCs w:val="24"/>
        </w:rPr>
        <w:t xml:space="preserve"> организованное в соответствии с правилами дорожного движения и другими нормами, утвержденными в установленном порядке. </w:t>
      </w:r>
      <w:r w:rsidRPr="00B24471">
        <w:rPr>
          <w:rFonts w:ascii="Times New Roman" w:eastAsia="Times New Roman" w:hAnsi="Times New Roman" w:cs="Times New Roman"/>
          <w:sz w:val="24"/>
          <w:szCs w:val="24"/>
        </w:rPr>
        <w:t>Стоянка транспортных средств осуществляется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 З</w:t>
      </w:r>
      <w:r w:rsidRPr="00B24471">
        <w:rPr>
          <w:rFonts w:ascii="Times New Roman" w:eastAsia="Calibri" w:hAnsi="Times New Roman" w:cs="Times New Roman"/>
          <w:bCs/>
          <w:color w:val="000000"/>
          <w:sz w:val="24"/>
          <w:szCs w:val="24"/>
        </w:rPr>
        <w:t>десь любое транспортное средство можно перевести в нерабочее состояние и оставить на непродолжительное время.</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Пешеходная зона</w:t>
      </w:r>
      <w:r w:rsidRPr="00B24471">
        <w:rPr>
          <w:rFonts w:ascii="Times New Roman" w:eastAsia="Calibri" w:hAnsi="Times New Roman" w:cs="Times New Roman"/>
          <w:color w:val="000000"/>
          <w:sz w:val="24"/>
          <w:szCs w:val="24"/>
        </w:rPr>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Плотность застройки</w:t>
      </w:r>
      <w:r w:rsidRPr="00B24471">
        <w:rPr>
          <w:rFonts w:ascii="Times New Roman" w:eastAsia="Calibri" w:hAnsi="Times New Roman" w:cs="Times New Roman"/>
          <w:color w:val="000000"/>
          <w:sz w:val="24"/>
          <w:szCs w:val="24"/>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w:t>
      </w:r>
    </w:p>
    <w:p w:rsidR="00B24471" w:rsidRPr="00B24471" w:rsidRDefault="00B24471" w:rsidP="00B24471">
      <w:pPr>
        <w:spacing w:after="0" w:line="240" w:lineRule="auto"/>
        <w:ind w:firstLine="567"/>
        <w:jc w:val="both"/>
        <w:rPr>
          <w:rFonts w:ascii="Times New Roman" w:eastAsia="Calibri" w:hAnsi="Times New Roman" w:cs="Times New Roman"/>
          <w:sz w:val="24"/>
          <w:szCs w:val="24"/>
        </w:rPr>
      </w:pPr>
      <w:r w:rsidRPr="00B24471">
        <w:rPr>
          <w:rFonts w:ascii="Times New Roman" w:eastAsia="Calibri" w:hAnsi="Times New Roman" w:cs="Times New Roman"/>
          <w:b/>
          <w:sz w:val="24"/>
          <w:szCs w:val="24"/>
        </w:rPr>
        <w:t>Плотность населения жилой застройки</w:t>
      </w:r>
      <w:r w:rsidRPr="00B24471">
        <w:rPr>
          <w:rFonts w:ascii="Times New Roman" w:eastAsia="Calibri" w:hAnsi="Times New Roman" w:cs="Times New Roman"/>
          <w:sz w:val="24"/>
          <w:szCs w:val="24"/>
        </w:rPr>
        <w:t xml:space="preserve"> – число </w:t>
      </w:r>
      <w:hyperlink r:id="rId23" w:tooltip="Жители" w:history="1">
        <w:r w:rsidRPr="00B24471">
          <w:rPr>
            <w:rFonts w:ascii="Times New Roman" w:eastAsia="Calibri" w:hAnsi="Times New Roman" w:cs="Times New Roman"/>
            <w:sz w:val="24"/>
            <w:szCs w:val="24"/>
            <w:u w:val="single"/>
          </w:rPr>
          <w:t>жителей</w:t>
        </w:r>
      </w:hyperlink>
      <w:r w:rsidRPr="00B24471">
        <w:rPr>
          <w:rFonts w:ascii="Times New Roman" w:eastAsia="Calibri" w:hAnsi="Times New Roman" w:cs="Times New Roman"/>
          <w:sz w:val="24"/>
          <w:szCs w:val="24"/>
        </w:rPr>
        <w:t xml:space="preserve">, приходящееся на 1 кв. </w:t>
      </w:r>
      <w:hyperlink r:id="rId24" w:tooltip="Км²" w:history="1">
        <w:r w:rsidRPr="00B24471">
          <w:rPr>
            <w:rFonts w:ascii="Times New Roman" w:eastAsia="Calibri" w:hAnsi="Times New Roman" w:cs="Times New Roman"/>
            <w:sz w:val="24"/>
            <w:szCs w:val="24"/>
            <w:u w:val="single"/>
          </w:rPr>
          <w:t>км</w:t>
        </w:r>
      </w:hyperlink>
      <w:r w:rsidRPr="00B24471">
        <w:rPr>
          <w:rFonts w:ascii="Times New Roman" w:eastAsia="Calibri" w:hAnsi="Times New Roman" w:cs="Times New Roman"/>
          <w:sz w:val="24"/>
          <w:szCs w:val="24"/>
        </w:rPr>
        <w:t xml:space="preserve"> </w:t>
      </w:r>
      <w:hyperlink r:id="rId25" w:tooltip="Территория" w:history="1">
        <w:r w:rsidRPr="00B24471">
          <w:rPr>
            <w:rFonts w:ascii="Times New Roman" w:eastAsia="Calibri" w:hAnsi="Times New Roman" w:cs="Times New Roman"/>
            <w:sz w:val="24"/>
            <w:szCs w:val="24"/>
            <w:u w:val="single"/>
          </w:rPr>
          <w:t>территории</w:t>
        </w:r>
      </w:hyperlink>
      <w:r w:rsidRPr="00B24471">
        <w:rPr>
          <w:rFonts w:ascii="Times New Roman" w:eastAsia="Calibri" w:hAnsi="Times New Roman" w:cs="Times New Roman"/>
          <w:sz w:val="24"/>
          <w:szCs w:val="24"/>
        </w:rPr>
        <w:t xml:space="preserve"> жилой застройки. При расчете плотности населения могут исключаться неиспользуемые территории и крупные внутренние водные пространства. Помимо общей плотности населения жилой застройки, используются отдельные показатели плотности для сельского населения</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color w:val="000000"/>
          <w:sz w:val="24"/>
          <w:szCs w:val="24"/>
        </w:rPr>
        <w:t>Плотность сети линий общественного пассажирского транспорта</w:t>
      </w:r>
      <w:r w:rsidRPr="00B24471">
        <w:rPr>
          <w:rFonts w:ascii="Times New Roman" w:eastAsia="Calibri" w:hAnsi="Times New Roman" w:cs="Times New Roman"/>
          <w:color w:val="000000"/>
          <w:sz w:val="24"/>
          <w:szCs w:val="24"/>
        </w:rPr>
        <w:t xml:space="preserve"> – параметр интенсивности использования транспортной инфраструктуры населенного пункта для обеспечения населения средствами пространственного перемещения на общественном транспорте.</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color w:val="000000"/>
          <w:sz w:val="24"/>
          <w:szCs w:val="24"/>
        </w:rPr>
        <w:t>Подветренная сторона</w:t>
      </w:r>
      <w:r w:rsidRPr="00B24471">
        <w:rPr>
          <w:rFonts w:ascii="Times New Roman" w:eastAsia="Calibri" w:hAnsi="Times New Roman" w:cs="Times New Roman"/>
          <w:color w:val="000000"/>
          <w:sz w:val="24"/>
          <w:szCs w:val="24"/>
        </w:rPr>
        <w:t xml:space="preserve"> – </w:t>
      </w:r>
      <w:r w:rsidRPr="00B24471">
        <w:rPr>
          <w:rFonts w:ascii="Times New Roman" w:eastAsia="Calibri" w:hAnsi="Times New Roman" w:cs="Times New Roman"/>
          <w:sz w:val="24"/>
          <w:szCs w:val="24"/>
        </w:rPr>
        <w:t xml:space="preserve">сторона объекта капитального строительства (ИЖД или многоквартирного дома и т.д.) или земельного участка, противоположная </w:t>
      </w:r>
      <w:proofErr w:type="gramStart"/>
      <w:r w:rsidRPr="00B24471">
        <w:rPr>
          <w:rFonts w:ascii="Times New Roman" w:eastAsia="Calibri" w:hAnsi="Times New Roman" w:cs="Times New Roman"/>
          <w:sz w:val="24"/>
          <w:szCs w:val="24"/>
        </w:rPr>
        <w:t>наветренной</w:t>
      </w:r>
      <w:proofErr w:type="gramEnd"/>
      <w:r w:rsidRPr="00B24471">
        <w:rPr>
          <w:rFonts w:ascii="Times New Roman" w:eastAsia="Calibri" w:hAnsi="Times New Roman" w:cs="Times New Roman"/>
          <w:sz w:val="24"/>
          <w:szCs w:val="24"/>
        </w:rPr>
        <w:t>, защищенная от ветра</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Правила землепользования и застройки</w:t>
      </w:r>
      <w:r w:rsidRPr="00B24471">
        <w:rPr>
          <w:rFonts w:ascii="Times New Roman" w:eastAsia="Calibri" w:hAnsi="Times New Roman" w:cs="Times New Roman"/>
          <w:color w:val="000000"/>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w:t>
      </w:r>
      <w:bookmarkStart w:id="18" w:name="page585"/>
      <w:bookmarkEnd w:id="18"/>
      <w:r w:rsidRPr="00B24471">
        <w:rPr>
          <w:rFonts w:ascii="Times New Roman" w:eastAsia="Calibri" w:hAnsi="Times New Roman" w:cs="Times New Roman"/>
          <w:color w:val="000000"/>
          <w:sz w:val="24"/>
          <w:szCs w:val="24"/>
        </w:rPr>
        <w:t xml:space="preserve">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Придорожная полоса</w:t>
      </w:r>
      <w:r w:rsidRPr="00B24471">
        <w:rPr>
          <w:rFonts w:ascii="Times New Roman" w:eastAsia="Calibri" w:hAnsi="Times New Roman" w:cs="Times New Roman"/>
          <w:color w:val="000000"/>
          <w:sz w:val="24"/>
          <w:szCs w:val="24"/>
        </w:rPr>
        <w:t xml:space="preserve"> - участки земли, примыкающие к полосе отвода автомобильных дорог, в границах которых устанавливается особый режим землепользования для обеспечения безопасности дорожного движения и населения, а также обеспечения безопасной эксплуатации автомобильной дороги и расположенных на ней сооружений с учетом перспективы их развития.</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proofErr w:type="gramStart"/>
      <w:r w:rsidRPr="00B24471">
        <w:rPr>
          <w:rFonts w:ascii="Times New Roman" w:eastAsia="Calibri" w:hAnsi="Times New Roman" w:cs="Times New Roman"/>
          <w:b/>
          <w:bCs/>
          <w:color w:val="000000"/>
          <w:sz w:val="24"/>
          <w:szCs w:val="24"/>
        </w:rPr>
        <w:t>Реконструкция</w:t>
      </w:r>
      <w:r w:rsidRPr="00B24471">
        <w:rPr>
          <w:rFonts w:ascii="Times New Roman" w:eastAsia="Calibri" w:hAnsi="Times New Roman" w:cs="Times New Roman"/>
          <w:color w:val="000000"/>
          <w:sz w:val="24"/>
          <w:szCs w:val="24"/>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roofErr w:type="gramEnd"/>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Рекреационная зона</w:t>
      </w:r>
      <w:r w:rsidRPr="00B24471">
        <w:rPr>
          <w:rFonts w:ascii="Times New Roman" w:eastAsia="Calibri" w:hAnsi="Times New Roman" w:cs="Times New Roman"/>
          <w:color w:val="000000"/>
          <w:sz w:val="24"/>
          <w:szCs w:val="24"/>
        </w:rPr>
        <w:t xml:space="preserve"> - озелененная территория (в пределах муниципального образования, населенного пункта), предназначенная для организации отдыха населения в зеленом окружении и создания благоприятной среды в застройке  основных планировочных единиц.</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lastRenderedPageBreak/>
        <w:t>Рекультивация земель</w:t>
      </w:r>
      <w:r w:rsidRPr="00B24471">
        <w:rPr>
          <w:rFonts w:ascii="Times New Roman" w:eastAsia="Calibri" w:hAnsi="Times New Roman" w:cs="Times New Roman"/>
          <w:color w:val="000000"/>
          <w:sz w:val="24"/>
          <w:szCs w:val="24"/>
        </w:rPr>
        <w:t xml:space="preserve"> - комплекс работ, направленных на восстановление продуктивности и народнохозяйственной ценности нарушенных земель, а также улучшение условий окружающей среды в соответствии с интересами общества.</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Ремонт</w:t>
      </w:r>
      <w:r w:rsidRPr="00B24471">
        <w:rPr>
          <w:rFonts w:ascii="Times New Roman" w:eastAsia="Calibri" w:hAnsi="Times New Roman" w:cs="Times New Roman"/>
          <w:color w:val="000000"/>
          <w:sz w:val="24"/>
          <w:szCs w:val="24"/>
        </w:rPr>
        <w:t xml:space="preserve"> - компле</w:t>
      </w:r>
      <w:proofErr w:type="gramStart"/>
      <w:r w:rsidRPr="00B24471">
        <w:rPr>
          <w:rFonts w:ascii="Times New Roman" w:eastAsia="Calibri" w:hAnsi="Times New Roman" w:cs="Times New Roman"/>
          <w:color w:val="000000"/>
          <w:sz w:val="24"/>
          <w:szCs w:val="24"/>
        </w:rPr>
        <w:t>кс стр</w:t>
      </w:r>
      <w:proofErr w:type="gramEnd"/>
      <w:r w:rsidRPr="00B24471">
        <w:rPr>
          <w:rFonts w:ascii="Times New Roman" w:eastAsia="Calibri" w:hAnsi="Times New Roman" w:cs="Times New Roman"/>
          <w:color w:val="000000"/>
          <w:sz w:val="24"/>
          <w:szCs w:val="24"/>
        </w:rPr>
        <w:t xml:space="preserve">оительных и организационно-технических мероприятий, направленных на устранение физического износа сооружения, не связанный с изменением основных технико-экономических показателей здания и его функционального назначения. </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Ремонт капитальный</w:t>
      </w:r>
      <w:r w:rsidRPr="00B24471">
        <w:rPr>
          <w:rFonts w:ascii="Times New Roman" w:eastAsia="Calibri" w:hAnsi="Times New Roman" w:cs="Times New Roman"/>
          <w:color w:val="000000"/>
          <w:sz w:val="24"/>
          <w:szCs w:val="24"/>
        </w:rPr>
        <w:t xml:space="preserve"> - ремонт, включающий в себя замену основных конструктивных элементов и/или узлов зданий или сооружений.</w:t>
      </w:r>
    </w:p>
    <w:p w:rsidR="00B24471" w:rsidRPr="00B24471" w:rsidRDefault="00B24471" w:rsidP="00B24471">
      <w:pPr>
        <w:spacing w:after="0" w:line="240" w:lineRule="auto"/>
        <w:ind w:firstLine="567"/>
        <w:jc w:val="both"/>
        <w:rPr>
          <w:rFonts w:ascii="Times New Roman" w:eastAsia="Calibri" w:hAnsi="Times New Roman" w:cs="Times New Roman"/>
          <w:bCs/>
          <w:color w:val="000000"/>
          <w:sz w:val="24"/>
          <w:szCs w:val="24"/>
        </w:rPr>
      </w:pPr>
      <w:r w:rsidRPr="00B24471">
        <w:rPr>
          <w:rFonts w:ascii="Times New Roman" w:eastAsia="Calibri" w:hAnsi="Times New Roman" w:cs="Times New Roman"/>
          <w:b/>
          <w:bCs/>
          <w:color w:val="000000"/>
          <w:sz w:val="24"/>
          <w:szCs w:val="24"/>
        </w:rPr>
        <w:t>Санитарно-защитная зо</w:t>
      </w:r>
      <w:r w:rsidRPr="00B24471">
        <w:rPr>
          <w:rFonts w:ascii="Times New Roman" w:eastAsia="Calibri" w:hAnsi="Times New Roman" w:cs="Times New Roman"/>
          <w:bCs/>
          <w:color w:val="000000"/>
          <w:sz w:val="24"/>
          <w:szCs w:val="24"/>
        </w:rPr>
        <w:t>на - 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p>
    <w:p w:rsidR="00B24471" w:rsidRPr="00B24471" w:rsidRDefault="00B24471" w:rsidP="00B24471">
      <w:pPr>
        <w:spacing w:after="0" w:line="240" w:lineRule="auto"/>
        <w:ind w:firstLine="567"/>
        <w:jc w:val="both"/>
        <w:rPr>
          <w:rFonts w:ascii="Times New Roman" w:eastAsia="Calibri" w:hAnsi="Times New Roman" w:cs="Times New Roman"/>
          <w:bCs/>
          <w:color w:val="000000"/>
          <w:sz w:val="24"/>
          <w:szCs w:val="24"/>
        </w:rPr>
      </w:pPr>
      <w:r w:rsidRPr="00B24471">
        <w:rPr>
          <w:rFonts w:ascii="Times New Roman" w:eastAsia="Calibri" w:hAnsi="Times New Roman" w:cs="Times New Roman"/>
          <w:b/>
          <w:bCs/>
          <w:color w:val="000000"/>
          <w:sz w:val="24"/>
          <w:szCs w:val="24"/>
        </w:rPr>
        <w:t>Селитебная территория</w:t>
      </w:r>
      <w:r w:rsidRPr="00B24471">
        <w:rPr>
          <w:rFonts w:ascii="Times New Roman" w:eastAsia="Calibri" w:hAnsi="Times New Roman" w:cs="Times New Roman"/>
          <w:bCs/>
          <w:color w:val="000000"/>
          <w:sz w:val="24"/>
          <w:szCs w:val="24"/>
        </w:rPr>
        <w:t xml:space="preserve"> - часть территории населенного пункта для взаимоувязанного размещения жилых, общественно-деловых, рекреационных зон, отдельных коммунальных и промышленных объектов, не требующих устройства санитарно-защитных зон, а также улично-дорожной сети, озелененных территорий и других территорий общего пользования.</w:t>
      </w:r>
    </w:p>
    <w:p w:rsidR="00B24471" w:rsidRPr="00B24471" w:rsidRDefault="00B24471" w:rsidP="00B24471">
      <w:pPr>
        <w:spacing w:after="0" w:line="240" w:lineRule="auto"/>
        <w:ind w:firstLine="567"/>
        <w:jc w:val="both"/>
        <w:rPr>
          <w:rFonts w:ascii="Times New Roman" w:eastAsia="Calibri" w:hAnsi="Times New Roman" w:cs="Times New Roman"/>
          <w:bCs/>
          <w:color w:val="000000"/>
          <w:sz w:val="24"/>
          <w:szCs w:val="24"/>
        </w:rPr>
      </w:pPr>
      <w:r w:rsidRPr="00B24471">
        <w:rPr>
          <w:rFonts w:ascii="Times New Roman" w:eastAsia="Calibri" w:hAnsi="Times New Roman" w:cs="Times New Roman"/>
          <w:b/>
          <w:bCs/>
          <w:color w:val="000000"/>
          <w:sz w:val="24"/>
          <w:szCs w:val="24"/>
        </w:rPr>
        <w:t xml:space="preserve">Сельское поселение </w:t>
      </w:r>
      <w:r w:rsidRPr="00B24471">
        <w:rPr>
          <w:rFonts w:ascii="Times New Roman" w:eastAsia="Calibri" w:hAnsi="Times New Roman" w:cs="Times New Roman"/>
          <w:bCs/>
          <w:color w:val="000000"/>
          <w:sz w:val="24"/>
          <w:szCs w:val="24"/>
        </w:rPr>
        <w:t>-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B24471" w:rsidRPr="00B24471" w:rsidRDefault="00B24471" w:rsidP="00B24471">
      <w:pPr>
        <w:spacing w:after="0" w:line="240" w:lineRule="auto"/>
        <w:ind w:firstLine="567"/>
        <w:jc w:val="both"/>
        <w:rPr>
          <w:rFonts w:ascii="Times New Roman" w:eastAsia="Calibri" w:hAnsi="Times New Roman" w:cs="Times New Roman"/>
          <w:bCs/>
          <w:color w:val="000000"/>
          <w:sz w:val="24"/>
          <w:szCs w:val="24"/>
        </w:rPr>
      </w:pPr>
      <w:r w:rsidRPr="00B24471">
        <w:rPr>
          <w:rFonts w:ascii="Times New Roman" w:eastAsia="Calibri" w:hAnsi="Times New Roman" w:cs="Times New Roman"/>
          <w:b/>
          <w:bCs/>
          <w:color w:val="000000"/>
          <w:sz w:val="24"/>
          <w:szCs w:val="24"/>
        </w:rPr>
        <w:t xml:space="preserve">Система расселения </w:t>
      </w:r>
      <w:r w:rsidRPr="00B24471">
        <w:rPr>
          <w:rFonts w:ascii="Times New Roman" w:eastAsia="Calibri" w:hAnsi="Times New Roman" w:cs="Times New Roman"/>
          <w:bCs/>
          <w:color w:val="000000"/>
          <w:sz w:val="24"/>
          <w:szCs w:val="24"/>
        </w:rPr>
        <w:t>- 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w:t>
      </w:r>
    </w:p>
    <w:p w:rsidR="00B24471" w:rsidRPr="00B24471" w:rsidRDefault="00B24471" w:rsidP="00B24471">
      <w:pPr>
        <w:spacing w:after="0" w:line="240" w:lineRule="auto"/>
        <w:ind w:firstLine="567"/>
        <w:jc w:val="both"/>
        <w:rPr>
          <w:rFonts w:ascii="Times New Roman" w:eastAsia="Calibri" w:hAnsi="Times New Roman" w:cs="Times New Roman"/>
          <w:bCs/>
          <w:color w:val="000000"/>
          <w:sz w:val="24"/>
          <w:szCs w:val="24"/>
        </w:rPr>
      </w:pPr>
      <w:r w:rsidRPr="00B24471">
        <w:rPr>
          <w:rFonts w:ascii="Times New Roman" w:eastAsia="Calibri" w:hAnsi="Times New Roman" w:cs="Times New Roman"/>
          <w:b/>
          <w:bCs/>
          <w:color w:val="000000"/>
          <w:sz w:val="24"/>
          <w:szCs w:val="24"/>
        </w:rPr>
        <w:t>Собственник земельного участка</w:t>
      </w:r>
      <w:r w:rsidRPr="00B24471">
        <w:rPr>
          <w:rFonts w:ascii="Times New Roman" w:eastAsia="Calibri" w:hAnsi="Times New Roman" w:cs="Times New Roman"/>
          <w:bCs/>
          <w:color w:val="000000"/>
          <w:sz w:val="24"/>
          <w:szCs w:val="24"/>
        </w:rPr>
        <w:t xml:space="preserve"> - лицо, обладающее правом собственности на земельный участок.</w:t>
      </w:r>
    </w:p>
    <w:p w:rsidR="00B24471" w:rsidRPr="00B24471" w:rsidRDefault="00B24471" w:rsidP="00B24471">
      <w:pPr>
        <w:spacing w:after="0" w:line="240" w:lineRule="auto"/>
        <w:ind w:firstLine="567"/>
        <w:jc w:val="both"/>
        <w:rPr>
          <w:rFonts w:ascii="Times New Roman" w:eastAsia="Calibri" w:hAnsi="Times New Roman" w:cs="Times New Roman"/>
          <w:bCs/>
          <w:color w:val="000000"/>
          <w:sz w:val="24"/>
          <w:szCs w:val="24"/>
        </w:rPr>
      </w:pPr>
      <w:r w:rsidRPr="00B24471">
        <w:rPr>
          <w:rFonts w:ascii="Times New Roman" w:eastAsia="Calibri" w:hAnsi="Times New Roman" w:cs="Times New Roman"/>
          <w:b/>
          <w:bCs/>
          <w:color w:val="000000"/>
          <w:sz w:val="24"/>
          <w:szCs w:val="24"/>
        </w:rPr>
        <w:t>Социальная инфраструктура</w:t>
      </w:r>
      <w:r w:rsidRPr="00B24471">
        <w:rPr>
          <w:rFonts w:ascii="Times New Roman" w:eastAsia="Calibri" w:hAnsi="Times New Roman" w:cs="Times New Roman"/>
          <w:bCs/>
          <w:color w:val="000000"/>
          <w:sz w:val="24"/>
          <w:szCs w:val="24"/>
        </w:rPr>
        <w:t xml:space="preserve"> - комплекс объектов обслуживания и взаимосвязей между ними, наземных и дистанционных, в пределах поселения или Агинского района Забайкальского края.</w:t>
      </w:r>
    </w:p>
    <w:p w:rsidR="00B24471" w:rsidRPr="00B24471" w:rsidRDefault="00B24471" w:rsidP="00B24471">
      <w:pPr>
        <w:spacing w:after="0" w:line="240" w:lineRule="auto"/>
        <w:ind w:firstLine="567"/>
        <w:jc w:val="both"/>
        <w:rPr>
          <w:rFonts w:ascii="Times New Roman" w:eastAsia="Calibri" w:hAnsi="Times New Roman" w:cs="Times New Roman"/>
          <w:bCs/>
          <w:color w:val="000000"/>
          <w:sz w:val="24"/>
          <w:szCs w:val="24"/>
        </w:rPr>
      </w:pPr>
      <w:r w:rsidRPr="00B24471">
        <w:rPr>
          <w:rFonts w:ascii="Times New Roman" w:eastAsia="Calibri" w:hAnsi="Times New Roman" w:cs="Times New Roman"/>
          <w:b/>
          <w:bCs/>
          <w:color w:val="000000"/>
          <w:sz w:val="24"/>
          <w:szCs w:val="24"/>
        </w:rPr>
        <w:t>Специальное регулирование</w:t>
      </w:r>
      <w:r w:rsidRPr="00B24471">
        <w:rPr>
          <w:rFonts w:ascii="Times New Roman" w:eastAsia="Calibri" w:hAnsi="Times New Roman" w:cs="Times New Roman"/>
          <w:bCs/>
          <w:color w:val="000000"/>
          <w:sz w:val="24"/>
          <w:szCs w:val="24"/>
        </w:rPr>
        <w:t xml:space="preserve"> - ограничение использования территории для хозяйственной и иной деятельности, установленное на основании санитарно-экологических, противопожарных, технических и иных нормативных требований. </w:t>
      </w:r>
    </w:p>
    <w:p w:rsidR="00B24471" w:rsidRPr="00B24471" w:rsidRDefault="00B24471" w:rsidP="00B24471">
      <w:pPr>
        <w:spacing w:after="0" w:line="240" w:lineRule="auto"/>
        <w:ind w:firstLine="567"/>
        <w:jc w:val="both"/>
        <w:rPr>
          <w:rFonts w:ascii="Times New Roman" w:eastAsia="Calibri" w:hAnsi="Times New Roman" w:cs="Times New Roman"/>
          <w:bCs/>
          <w:color w:val="000000"/>
          <w:sz w:val="24"/>
          <w:szCs w:val="24"/>
        </w:rPr>
      </w:pPr>
      <w:bookmarkStart w:id="19" w:name="page587"/>
      <w:bookmarkEnd w:id="19"/>
      <w:r w:rsidRPr="00B24471">
        <w:rPr>
          <w:rFonts w:ascii="Times New Roman" w:eastAsia="Calibri" w:hAnsi="Times New Roman" w:cs="Times New Roman"/>
          <w:b/>
          <w:bCs/>
          <w:color w:val="000000"/>
          <w:sz w:val="24"/>
          <w:szCs w:val="24"/>
        </w:rPr>
        <w:t>Стоянка для автомобилей (автостоянка)</w:t>
      </w:r>
      <w:r w:rsidRPr="00B24471">
        <w:rPr>
          <w:rFonts w:ascii="Times New Roman" w:eastAsia="Calibri" w:hAnsi="Times New Roman" w:cs="Times New Roman"/>
          <w:bCs/>
          <w:color w:val="000000"/>
          <w:sz w:val="24"/>
          <w:szCs w:val="24"/>
        </w:rPr>
        <w:t>:</w:t>
      </w:r>
    </w:p>
    <w:p w:rsidR="00B24471" w:rsidRPr="00B24471" w:rsidRDefault="00B24471" w:rsidP="00B24471">
      <w:pPr>
        <w:spacing w:after="0" w:line="240" w:lineRule="auto"/>
        <w:ind w:firstLine="567"/>
        <w:jc w:val="both"/>
        <w:rPr>
          <w:rFonts w:ascii="Times New Roman" w:eastAsia="Calibri" w:hAnsi="Times New Roman" w:cs="Times New Roman"/>
          <w:bCs/>
          <w:color w:val="000000"/>
          <w:sz w:val="24"/>
          <w:szCs w:val="24"/>
        </w:rPr>
      </w:pPr>
      <w:r w:rsidRPr="00B24471">
        <w:rPr>
          <w:rFonts w:ascii="Times New Roman" w:eastAsia="Calibri" w:hAnsi="Times New Roman" w:cs="Times New Roman"/>
          <w:b/>
          <w:bCs/>
          <w:color w:val="000000"/>
          <w:sz w:val="24"/>
          <w:szCs w:val="24"/>
        </w:rPr>
        <w:t xml:space="preserve">гостевая </w:t>
      </w:r>
      <w:r w:rsidRPr="00B24471">
        <w:rPr>
          <w:rFonts w:ascii="Times New Roman" w:eastAsia="Calibri" w:hAnsi="Times New Roman" w:cs="Times New Roman"/>
          <w:bCs/>
          <w:color w:val="000000"/>
          <w:sz w:val="24"/>
          <w:szCs w:val="24"/>
        </w:rPr>
        <w:t>- открытая площадка, предназначенная для кратковременного хранения (стоянки) легковых автомобилей;</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закрытого типа</w:t>
      </w:r>
      <w:r w:rsidRPr="00B24471">
        <w:rPr>
          <w:rFonts w:ascii="Times New Roman" w:eastAsia="Calibri" w:hAnsi="Times New Roman" w:cs="Times New Roman"/>
          <w:color w:val="000000"/>
          <w:sz w:val="24"/>
          <w:szCs w:val="24"/>
        </w:rPr>
        <w:t xml:space="preserve"> - автостоянка с наружными стеновыми ограждениями; </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открытого типа</w:t>
      </w:r>
      <w:r w:rsidRPr="00B24471">
        <w:rPr>
          <w:rFonts w:ascii="Times New Roman" w:eastAsia="Calibri" w:hAnsi="Times New Roman" w:cs="Times New Roman"/>
          <w:color w:val="000000"/>
          <w:sz w:val="24"/>
          <w:szCs w:val="24"/>
        </w:rPr>
        <w:t xml:space="preserve"> - автостоянка без наружных стеновых ограждений или открытая,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механизированная</w:t>
      </w:r>
      <w:r w:rsidRPr="00B24471">
        <w:rPr>
          <w:rFonts w:ascii="Times New Roman" w:eastAsia="Calibri" w:hAnsi="Times New Roman" w:cs="Times New Roman"/>
          <w:color w:val="000000"/>
          <w:sz w:val="24"/>
          <w:szCs w:val="24"/>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Строительство</w:t>
      </w:r>
      <w:r w:rsidRPr="00B24471">
        <w:rPr>
          <w:rFonts w:ascii="Times New Roman" w:eastAsia="Calibri" w:hAnsi="Times New Roman" w:cs="Times New Roman"/>
          <w:color w:val="000000"/>
          <w:sz w:val="24"/>
          <w:szCs w:val="24"/>
        </w:rPr>
        <w:t xml:space="preserve"> - создание зданий, строений, сооружений (в том числе на месте сносимых объектов капитального строительства).</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Территориальное планирование</w:t>
      </w:r>
      <w:r w:rsidRPr="00B24471">
        <w:rPr>
          <w:rFonts w:ascii="Times New Roman" w:eastAsia="Calibri" w:hAnsi="Times New Roman" w:cs="Times New Roman"/>
          <w:color w:val="000000"/>
          <w:sz w:val="24"/>
          <w:szCs w:val="24"/>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Территориальная зона</w:t>
      </w:r>
      <w:r w:rsidRPr="00B24471">
        <w:rPr>
          <w:rFonts w:ascii="Times New Roman" w:eastAsia="Calibri" w:hAnsi="Times New Roman" w:cs="Times New Roman"/>
          <w:color w:val="000000"/>
          <w:sz w:val="24"/>
          <w:szCs w:val="24"/>
        </w:rPr>
        <w:t xml:space="preserve"> - зона, для которой в градостроительной документации определены границы и установлены градостроительные регламенты.</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proofErr w:type="gramStart"/>
      <w:r w:rsidRPr="00B24471">
        <w:rPr>
          <w:rFonts w:ascii="Times New Roman" w:eastAsia="Calibri" w:hAnsi="Times New Roman" w:cs="Times New Roman"/>
          <w:b/>
          <w:bCs/>
          <w:color w:val="000000"/>
          <w:sz w:val="24"/>
          <w:szCs w:val="24"/>
        </w:rPr>
        <w:lastRenderedPageBreak/>
        <w:t>Территории общего пользования</w:t>
      </w:r>
      <w:r w:rsidRPr="00B24471">
        <w:rPr>
          <w:rFonts w:ascii="Times New Roman" w:eastAsia="Calibri" w:hAnsi="Times New Roman" w:cs="Times New Roman"/>
          <w:color w:val="000000"/>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proofErr w:type="gramStart"/>
      <w:r w:rsidRPr="00B24471">
        <w:rPr>
          <w:rFonts w:ascii="Times New Roman" w:eastAsia="Calibri" w:hAnsi="Times New Roman" w:cs="Times New Roman"/>
          <w:b/>
          <w:bCs/>
          <w:color w:val="000000"/>
          <w:sz w:val="24"/>
          <w:szCs w:val="24"/>
        </w:rPr>
        <w:t>Технический регламент</w:t>
      </w:r>
      <w:r w:rsidRPr="00B24471">
        <w:rPr>
          <w:rFonts w:ascii="Times New Roman" w:eastAsia="Calibri" w:hAnsi="Times New Roman" w:cs="Times New Roman"/>
          <w:color w:val="000000"/>
          <w:sz w:val="24"/>
          <w:szCs w:val="24"/>
        </w:rPr>
        <w:t xml:space="preserve">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w:t>
      </w:r>
      <w:proofErr w:type="gramEnd"/>
      <w:r w:rsidRPr="00B24471">
        <w:rPr>
          <w:rFonts w:ascii="Times New Roman" w:eastAsia="Calibri" w:hAnsi="Times New Roman" w:cs="Times New Roman"/>
          <w:color w:val="000000"/>
          <w:sz w:val="24"/>
          <w:szCs w:val="24"/>
        </w:rPr>
        <w:t xml:space="preserve"> </w:t>
      </w:r>
      <w:proofErr w:type="gramStart"/>
      <w:r w:rsidRPr="00B24471">
        <w:rPr>
          <w:rFonts w:ascii="Times New Roman" w:eastAsia="Calibri" w:hAnsi="Times New Roman" w:cs="Times New Roman"/>
          <w:color w:val="000000"/>
          <w:sz w:val="24"/>
          <w:szCs w:val="24"/>
        </w:rPr>
        <w:t>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roofErr w:type="gramEnd"/>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Улица</w:t>
      </w:r>
      <w:r w:rsidRPr="00B24471">
        <w:rPr>
          <w:rFonts w:ascii="Times New Roman" w:eastAsia="Calibri" w:hAnsi="Times New Roman" w:cs="Times New Roman"/>
          <w:color w:val="000000"/>
          <w:sz w:val="24"/>
          <w:szCs w:val="24"/>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w:t>
      </w:r>
    </w:p>
    <w:p w:rsidR="00B24471" w:rsidRPr="00B24471" w:rsidRDefault="00B24471" w:rsidP="00B24471">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B24471">
        <w:rPr>
          <w:rFonts w:ascii="Times New Roman" w:eastAsia="Calibri" w:hAnsi="Times New Roman" w:cs="Times New Roman"/>
          <w:b/>
          <w:color w:val="000000"/>
          <w:sz w:val="24"/>
          <w:szCs w:val="24"/>
        </w:rPr>
        <w:t>Устойчивое развитие территорий</w:t>
      </w:r>
      <w:r w:rsidRPr="00B24471">
        <w:rPr>
          <w:rFonts w:ascii="Times New Roman" w:eastAsia="Calibri" w:hAnsi="Times New Roman" w:cs="Times New Roman"/>
          <w:color w:val="000000"/>
          <w:sz w:val="24"/>
          <w:szCs w:val="24"/>
        </w:rPr>
        <w:t xml:space="preserve"> - обеспечение безопасности и благоприятных условий жизнедеятельности человека при осуществлении градостроительной деятельности,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Функциональное зонирование территории</w:t>
      </w:r>
      <w:r w:rsidRPr="00B24471">
        <w:rPr>
          <w:rFonts w:ascii="Times New Roman" w:eastAsia="Calibri" w:hAnsi="Times New Roman" w:cs="Times New Roman"/>
          <w:color w:val="000000"/>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Функциональные зоны</w:t>
      </w:r>
      <w:r w:rsidRPr="00B24471">
        <w:rPr>
          <w:rFonts w:ascii="Times New Roman" w:eastAsia="Calibri" w:hAnsi="Times New Roman" w:cs="Times New Roman"/>
          <w:color w:val="000000"/>
          <w:sz w:val="24"/>
          <w:szCs w:val="24"/>
        </w:rPr>
        <w:t xml:space="preserve"> - зоны, для которых документами территориального планирования определены границы и функциональное назначение.</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bookmarkStart w:id="20" w:name="page589"/>
      <w:bookmarkEnd w:id="20"/>
      <w:r w:rsidRPr="00B24471">
        <w:rPr>
          <w:rFonts w:ascii="Times New Roman" w:eastAsia="Calibri" w:hAnsi="Times New Roman" w:cs="Times New Roman"/>
          <w:b/>
          <w:bCs/>
          <w:color w:val="000000"/>
          <w:sz w:val="24"/>
          <w:szCs w:val="24"/>
        </w:rPr>
        <w:t>Целевое назначение</w:t>
      </w:r>
      <w:r w:rsidRPr="00B24471">
        <w:rPr>
          <w:rFonts w:ascii="Times New Roman" w:eastAsia="Calibri" w:hAnsi="Times New Roman" w:cs="Times New Roman"/>
          <w:color w:val="000000"/>
          <w:sz w:val="24"/>
          <w:szCs w:val="24"/>
        </w:rPr>
        <w:t xml:space="preserve"> - надлежащим образом утвержденный органом местного самоуправления перечень видов допустимого использования земельного участка, здания, сооружения. Изменение целевого назначения - изменение перечня видов допустимого использования здания (сооружения), в том числе и в результате реконструкции.</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Центр общественный</w:t>
      </w:r>
      <w:r w:rsidRPr="00B24471">
        <w:rPr>
          <w:rFonts w:ascii="Times New Roman" w:eastAsia="Calibri" w:hAnsi="Times New Roman" w:cs="Times New Roman"/>
          <w:color w:val="000000"/>
          <w:sz w:val="24"/>
          <w:szCs w:val="24"/>
        </w:rPr>
        <w:t xml:space="preserve"> - комплекс учреждений и зданий общественного обслуживания населения, жилом, промышленном </w:t>
      </w:r>
      <w:proofErr w:type="gramStart"/>
      <w:r w:rsidRPr="00B24471">
        <w:rPr>
          <w:rFonts w:ascii="Times New Roman" w:eastAsia="Calibri" w:hAnsi="Times New Roman" w:cs="Times New Roman"/>
          <w:color w:val="000000"/>
          <w:sz w:val="24"/>
          <w:szCs w:val="24"/>
        </w:rPr>
        <w:t>районе</w:t>
      </w:r>
      <w:proofErr w:type="gramEnd"/>
      <w:r w:rsidRPr="00B24471">
        <w:rPr>
          <w:rFonts w:ascii="Times New Roman" w:eastAsia="Calibri" w:hAnsi="Times New Roman" w:cs="Times New Roman"/>
          <w:color w:val="000000"/>
          <w:sz w:val="24"/>
          <w:szCs w:val="24"/>
        </w:rPr>
        <w:t>.</w:t>
      </w:r>
    </w:p>
    <w:p w:rsidR="00B24471" w:rsidRPr="00B24471" w:rsidRDefault="00B24471" w:rsidP="00B24471">
      <w:pPr>
        <w:widowControl w:val="0"/>
        <w:autoSpaceDE w:val="0"/>
        <w:autoSpaceDN w:val="0"/>
        <w:adjustRightInd w:val="0"/>
        <w:spacing w:after="0" w:line="240" w:lineRule="auto"/>
        <w:ind w:firstLine="540"/>
        <w:jc w:val="both"/>
        <w:rPr>
          <w:rFonts w:ascii="Times New Roman" w:eastAsia="Calibri" w:hAnsi="Times New Roman" w:cs="Calibri"/>
          <w:sz w:val="24"/>
          <w:szCs w:val="24"/>
          <w:lang w:eastAsia="en-US"/>
        </w:rPr>
      </w:pPr>
      <w:r w:rsidRPr="00B24471">
        <w:rPr>
          <w:rFonts w:ascii="Times New Roman" w:eastAsia="Calibri" w:hAnsi="Times New Roman" w:cs="Calibri"/>
          <w:b/>
          <w:sz w:val="24"/>
          <w:szCs w:val="24"/>
          <w:lang w:eastAsia="en-US"/>
        </w:rPr>
        <w:t>Элементы планировочной структуры территории</w:t>
      </w:r>
      <w:r w:rsidRPr="00B24471">
        <w:rPr>
          <w:rFonts w:ascii="Times New Roman" w:eastAsia="Calibri" w:hAnsi="Times New Roman" w:cs="Calibri"/>
          <w:sz w:val="24"/>
          <w:szCs w:val="24"/>
          <w:lang w:eastAsia="en-US"/>
        </w:rPr>
        <w:t xml:space="preserve"> - структурные элементы застройки в границах улиц, дорог, проездов, пешеходных путей, естественных или искусственных рубежей, выделяемые в проектах планировки территории в виде кварталов, микрорайонов или других </w:t>
      </w:r>
      <w:proofErr w:type="spellStart"/>
      <w:r w:rsidRPr="00B24471">
        <w:rPr>
          <w:rFonts w:ascii="Times New Roman" w:eastAsia="Calibri" w:hAnsi="Times New Roman" w:cs="Calibri"/>
          <w:sz w:val="24"/>
          <w:szCs w:val="24"/>
          <w:lang w:eastAsia="en-US"/>
        </w:rPr>
        <w:t>планировочно</w:t>
      </w:r>
      <w:proofErr w:type="spellEnd"/>
      <w:r w:rsidRPr="00B24471">
        <w:rPr>
          <w:rFonts w:ascii="Times New Roman" w:eastAsia="Calibri" w:hAnsi="Times New Roman" w:cs="Calibri"/>
          <w:sz w:val="24"/>
          <w:szCs w:val="24"/>
          <w:lang w:eastAsia="en-US"/>
        </w:rPr>
        <w:t xml:space="preserve"> обособленных частей, ограниченных в проектах красными линиями.</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p>
    <w:p w:rsidR="00B24471" w:rsidRPr="00B24471" w:rsidRDefault="00B24471" w:rsidP="00B24471">
      <w:pPr>
        <w:spacing w:after="0" w:line="240" w:lineRule="auto"/>
        <w:ind w:firstLine="567"/>
        <w:jc w:val="both"/>
        <w:rPr>
          <w:rFonts w:ascii="Times New Roman" w:eastAsia="Calibri" w:hAnsi="Times New Roman" w:cs="Times New Roman"/>
          <w:b/>
          <w:bCs/>
          <w:color w:val="000000"/>
          <w:sz w:val="24"/>
          <w:szCs w:val="24"/>
          <w:u w:val="single"/>
        </w:rPr>
      </w:pPr>
      <w:r w:rsidRPr="00B24471">
        <w:rPr>
          <w:rFonts w:ascii="Times New Roman" w:eastAsia="Calibri" w:hAnsi="Times New Roman" w:cs="Times New Roman"/>
          <w:b/>
          <w:bCs/>
          <w:color w:val="000000"/>
          <w:sz w:val="24"/>
          <w:szCs w:val="24"/>
          <w:u w:val="single"/>
        </w:rPr>
        <w:t>Перечень линий градостроительного регулирования</w:t>
      </w:r>
    </w:p>
    <w:p w:rsidR="00B24471" w:rsidRPr="00B24471" w:rsidRDefault="00B24471" w:rsidP="00B24471">
      <w:pPr>
        <w:spacing w:after="0" w:line="240" w:lineRule="auto"/>
        <w:ind w:firstLine="567"/>
        <w:jc w:val="both"/>
        <w:rPr>
          <w:rFonts w:ascii="Times New Roman" w:eastAsia="Calibri" w:hAnsi="Times New Roman" w:cs="Times New Roman"/>
          <w:sz w:val="24"/>
          <w:szCs w:val="24"/>
        </w:rPr>
      </w:pP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proofErr w:type="gramStart"/>
      <w:r w:rsidRPr="00B24471">
        <w:rPr>
          <w:rFonts w:ascii="Times New Roman" w:eastAsia="Calibri" w:hAnsi="Times New Roman" w:cs="Times New Roman"/>
          <w:b/>
          <w:bCs/>
          <w:color w:val="000000"/>
          <w:sz w:val="24"/>
          <w:szCs w:val="24"/>
        </w:rPr>
        <w:t>Красные линии</w:t>
      </w:r>
      <w:r w:rsidRPr="00B24471">
        <w:rPr>
          <w:rFonts w:ascii="Times New Roman" w:eastAsia="Calibri" w:hAnsi="Times New Roman" w:cs="Times New Roman"/>
          <w:color w:val="000000"/>
          <w:sz w:val="24"/>
          <w:szCs w:val="24"/>
        </w:rPr>
        <w:t xml:space="preserve"> - линии, которые обозначают существующие, планируемые (изменяемые, вновь образуемые) границы территорий общего пользования, а также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линейные объекты).</w:t>
      </w:r>
      <w:proofErr w:type="gramEnd"/>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Линии застройки</w:t>
      </w:r>
      <w:r w:rsidRPr="00B24471">
        <w:rPr>
          <w:rFonts w:ascii="Times New Roman" w:eastAsia="Calibri" w:hAnsi="Times New Roman" w:cs="Times New Roman"/>
          <w:color w:val="000000"/>
          <w:sz w:val="24"/>
          <w:szCs w:val="24"/>
        </w:rPr>
        <w:t xml:space="preserve"> -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Отступ застройки</w:t>
      </w:r>
      <w:r w:rsidRPr="00B24471">
        <w:rPr>
          <w:rFonts w:ascii="Times New Roman" w:eastAsia="Calibri" w:hAnsi="Times New Roman" w:cs="Times New Roman"/>
          <w:color w:val="000000"/>
          <w:sz w:val="24"/>
          <w:szCs w:val="24"/>
        </w:rPr>
        <w:t xml:space="preserve"> - расстояние между красной линией или границей земельного участка и стеной здания,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lastRenderedPageBreak/>
        <w:t>Граница населенного пункта</w:t>
      </w:r>
      <w:r w:rsidRPr="00B24471">
        <w:rPr>
          <w:rFonts w:ascii="Times New Roman" w:eastAsia="Calibri" w:hAnsi="Times New Roman" w:cs="Times New Roman"/>
          <w:color w:val="000000"/>
          <w:sz w:val="24"/>
          <w:szCs w:val="24"/>
        </w:rPr>
        <w:t xml:space="preserve"> - внешние границы земель населенного пункта, отделяющие эти земли от земель иных категорий.</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Границы полосы отвода автомобильных дорог</w:t>
      </w:r>
      <w:r w:rsidRPr="00B24471">
        <w:rPr>
          <w:rFonts w:ascii="Times New Roman" w:eastAsia="Calibri" w:hAnsi="Times New Roman" w:cs="Times New Roman"/>
          <w:color w:val="000000"/>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Границы технических (охранных) зон инженерных сооружений и коммуникаций</w:t>
      </w:r>
      <w:r w:rsidRPr="00B24471">
        <w:rPr>
          <w:rFonts w:ascii="Times New Roman" w:eastAsia="Calibri" w:hAnsi="Times New Roman" w:cs="Times New Roman"/>
          <w:color w:val="000000"/>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 xml:space="preserve">Границы </w:t>
      </w:r>
      <w:proofErr w:type="spellStart"/>
      <w:r w:rsidRPr="00B24471">
        <w:rPr>
          <w:rFonts w:ascii="Times New Roman" w:eastAsia="Calibri" w:hAnsi="Times New Roman" w:cs="Times New Roman"/>
          <w:b/>
          <w:bCs/>
          <w:color w:val="000000"/>
          <w:sz w:val="24"/>
          <w:szCs w:val="24"/>
        </w:rPr>
        <w:t>водоохранных</w:t>
      </w:r>
      <w:proofErr w:type="spellEnd"/>
      <w:r w:rsidRPr="00B24471">
        <w:rPr>
          <w:rFonts w:ascii="Times New Roman" w:eastAsia="Calibri" w:hAnsi="Times New Roman" w:cs="Times New Roman"/>
          <w:b/>
          <w:bCs/>
          <w:color w:val="000000"/>
          <w:sz w:val="24"/>
          <w:szCs w:val="24"/>
        </w:rPr>
        <w:t xml:space="preserve"> зон</w:t>
      </w:r>
      <w:r w:rsidRPr="00B24471">
        <w:rPr>
          <w:rFonts w:ascii="Times New Roman" w:eastAsia="Calibri" w:hAnsi="Times New Roman" w:cs="Times New Roman"/>
          <w:color w:val="000000"/>
          <w:sz w:val="24"/>
          <w:szCs w:val="24"/>
        </w:rPr>
        <w:t xml:space="preserve"> -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Границы прибрежных зон (полос)</w:t>
      </w:r>
      <w:r w:rsidRPr="00B24471">
        <w:rPr>
          <w:rFonts w:ascii="Times New Roman" w:eastAsia="Calibri" w:hAnsi="Times New Roman" w:cs="Times New Roman"/>
          <w:color w:val="000000"/>
          <w:sz w:val="24"/>
          <w:szCs w:val="24"/>
        </w:rPr>
        <w:t xml:space="preserve"> - границы территорий внутри </w:t>
      </w:r>
      <w:proofErr w:type="spellStart"/>
      <w:r w:rsidRPr="00B24471">
        <w:rPr>
          <w:rFonts w:ascii="Times New Roman" w:eastAsia="Calibri" w:hAnsi="Times New Roman" w:cs="Times New Roman"/>
          <w:color w:val="000000"/>
          <w:sz w:val="24"/>
          <w:szCs w:val="24"/>
        </w:rPr>
        <w:t>водоохранных</w:t>
      </w:r>
      <w:proofErr w:type="spellEnd"/>
      <w:r w:rsidRPr="00B24471">
        <w:rPr>
          <w:rFonts w:ascii="Times New Roman" w:eastAsia="Calibri" w:hAnsi="Times New Roman" w:cs="Times New Roman"/>
          <w:color w:val="000000"/>
          <w:sz w:val="24"/>
          <w:szCs w:val="24"/>
        </w:rPr>
        <w:t xml:space="preserve">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w:t>
      </w:r>
      <w:bookmarkStart w:id="21" w:name="page591"/>
      <w:bookmarkEnd w:id="21"/>
      <w:r w:rsidRPr="00B24471">
        <w:rPr>
          <w:rFonts w:ascii="Times New Roman" w:eastAsia="Calibri" w:hAnsi="Times New Roman" w:cs="Times New Roman"/>
          <w:color w:val="000000"/>
          <w:sz w:val="24"/>
          <w:szCs w:val="24"/>
        </w:rPr>
        <w:t xml:space="preserve"> объектов, перечень и порядок размещения которых устанавливается Правительством Российской Федерации.</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Границы придорожной полосы</w:t>
      </w:r>
      <w:r w:rsidRPr="00B24471">
        <w:rPr>
          <w:rFonts w:ascii="Times New Roman" w:eastAsia="Calibri" w:hAnsi="Times New Roman" w:cs="Times New Roman"/>
          <w:color w:val="000000"/>
          <w:sz w:val="24"/>
          <w:szCs w:val="24"/>
        </w:rPr>
        <w:t xml:space="preserve"> - внешние границы земельных участков, примыкающих к полосе отвода автомобильных дорог.</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Границы зон санитарной охраны источников питьевого водоснабжения</w:t>
      </w:r>
      <w:r w:rsidRPr="00B24471">
        <w:rPr>
          <w:rFonts w:ascii="Times New Roman" w:eastAsia="Calibri" w:hAnsi="Times New Roman" w:cs="Times New Roman"/>
          <w:color w:val="000000"/>
          <w:sz w:val="24"/>
          <w:szCs w:val="24"/>
        </w:rPr>
        <w:t xml:space="preserve"> - границы зон </w:t>
      </w:r>
      <w:r w:rsidRPr="00B24471">
        <w:rPr>
          <w:rFonts w:ascii="Times New Roman" w:eastAsia="Calibri" w:hAnsi="Times New Roman" w:cs="Times New Roman"/>
          <w:color w:val="000000"/>
          <w:sz w:val="24"/>
          <w:szCs w:val="24"/>
          <w:lang w:val="en-US"/>
        </w:rPr>
        <w:t>I</w:t>
      </w:r>
      <w:r w:rsidRPr="00B24471">
        <w:rPr>
          <w:rFonts w:ascii="Times New Roman" w:eastAsia="Calibri" w:hAnsi="Times New Roman" w:cs="Times New Roman"/>
          <w:color w:val="000000"/>
          <w:sz w:val="24"/>
          <w:szCs w:val="24"/>
        </w:rPr>
        <w:t xml:space="preserve"> и </w:t>
      </w:r>
      <w:r w:rsidRPr="00B24471">
        <w:rPr>
          <w:rFonts w:ascii="Times New Roman" w:eastAsia="Calibri" w:hAnsi="Times New Roman" w:cs="Times New Roman"/>
          <w:color w:val="000000"/>
          <w:sz w:val="24"/>
          <w:szCs w:val="24"/>
          <w:lang w:val="en-US"/>
        </w:rPr>
        <w:t>II</w:t>
      </w:r>
      <w:r w:rsidRPr="00B24471">
        <w:rPr>
          <w:rFonts w:ascii="Times New Roman" w:eastAsia="Calibri" w:hAnsi="Times New Roman" w:cs="Times New Roman"/>
          <w:color w:val="000000"/>
          <w:sz w:val="24"/>
          <w:szCs w:val="24"/>
        </w:rPr>
        <w:t xml:space="preserve"> пояса, а также жесткой зоны </w:t>
      </w:r>
      <w:r w:rsidRPr="00B24471">
        <w:rPr>
          <w:rFonts w:ascii="Times New Roman" w:eastAsia="Calibri" w:hAnsi="Times New Roman" w:cs="Times New Roman"/>
          <w:color w:val="000000"/>
          <w:sz w:val="24"/>
          <w:szCs w:val="24"/>
          <w:lang w:val="en-US"/>
        </w:rPr>
        <w:t>II</w:t>
      </w:r>
      <w:r w:rsidRPr="00B24471">
        <w:rPr>
          <w:rFonts w:ascii="Times New Roman" w:eastAsia="Calibri" w:hAnsi="Times New Roman" w:cs="Times New Roman"/>
          <w:color w:val="000000"/>
          <w:sz w:val="24"/>
          <w:szCs w:val="24"/>
        </w:rPr>
        <w:t xml:space="preserve"> пояса:</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 xml:space="preserve">границы зоны </w:t>
      </w:r>
      <w:r w:rsidRPr="00B24471">
        <w:rPr>
          <w:rFonts w:ascii="Times New Roman" w:eastAsia="Calibri" w:hAnsi="Times New Roman" w:cs="Times New Roman"/>
          <w:b/>
          <w:bCs/>
          <w:color w:val="000000"/>
          <w:sz w:val="24"/>
          <w:szCs w:val="24"/>
          <w:lang w:val="en-US"/>
        </w:rPr>
        <w:t>I</w:t>
      </w:r>
      <w:r w:rsidRPr="00B24471">
        <w:rPr>
          <w:rFonts w:ascii="Times New Roman" w:eastAsia="Calibri" w:hAnsi="Times New Roman" w:cs="Times New Roman"/>
          <w:b/>
          <w:bCs/>
          <w:color w:val="000000"/>
          <w:sz w:val="24"/>
          <w:szCs w:val="24"/>
        </w:rPr>
        <w:t xml:space="preserve"> пояса санитарной охраны</w:t>
      </w:r>
      <w:r w:rsidRPr="00B24471">
        <w:rPr>
          <w:rFonts w:ascii="Times New Roman" w:eastAsia="Calibri" w:hAnsi="Times New Roman" w:cs="Times New Roman"/>
          <w:color w:val="000000"/>
          <w:sz w:val="24"/>
          <w:szCs w:val="24"/>
        </w:rPr>
        <w:t xml:space="preserve">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rsidRPr="00B24471">
        <w:rPr>
          <w:rFonts w:ascii="Times New Roman" w:eastAsia="Calibri" w:hAnsi="Times New Roman" w:cs="Times New Roman"/>
          <w:color w:val="000000"/>
          <w:sz w:val="24"/>
          <w:szCs w:val="24"/>
        </w:rPr>
        <w:t>водоисточника</w:t>
      </w:r>
      <w:proofErr w:type="spellEnd"/>
      <w:r w:rsidRPr="00B24471">
        <w:rPr>
          <w:rFonts w:ascii="Times New Roman" w:eastAsia="Calibri" w:hAnsi="Times New Roman" w:cs="Times New Roman"/>
          <w:color w:val="000000"/>
          <w:sz w:val="24"/>
          <w:szCs w:val="24"/>
        </w:rPr>
        <w:t xml:space="preserve">. В границах </w:t>
      </w:r>
      <w:r w:rsidRPr="00B24471">
        <w:rPr>
          <w:rFonts w:ascii="Times New Roman" w:eastAsia="Calibri" w:hAnsi="Times New Roman" w:cs="Times New Roman"/>
          <w:color w:val="000000"/>
          <w:sz w:val="24"/>
          <w:szCs w:val="24"/>
          <w:lang w:val="en-US"/>
        </w:rPr>
        <w:t>I</w:t>
      </w:r>
      <w:r w:rsidRPr="00B24471">
        <w:rPr>
          <w:rFonts w:ascii="Times New Roman" w:eastAsia="Calibri" w:hAnsi="Times New Roman" w:cs="Times New Roman"/>
          <w:color w:val="000000"/>
          <w:sz w:val="24"/>
          <w:szCs w:val="24"/>
        </w:rPr>
        <w:t xml:space="preserve">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 xml:space="preserve">границы зоны </w:t>
      </w:r>
      <w:r w:rsidRPr="00B24471">
        <w:rPr>
          <w:rFonts w:ascii="Times New Roman" w:eastAsia="Calibri" w:hAnsi="Times New Roman" w:cs="Times New Roman"/>
          <w:b/>
          <w:bCs/>
          <w:color w:val="000000"/>
          <w:sz w:val="24"/>
          <w:szCs w:val="24"/>
          <w:lang w:val="en-US"/>
        </w:rPr>
        <w:t>II</w:t>
      </w:r>
      <w:r w:rsidRPr="00B24471">
        <w:rPr>
          <w:rFonts w:ascii="Times New Roman" w:eastAsia="Calibri" w:hAnsi="Times New Roman" w:cs="Times New Roman"/>
          <w:b/>
          <w:bCs/>
          <w:color w:val="000000"/>
          <w:sz w:val="24"/>
          <w:szCs w:val="24"/>
        </w:rPr>
        <w:t xml:space="preserve"> пояса санитарной охраны</w:t>
      </w:r>
      <w:r w:rsidRPr="00B24471">
        <w:rPr>
          <w:rFonts w:ascii="Times New Roman" w:eastAsia="Calibri" w:hAnsi="Times New Roman" w:cs="Times New Roman"/>
          <w:color w:val="000000"/>
          <w:sz w:val="24"/>
          <w:szCs w:val="24"/>
        </w:rPr>
        <w:t xml:space="preserve">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 xml:space="preserve">границы жесткой зоны </w:t>
      </w:r>
      <w:r w:rsidRPr="00B24471">
        <w:rPr>
          <w:rFonts w:ascii="Times New Roman" w:eastAsia="Calibri" w:hAnsi="Times New Roman" w:cs="Times New Roman"/>
          <w:b/>
          <w:bCs/>
          <w:color w:val="000000"/>
          <w:sz w:val="24"/>
          <w:szCs w:val="24"/>
          <w:lang w:val="en-US"/>
        </w:rPr>
        <w:t>III</w:t>
      </w:r>
      <w:r w:rsidRPr="00B24471">
        <w:rPr>
          <w:rFonts w:ascii="Times New Roman" w:eastAsia="Calibri" w:hAnsi="Times New Roman" w:cs="Times New Roman"/>
          <w:b/>
          <w:bCs/>
          <w:color w:val="000000"/>
          <w:sz w:val="24"/>
          <w:szCs w:val="24"/>
        </w:rPr>
        <w:t xml:space="preserve"> пояса санитарной охраны</w:t>
      </w:r>
      <w:r w:rsidRPr="00B24471">
        <w:rPr>
          <w:rFonts w:ascii="Times New Roman" w:eastAsia="Calibri" w:hAnsi="Times New Roman" w:cs="Times New Roman"/>
          <w:color w:val="000000"/>
          <w:sz w:val="24"/>
          <w:szCs w:val="24"/>
        </w:rPr>
        <w:t xml:space="preserve"> - границы территории, непосредственно прилегающей к акватории </w:t>
      </w:r>
      <w:proofErr w:type="spellStart"/>
      <w:r w:rsidRPr="00B24471">
        <w:rPr>
          <w:rFonts w:ascii="Times New Roman" w:eastAsia="Calibri" w:hAnsi="Times New Roman" w:cs="Times New Roman"/>
          <w:color w:val="000000"/>
          <w:sz w:val="24"/>
          <w:szCs w:val="24"/>
        </w:rPr>
        <w:t>водоисточников</w:t>
      </w:r>
      <w:proofErr w:type="spellEnd"/>
      <w:r w:rsidRPr="00B24471">
        <w:rPr>
          <w:rFonts w:ascii="Times New Roman" w:eastAsia="Calibri" w:hAnsi="Times New Roman" w:cs="Times New Roman"/>
          <w:color w:val="000000"/>
          <w:sz w:val="24"/>
          <w:szCs w:val="24"/>
        </w:rPr>
        <w:t xml:space="preserve"> и выделяемой в пределах территории </w:t>
      </w:r>
      <w:r w:rsidRPr="00B24471">
        <w:rPr>
          <w:rFonts w:ascii="Times New Roman" w:eastAsia="Calibri" w:hAnsi="Times New Roman" w:cs="Times New Roman"/>
          <w:color w:val="000000"/>
          <w:sz w:val="24"/>
          <w:szCs w:val="24"/>
          <w:lang w:val="en-US"/>
        </w:rPr>
        <w:t>II</w:t>
      </w:r>
      <w:r w:rsidRPr="00B24471">
        <w:rPr>
          <w:rFonts w:ascii="Times New Roman" w:eastAsia="Calibri" w:hAnsi="Times New Roman" w:cs="Times New Roman"/>
          <w:color w:val="000000"/>
          <w:sz w:val="24"/>
          <w:szCs w:val="24"/>
        </w:rPr>
        <w:t xml:space="preserve"> пояса по границам прибрежной полосы с режимом ограничения хозяйственной деятельности.</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Границы полосы отвода железных дорог</w:t>
      </w:r>
      <w:r w:rsidRPr="00B24471">
        <w:rPr>
          <w:rFonts w:ascii="Times New Roman" w:eastAsia="Calibri" w:hAnsi="Times New Roman" w:cs="Times New Roman"/>
          <w:color w:val="000000"/>
          <w:sz w:val="24"/>
          <w:szCs w:val="24"/>
        </w:rPr>
        <w:t xml:space="preserve"> - границы территории, предназначенной для размещения существующих и проектируемых железных дорог.</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r w:rsidRPr="00B24471">
        <w:rPr>
          <w:rFonts w:ascii="Times New Roman" w:eastAsia="Calibri" w:hAnsi="Times New Roman" w:cs="Times New Roman"/>
          <w:b/>
          <w:bCs/>
          <w:color w:val="000000"/>
          <w:sz w:val="24"/>
          <w:szCs w:val="24"/>
        </w:rPr>
        <w:t>Границы санитарно-защитных зон</w:t>
      </w:r>
      <w:r w:rsidRPr="00B24471">
        <w:rPr>
          <w:rFonts w:ascii="Times New Roman" w:eastAsia="Calibri" w:hAnsi="Times New Roman" w:cs="Times New Roman"/>
          <w:color w:val="000000"/>
          <w:sz w:val="24"/>
          <w:szCs w:val="24"/>
        </w:rPr>
        <w:t xml:space="preserve"> - границы территорий, отделяющих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 Ширина санитарно-защитных зон</w:t>
      </w:r>
      <w:proofErr w:type="gramStart"/>
      <w:r w:rsidRPr="00B24471">
        <w:rPr>
          <w:rFonts w:ascii="Times New Roman" w:eastAsia="Calibri" w:hAnsi="Times New Roman" w:cs="Times New Roman"/>
          <w:color w:val="000000"/>
          <w:sz w:val="24"/>
          <w:szCs w:val="24"/>
        </w:rPr>
        <w:t xml:space="preserve"> ,</w:t>
      </w:r>
      <w:proofErr w:type="gramEnd"/>
      <w:r w:rsidRPr="00B24471">
        <w:rPr>
          <w:rFonts w:ascii="Times New Roman" w:eastAsia="Calibri" w:hAnsi="Times New Roman" w:cs="Times New Roman"/>
          <w:color w:val="000000"/>
          <w:sz w:val="24"/>
          <w:szCs w:val="24"/>
        </w:rPr>
        <w:t xml:space="preserve"> режим их содержания и использования устанавливается в соответствии с законодательством о санитарно-эпидемиологическом благополучии населения. 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населенный </w:t>
      </w:r>
      <w:proofErr w:type="spellStart"/>
      <w:r w:rsidRPr="00B24471">
        <w:rPr>
          <w:rFonts w:ascii="Times New Roman" w:eastAsia="Calibri" w:hAnsi="Times New Roman" w:cs="Times New Roman"/>
          <w:color w:val="000000"/>
          <w:sz w:val="24"/>
          <w:szCs w:val="24"/>
        </w:rPr>
        <w:t>пунктской</w:t>
      </w:r>
      <w:proofErr w:type="spellEnd"/>
      <w:r w:rsidRPr="00B24471">
        <w:rPr>
          <w:rFonts w:ascii="Times New Roman" w:eastAsia="Calibri" w:hAnsi="Times New Roman" w:cs="Times New Roman"/>
          <w:color w:val="000000"/>
          <w:sz w:val="24"/>
          <w:szCs w:val="24"/>
        </w:rPr>
        <w:t xml:space="preserve"> инфраструктуры в соответствии с санитарными нормами и СНиП.</w:t>
      </w:r>
    </w:p>
    <w:p w:rsidR="00B24471" w:rsidRPr="00B24471" w:rsidRDefault="00B24471" w:rsidP="00B24471">
      <w:pPr>
        <w:spacing w:after="0" w:line="240" w:lineRule="auto"/>
        <w:ind w:firstLine="567"/>
        <w:jc w:val="both"/>
        <w:rPr>
          <w:rFonts w:ascii="Times New Roman" w:eastAsia="Calibri" w:hAnsi="Times New Roman" w:cs="Times New Roman"/>
          <w:color w:val="000000"/>
          <w:sz w:val="24"/>
          <w:szCs w:val="24"/>
        </w:rPr>
      </w:pPr>
    </w:p>
    <w:p w:rsidR="00B24471" w:rsidRPr="00B24471" w:rsidRDefault="00B24471" w:rsidP="00B24471">
      <w:pPr>
        <w:spacing w:after="0" w:line="240" w:lineRule="auto"/>
        <w:ind w:firstLine="567"/>
        <w:jc w:val="right"/>
        <w:rPr>
          <w:rFonts w:ascii="Times New Roman" w:eastAsia="Calibri" w:hAnsi="Times New Roman" w:cs="Times New Roman"/>
          <w:b/>
          <w:i/>
          <w:sz w:val="28"/>
          <w:szCs w:val="28"/>
          <w:lang w:eastAsia="en-US"/>
        </w:rPr>
      </w:pPr>
      <w:r w:rsidRPr="00B24471">
        <w:rPr>
          <w:rFonts w:ascii="Times New Roman" w:eastAsia="Calibri" w:hAnsi="Times New Roman" w:cs="Times New Roman"/>
          <w:color w:val="000000"/>
          <w:sz w:val="24"/>
          <w:szCs w:val="24"/>
          <w:lang w:eastAsia="en-US"/>
        </w:rPr>
        <w:br w:type="page"/>
      </w:r>
      <w:r w:rsidRPr="00B24471">
        <w:rPr>
          <w:rFonts w:ascii="Times New Roman" w:eastAsia="Calibri" w:hAnsi="Times New Roman" w:cs="Times New Roman"/>
          <w:b/>
          <w:i/>
          <w:sz w:val="28"/>
          <w:szCs w:val="28"/>
          <w:lang w:eastAsia="en-US"/>
        </w:rPr>
        <w:lastRenderedPageBreak/>
        <w:t>Приложение</w:t>
      </w:r>
      <w:proofErr w:type="gramStart"/>
      <w:r w:rsidRPr="00B24471">
        <w:rPr>
          <w:rFonts w:ascii="Times New Roman" w:eastAsia="Calibri" w:hAnsi="Times New Roman" w:cs="Times New Roman"/>
          <w:b/>
          <w:i/>
          <w:sz w:val="28"/>
          <w:szCs w:val="28"/>
          <w:lang w:eastAsia="en-US"/>
        </w:rPr>
        <w:t xml:space="preserve"> Б</w:t>
      </w:r>
      <w:proofErr w:type="gramEnd"/>
    </w:p>
    <w:p w:rsidR="00B24471" w:rsidRPr="00B24471" w:rsidRDefault="00B24471" w:rsidP="00B24471">
      <w:pPr>
        <w:spacing w:after="0" w:line="240" w:lineRule="auto"/>
        <w:ind w:firstLine="720"/>
        <w:jc w:val="right"/>
        <w:rPr>
          <w:rFonts w:ascii="Times New Roman" w:eastAsia="Calibri" w:hAnsi="Times New Roman" w:cs="Times New Roman"/>
          <w:b/>
          <w:i/>
          <w:sz w:val="28"/>
          <w:szCs w:val="28"/>
          <w:lang w:eastAsia="en-US"/>
        </w:rPr>
      </w:pPr>
      <w:r w:rsidRPr="00B24471">
        <w:rPr>
          <w:rFonts w:ascii="Times New Roman" w:eastAsia="Calibri" w:hAnsi="Times New Roman" w:cs="Times New Roman"/>
          <w:b/>
          <w:i/>
          <w:sz w:val="28"/>
          <w:szCs w:val="28"/>
          <w:lang w:eastAsia="en-US"/>
        </w:rPr>
        <w:t>(справочное)</w:t>
      </w:r>
    </w:p>
    <w:p w:rsidR="00B24471" w:rsidRPr="00B24471" w:rsidRDefault="00B24471" w:rsidP="00B24471">
      <w:pPr>
        <w:spacing w:after="0" w:line="240" w:lineRule="auto"/>
        <w:ind w:firstLine="426"/>
        <w:jc w:val="right"/>
        <w:rPr>
          <w:rFonts w:ascii="Times New Roman" w:eastAsia="Calibri" w:hAnsi="Times New Roman" w:cs="Times New Roman"/>
          <w:b/>
          <w:i/>
          <w:sz w:val="24"/>
          <w:szCs w:val="24"/>
          <w:lang w:eastAsia="en-US"/>
        </w:rPr>
      </w:pPr>
    </w:p>
    <w:p w:rsidR="00B24471" w:rsidRPr="00B24471" w:rsidRDefault="00B24471" w:rsidP="00B24471">
      <w:pPr>
        <w:spacing w:after="0" w:line="240" w:lineRule="auto"/>
        <w:ind w:firstLine="426"/>
        <w:jc w:val="center"/>
        <w:rPr>
          <w:rFonts w:ascii="Times New Roman" w:eastAsia="Calibri" w:hAnsi="Times New Roman" w:cs="Times New Roman"/>
          <w:b/>
          <w:bCs/>
          <w:color w:val="000000"/>
          <w:sz w:val="24"/>
          <w:szCs w:val="24"/>
        </w:rPr>
      </w:pPr>
      <w:r w:rsidRPr="00B24471">
        <w:rPr>
          <w:rFonts w:ascii="Times New Roman" w:eastAsia="Calibri" w:hAnsi="Times New Roman" w:cs="Times New Roman"/>
          <w:b/>
          <w:bCs/>
          <w:color w:val="000000"/>
          <w:sz w:val="24"/>
          <w:szCs w:val="24"/>
        </w:rPr>
        <w:t>ПЕРЕЧЕНЬ НОРМАТИВНЫХ ПРАВОВЫХ АКТОВ</w:t>
      </w:r>
    </w:p>
    <w:p w:rsidR="00B24471" w:rsidRPr="00B24471" w:rsidRDefault="00B24471" w:rsidP="00B24471">
      <w:pPr>
        <w:spacing w:after="0" w:line="240" w:lineRule="auto"/>
        <w:ind w:firstLine="426"/>
        <w:jc w:val="both"/>
        <w:rPr>
          <w:rFonts w:ascii="Times New Roman" w:eastAsia="Calibri" w:hAnsi="Times New Roman" w:cs="Times New Roman"/>
          <w:sz w:val="24"/>
          <w:szCs w:val="24"/>
        </w:rPr>
      </w:pPr>
    </w:p>
    <w:p w:rsidR="00B24471" w:rsidRPr="00B24471" w:rsidRDefault="00B24471" w:rsidP="00B24471">
      <w:pPr>
        <w:widowControl w:val="0"/>
        <w:spacing w:after="0" w:line="240" w:lineRule="auto"/>
        <w:ind w:firstLine="426"/>
        <w:jc w:val="both"/>
        <w:rPr>
          <w:rFonts w:ascii="Times New Roman" w:eastAsia="Calibri" w:hAnsi="Times New Roman" w:cs="Times New Roman"/>
          <w:b/>
          <w:sz w:val="24"/>
          <w:szCs w:val="24"/>
        </w:rPr>
      </w:pPr>
      <w:r w:rsidRPr="00B24471">
        <w:rPr>
          <w:rFonts w:ascii="Times New Roman" w:eastAsia="Calibri" w:hAnsi="Times New Roman" w:cs="Times New Roman"/>
          <w:b/>
          <w:sz w:val="24"/>
          <w:szCs w:val="24"/>
        </w:rPr>
        <w:t>Федеральные законы, постановления Правительства Российской Федерации:</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 xml:space="preserve">1. Конституция Российской Федерации. </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 xml:space="preserve">2. Градостроительный кодекс Российской Федерации. Закон Российской Федерации от 29 декабря </w:t>
      </w:r>
      <w:smartTag w:uri="urn:schemas-microsoft-com:office:smarttags" w:element="metricconverter">
        <w:smartTagPr>
          <w:attr w:name="ProductID" w:val="2004 г"/>
        </w:smartTagPr>
        <w:r w:rsidRPr="00B24471">
          <w:rPr>
            <w:rFonts w:ascii="Times New Roman" w:eastAsia="Calibri" w:hAnsi="Times New Roman" w:cs="Times New Roman"/>
            <w:color w:val="000000"/>
            <w:sz w:val="24"/>
            <w:szCs w:val="24"/>
          </w:rPr>
          <w:t>2004 г</w:t>
        </w:r>
      </w:smartTag>
      <w:r w:rsidRPr="00B24471">
        <w:rPr>
          <w:rFonts w:ascii="Times New Roman" w:eastAsia="Calibri" w:hAnsi="Times New Roman" w:cs="Times New Roman"/>
          <w:color w:val="000000"/>
          <w:sz w:val="24"/>
          <w:szCs w:val="24"/>
        </w:rPr>
        <w:t>. № 190-ФЗ.</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 xml:space="preserve">3. Земельный кодекс Российской Федерации. Закон Российской Федерации от 25 октября </w:t>
      </w:r>
      <w:smartTag w:uri="urn:schemas-microsoft-com:office:smarttags" w:element="metricconverter">
        <w:smartTagPr>
          <w:attr w:name="ProductID" w:val="2001 г"/>
        </w:smartTagPr>
        <w:r w:rsidRPr="00B24471">
          <w:rPr>
            <w:rFonts w:ascii="Times New Roman" w:eastAsia="Calibri" w:hAnsi="Times New Roman" w:cs="Times New Roman"/>
            <w:color w:val="000000"/>
            <w:sz w:val="24"/>
            <w:szCs w:val="24"/>
          </w:rPr>
          <w:t>2001 г</w:t>
        </w:r>
      </w:smartTag>
      <w:r w:rsidRPr="00B24471">
        <w:rPr>
          <w:rFonts w:ascii="Times New Roman" w:eastAsia="Calibri" w:hAnsi="Times New Roman" w:cs="Times New Roman"/>
          <w:color w:val="000000"/>
          <w:sz w:val="24"/>
          <w:szCs w:val="24"/>
        </w:rPr>
        <w:t>. № 136-ФЗ.</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 xml:space="preserve">4. Жилищный кодекс Российской Федерации. Закон Российской Федерации от 29 декабря </w:t>
      </w:r>
      <w:smartTag w:uri="urn:schemas-microsoft-com:office:smarttags" w:element="metricconverter">
        <w:smartTagPr>
          <w:attr w:name="ProductID" w:val="2004 г"/>
        </w:smartTagPr>
        <w:r w:rsidRPr="00B24471">
          <w:rPr>
            <w:rFonts w:ascii="Times New Roman" w:eastAsia="Calibri" w:hAnsi="Times New Roman" w:cs="Times New Roman"/>
            <w:color w:val="000000"/>
            <w:sz w:val="24"/>
            <w:szCs w:val="24"/>
          </w:rPr>
          <w:t>2004 г</w:t>
        </w:r>
      </w:smartTag>
      <w:r w:rsidRPr="00B24471">
        <w:rPr>
          <w:rFonts w:ascii="Times New Roman" w:eastAsia="Calibri" w:hAnsi="Times New Roman" w:cs="Times New Roman"/>
          <w:color w:val="000000"/>
          <w:sz w:val="24"/>
          <w:szCs w:val="24"/>
        </w:rPr>
        <w:t>. № 188-ФЗ.</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 xml:space="preserve">5. Водный кодекс Российской Федерации. Закон Российской Федерации от 3 июня </w:t>
      </w:r>
      <w:smartTag w:uri="urn:schemas-microsoft-com:office:smarttags" w:element="metricconverter">
        <w:smartTagPr>
          <w:attr w:name="ProductID" w:val="2006 г"/>
        </w:smartTagPr>
        <w:r w:rsidRPr="00B24471">
          <w:rPr>
            <w:rFonts w:ascii="Times New Roman" w:eastAsia="Calibri" w:hAnsi="Times New Roman" w:cs="Times New Roman"/>
            <w:color w:val="000000"/>
            <w:sz w:val="24"/>
            <w:szCs w:val="24"/>
          </w:rPr>
          <w:t>2006 г</w:t>
        </w:r>
      </w:smartTag>
      <w:r w:rsidRPr="00B24471">
        <w:rPr>
          <w:rFonts w:ascii="Times New Roman" w:eastAsia="Calibri" w:hAnsi="Times New Roman" w:cs="Times New Roman"/>
          <w:color w:val="000000"/>
          <w:sz w:val="24"/>
          <w:szCs w:val="24"/>
        </w:rPr>
        <w:t>. № 75-ФЗ.</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bookmarkStart w:id="22" w:name="page593"/>
      <w:bookmarkEnd w:id="22"/>
      <w:r w:rsidRPr="00B24471">
        <w:rPr>
          <w:rFonts w:ascii="Times New Roman" w:eastAsia="Calibri" w:hAnsi="Times New Roman" w:cs="Times New Roman"/>
          <w:color w:val="000000"/>
          <w:sz w:val="24"/>
          <w:szCs w:val="24"/>
        </w:rPr>
        <w:t xml:space="preserve">6. Лесной кодекс Российской Федерации. Закон Российской Федерации от 4 декабря </w:t>
      </w:r>
      <w:smartTag w:uri="urn:schemas-microsoft-com:office:smarttags" w:element="metricconverter">
        <w:smartTagPr>
          <w:attr w:name="ProductID" w:val="2004 г"/>
        </w:smartTagPr>
        <w:r w:rsidRPr="00B24471">
          <w:rPr>
            <w:rFonts w:ascii="Times New Roman" w:eastAsia="Calibri" w:hAnsi="Times New Roman" w:cs="Times New Roman"/>
            <w:color w:val="000000"/>
            <w:sz w:val="24"/>
            <w:szCs w:val="24"/>
          </w:rPr>
          <w:t>2004 г</w:t>
        </w:r>
      </w:smartTag>
      <w:r w:rsidRPr="00B24471">
        <w:rPr>
          <w:rFonts w:ascii="Times New Roman" w:eastAsia="Calibri" w:hAnsi="Times New Roman" w:cs="Times New Roman"/>
          <w:color w:val="000000"/>
          <w:sz w:val="24"/>
          <w:szCs w:val="24"/>
        </w:rPr>
        <w:t>. № 200-ФЗ.</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 xml:space="preserve">7. Воздушный кодекс Российской Федерации. Закон Российской Федерации от 19 марта </w:t>
      </w:r>
      <w:smartTag w:uri="urn:schemas-microsoft-com:office:smarttags" w:element="metricconverter">
        <w:smartTagPr>
          <w:attr w:name="ProductID" w:val="1997 г"/>
        </w:smartTagPr>
        <w:r w:rsidRPr="00B24471">
          <w:rPr>
            <w:rFonts w:ascii="Times New Roman" w:eastAsia="Calibri" w:hAnsi="Times New Roman" w:cs="Times New Roman"/>
            <w:color w:val="000000"/>
            <w:sz w:val="24"/>
            <w:szCs w:val="24"/>
          </w:rPr>
          <w:t>1997 г</w:t>
        </w:r>
      </w:smartTag>
      <w:r w:rsidRPr="00B24471">
        <w:rPr>
          <w:rFonts w:ascii="Times New Roman" w:eastAsia="Calibri" w:hAnsi="Times New Roman" w:cs="Times New Roman"/>
          <w:color w:val="000000"/>
          <w:sz w:val="24"/>
          <w:szCs w:val="24"/>
        </w:rPr>
        <w:t>. № 60-ФЗ.</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 xml:space="preserve">8. Кодекс внутреннего водного транспорта Российской Федерации. Закон Российской Федерации от 7 марта </w:t>
      </w:r>
      <w:smartTag w:uri="urn:schemas-microsoft-com:office:smarttags" w:element="metricconverter">
        <w:smartTagPr>
          <w:attr w:name="ProductID" w:val="2001 г"/>
        </w:smartTagPr>
        <w:r w:rsidRPr="00B24471">
          <w:rPr>
            <w:rFonts w:ascii="Times New Roman" w:eastAsia="Calibri" w:hAnsi="Times New Roman" w:cs="Times New Roman"/>
            <w:color w:val="000000"/>
            <w:sz w:val="24"/>
            <w:szCs w:val="24"/>
          </w:rPr>
          <w:t>2001 г</w:t>
        </w:r>
      </w:smartTag>
      <w:r w:rsidRPr="00B24471">
        <w:rPr>
          <w:rFonts w:ascii="Times New Roman" w:eastAsia="Calibri" w:hAnsi="Times New Roman" w:cs="Times New Roman"/>
          <w:color w:val="000000"/>
          <w:sz w:val="24"/>
          <w:szCs w:val="24"/>
        </w:rPr>
        <w:t>. № 24-ФЗ.</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 xml:space="preserve">9. Федеральный закон Российской Федерации от 9 января </w:t>
      </w:r>
      <w:smartTag w:uri="urn:schemas-microsoft-com:office:smarttags" w:element="metricconverter">
        <w:smartTagPr>
          <w:attr w:name="ProductID" w:val="1996 г"/>
        </w:smartTagPr>
        <w:r w:rsidRPr="00B24471">
          <w:rPr>
            <w:rFonts w:ascii="Times New Roman" w:eastAsia="Calibri" w:hAnsi="Times New Roman" w:cs="Times New Roman"/>
            <w:color w:val="000000"/>
            <w:sz w:val="24"/>
            <w:szCs w:val="24"/>
          </w:rPr>
          <w:t>1996 г</w:t>
        </w:r>
      </w:smartTag>
      <w:r w:rsidRPr="00B24471">
        <w:rPr>
          <w:rFonts w:ascii="Times New Roman" w:eastAsia="Calibri" w:hAnsi="Times New Roman" w:cs="Times New Roman"/>
          <w:color w:val="000000"/>
          <w:sz w:val="24"/>
          <w:szCs w:val="24"/>
        </w:rPr>
        <w:t>. № 3-ФЗ "О радиационной безопасности населения".</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 xml:space="preserve">10. Федеральный закон Российской Федерации от 10 января </w:t>
      </w:r>
      <w:smartTag w:uri="urn:schemas-microsoft-com:office:smarttags" w:element="metricconverter">
        <w:smartTagPr>
          <w:attr w:name="ProductID" w:val="2002 г"/>
        </w:smartTagPr>
        <w:r w:rsidRPr="00B24471">
          <w:rPr>
            <w:rFonts w:ascii="Times New Roman" w:eastAsia="Calibri" w:hAnsi="Times New Roman" w:cs="Times New Roman"/>
            <w:color w:val="000000"/>
            <w:sz w:val="24"/>
            <w:szCs w:val="24"/>
          </w:rPr>
          <w:t>2002 г</w:t>
        </w:r>
      </w:smartTag>
      <w:r w:rsidRPr="00B24471">
        <w:rPr>
          <w:rFonts w:ascii="Times New Roman" w:eastAsia="Calibri" w:hAnsi="Times New Roman" w:cs="Times New Roman"/>
          <w:color w:val="000000"/>
          <w:sz w:val="24"/>
          <w:szCs w:val="24"/>
        </w:rPr>
        <w:t>. № 7-ФЗ "Об охране окружающей среды".</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 xml:space="preserve">11. Федеральный закон Российской Федерации от 12 января </w:t>
      </w:r>
      <w:smartTag w:uri="urn:schemas-microsoft-com:office:smarttags" w:element="metricconverter">
        <w:smartTagPr>
          <w:attr w:name="ProductID" w:val="1996 г"/>
        </w:smartTagPr>
        <w:r w:rsidRPr="00B24471">
          <w:rPr>
            <w:rFonts w:ascii="Times New Roman" w:eastAsia="Calibri" w:hAnsi="Times New Roman" w:cs="Times New Roman"/>
            <w:color w:val="000000"/>
            <w:sz w:val="24"/>
            <w:szCs w:val="24"/>
          </w:rPr>
          <w:t>1996 г</w:t>
        </w:r>
      </w:smartTag>
      <w:r w:rsidRPr="00B24471">
        <w:rPr>
          <w:rFonts w:ascii="Times New Roman" w:eastAsia="Calibri" w:hAnsi="Times New Roman" w:cs="Times New Roman"/>
          <w:color w:val="000000"/>
          <w:sz w:val="24"/>
          <w:szCs w:val="24"/>
        </w:rPr>
        <w:t>. № 8-ФЗ «О погребении и похоронном деле»</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 xml:space="preserve">12. Федеральный закон Российской Федерации от 12 февраля </w:t>
      </w:r>
      <w:smartTag w:uri="urn:schemas-microsoft-com:office:smarttags" w:element="metricconverter">
        <w:smartTagPr>
          <w:attr w:name="ProductID" w:val="1998 г"/>
        </w:smartTagPr>
        <w:r w:rsidRPr="00B24471">
          <w:rPr>
            <w:rFonts w:ascii="Times New Roman" w:eastAsia="Calibri" w:hAnsi="Times New Roman" w:cs="Times New Roman"/>
            <w:color w:val="000000"/>
            <w:sz w:val="24"/>
            <w:szCs w:val="24"/>
          </w:rPr>
          <w:t>1998 г</w:t>
        </w:r>
      </w:smartTag>
      <w:r w:rsidRPr="00B24471">
        <w:rPr>
          <w:rFonts w:ascii="Times New Roman" w:eastAsia="Calibri" w:hAnsi="Times New Roman" w:cs="Times New Roman"/>
          <w:color w:val="000000"/>
          <w:sz w:val="24"/>
          <w:szCs w:val="24"/>
        </w:rPr>
        <w:t>. № 28-ФЗ "О гражданской обороне" (с изменениями и дополнениями).</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 xml:space="preserve">13. Федеральный закон Российской Федерации от 14 марта </w:t>
      </w:r>
      <w:smartTag w:uri="urn:schemas-microsoft-com:office:smarttags" w:element="metricconverter">
        <w:smartTagPr>
          <w:attr w:name="ProductID" w:val="1995 г"/>
        </w:smartTagPr>
        <w:r w:rsidRPr="00B24471">
          <w:rPr>
            <w:rFonts w:ascii="Times New Roman" w:eastAsia="Calibri" w:hAnsi="Times New Roman" w:cs="Times New Roman"/>
            <w:color w:val="000000"/>
            <w:sz w:val="24"/>
            <w:szCs w:val="24"/>
          </w:rPr>
          <w:t>1995 г</w:t>
        </w:r>
      </w:smartTag>
      <w:r w:rsidRPr="00B24471">
        <w:rPr>
          <w:rFonts w:ascii="Times New Roman" w:eastAsia="Calibri" w:hAnsi="Times New Roman" w:cs="Times New Roman"/>
          <w:color w:val="000000"/>
          <w:sz w:val="24"/>
          <w:szCs w:val="24"/>
        </w:rPr>
        <w:t>. № 33-ФЗ "Об особо охраняемых природных территориях".</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 xml:space="preserve">14. Федеральный закон Российской Федерации от 30 марта </w:t>
      </w:r>
      <w:smartTag w:uri="urn:schemas-microsoft-com:office:smarttags" w:element="metricconverter">
        <w:smartTagPr>
          <w:attr w:name="ProductID" w:val="1999 г"/>
        </w:smartTagPr>
        <w:r w:rsidRPr="00B24471">
          <w:rPr>
            <w:rFonts w:ascii="Times New Roman" w:eastAsia="Calibri" w:hAnsi="Times New Roman" w:cs="Times New Roman"/>
            <w:color w:val="000000"/>
            <w:sz w:val="24"/>
            <w:szCs w:val="24"/>
          </w:rPr>
          <w:t>1999 г</w:t>
        </w:r>
      </w:smartTag>
      <w:r w:rsidRPr="00B24471">
        <w:rPr>
          <w:rFonts w:ascii="Times New Roman" w:eastAsia="Calibri" w:hAnsi="Times New Roman" w:cs="Times New Roman"/>
          <w:color w:val="000000"/>
          <w:sz w:val="24"/>
          <w:szCs w:val="24"/>
        </w:rPr>
        <w:t>. № 52-ФЗ "О санитарно-эпидемиологическом благополучии населения" (с изменениями и дополнениями).</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 xml:space="preserve">15. Федеральный закон Российской Федерации от 21 декабря </w:t>
      </w:r>
      <w:smartTag w:uri="urn:schemas-microsoft-com:office:smarttags" w:element="metricconverter">
        <w:smartTagPr>
          <w:attr w:name="ProductID" w:val="1994 г"/>
        </w:smartTagPr>
        <w:r w:rsidRPr="00B24471">
          <w:rPr>
            <w:rFonts w:ascii="Times New Roman" w:eastAsia="Calibri" w:hAnsi="Times New Roman" w:cs="Times New Roman"/>
            <w:color w:val="000000"/>
            <w:sz w:val="24"/>
            <w:szCs w:val="24"/>
          </w:rPr>
          <w:t>1994 г</w:t>
        </w:r>
      </w:smartTag>
      <w:r w:rsidRPr="00B24471">
        <w:rPr>
          <w:rFonts w:ascii="Times New Roman" w:eastAsia="Calibri" w:hAnsi="Times New Roman" w:cs="Times New Roman"/>
          <w:color w:val="000000"/>
          <w:sz w:val="24"/>
          <w:szCs w:val="24"/>
        </w:rPr>
        <w:t>. № 68-ФЗ "О защите населения и территорий от чрезвычайных ситуаций природного и техногенного характера".</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16. Федеральный закон Российской Федерации от 21 декабря 1994 г. № 69-ФЗ «О пожарной безопасности» в редакции от 14.07.2022.</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 xml:space="preserve">17. Федеральный закон Российской Федерации от 25 июня </w:t>
      </w:r>
      <w:smartTag w:uri="urn:schemas-microsoft-com:office:smarttags" w:element="metricconverter">
        <w:smartTagPr>
          <w:attr w:name="ProductID" w:val="2002 г"/>
        </w:smartTagPr>
        <w:r w:rsidRPr="00B24471">
          <w:rPr>
            <w:rFonts w:ascii="Times New Roman" w:eastAsia="Calibri" w:hAnsi="Times New Roman" w:cs="Times New Roman"/>
            <w:color w:val="000000"/>
            <w:sz w:val="24"/>
            <w:szCs w:val="24"/>
          </w:rPr>
          <w:t>2002 г</w:t>
        </w:r>
      </w:smartTag>
      <w:r w:rsidRPr="00B24471">
        <w:rPr>
          <w:rFonts w:ascii="Times New Roman" w:eastAsia="Calibri" w:hAnsi="Times New Roman" w:cs="Times New Roman"/>
          <w:color w:val="000000"/>
          <w:sz w:val="24"/>
          <w:szCs w:val="24"/>
        </w:rPr>
        <w:t>. № 73-ФЗ "Об объектах культурного наследия (памятниках истории и культуры) народов Российской Федерации".</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 xml:space="preserve">18. Федеральный закон Российской Федерации от 24 июня </w:t>
      </w:r>
      <w:smartTag w:uri="urn:schemas-microsoft-com:office:smarttags" w:element="metricconverter">
        <w:smartTagPr>
          <w:attr w:name="ProductID" w:val="1998 г"/>
        </w:smartTagPr>
        <w:r w:rsidRPr="00B24471">
          <w:rPr>
            <w:rFonts w:ascii="Times New Roman" w:eastAsia="Calibri" w:hAnsi="Times New Roman" w:cs="Times New Roman"/>
            <w:color w:val="000000"/>
            <w:sz w:val="24"/>
            <w:szCs w:val="24"/>
          </w:rPr>
          <w:t>1998 г</w:t>
        </w:r>
      </w:smartTag>
      <w:r w:rsidRPr="00B24471">
        <w:rPr>
          <w:rFonts w:ascii="Times New Roman" w:eastAsia="Calibri" w:hAnsi="Times New Roman" w:cs="Times New Roman"/>
          <w:color w:val="000000"/>
          <w:sz w:val="24"/>
          <w:szCs w:val="24"/>
        </w:rPr>
        <w:t>. № 89-ФЗ "Об отходах производства и потребления".</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 xml:space="preserve">19 Федеральный закон Российской Федерации от 4 мая </w:t>
      </w:r>
      <w:smartTag w:uri="urn:schemas-microsoft-com:office:smarttags" w:element="metricconverter">
        <w:smartTagPr>
          <w:attr w:name="ProductID" w:val="1999 г"/>
        </w:smartTagPr>
        <w:r w:rsidRPr="00B24471">
          <w:rPr>
            <w:rFonts w:ascii="Times New Roman" w:eastAsia="Calibri" w:hAnsi="Times New Roman" w:cs="Times New Roman"/>
            <w:color w:val="000000"/>
            <w:sz w:val="24"/>
            <w:szCs w:val="24"/>
          </w:rPr>
          <w:t>1999 г</w:t>
        </w:r>
      </w:smartTag>
      <w:r w:rsidRPr="00B24471">
        <w:rPr>
          <w:rFonts w:ascii="Times New Roman" w:eastAsia="Calibri" w:hAnsi="Times New Roman" w:cs="Times New Roman"/>
          <w:color w:val="000000"/>
          <w:sz w:val="24"/>
          <w:szCs w:val="24"/>
        </w:rPr>
        <w:t>. № 96-ФЗ "Об охране атмосферного воздуха" (с изменениями и дополнениями).</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20. Федеральный закон Российской Федерации от 02.08.1995 № 122-ФЗ "О социальном обслуживании граждан пожилого возраста и инвалидов" в редакции на 25.11.2013.</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21. Федеральный закон Российской Федерации от 22 июля 2008 года №123-ФЗ "Технический регламент о требованиях пожарной безопасности".</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 xml:space="preserve">22. Федеральный закон от Российской Федерации 6 октября </w:t>
      </w:r>
      <w:smartTag w:uri="urn:schemas-microsoft-com:office:smarttags" w:element="metricconverter">
        <w:smartTagPr>
          <w:attr w:name="ProductID" w:val="2003 г"/>
        </w:smartTagPr>
        <w:r w:rsidRPr="00B24471">
          <w:rPr>
            <w:rFonts w:ascii="Times New Roman" w:eastAsia="Calibri" w:hAnsi="Times New Roman" w:cs="Times New Roman"/>
            <w:color w:val="000000"/>
            <w:sz w:val="24"/>
            <w:szCs w:val="24"/>
          </w:rPr>
          <w:t>2003 г</w:t>
        </w:r>
      </w:smartTag>
      <w:r w:rsidRPr="00B24471">
        <w:rPr>
          <w:rFonts w:ascii="Times New Roman" w:eastAsia="Calibri" w:hAnsi="Times New Roman" w:cs="Times New Roman"/>
          <w:color w:val="000000"/>
          <w:sz w:val="24"/>
          <w:szCs w:val="24"/>
        </w:rPr>
        <w:t>. № 131-ФЗ "Об общих принципах организации местного самоуправления в Российской Федерации".</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lastRenderedPageBreak/>
        <w:t xml:space="preserve">23. Федеральный закон Российской Федерации от 17 ноября </w:t>
      </w:r>
      <w:smartTag w:uri="urn:schemas-microsoft-com:office:smarttags" w:element="metricconverter">
        <w:smartTagPr>
          <w:attr w:name="ProductID" w:val="1995 г"/>
        </w:smartTagPr>
        <w:r w:rsidRPr="00B24471">
          <w:rPr>
            <w:rFonts w:ascii="Times New Roman" w:eastAsia="Calibri" w:hAnsi="Times New Roman" w:cs="Times New Roman"/>
            <w:color w:val="000000"/>
            <w:sz w:val="24"/>
            <w:szCs w:val="24"/>
          </w:rPr>
          <w:t>1995 г</w:t>
        </w:r>
      </w:smartTag>
      <w:r w:rsidRPr="00B24471">
        <w:rPr>
          <w:rFonts w:ascii="Times New Roman" w:eastAsia="Calibri" w:hAnsi="Times New Roman" w:cs="Times New Roman"/>
          <w:color w:val="000000"/>
          <w:sz w:val="24"/>
          <w:szCs w:val="24"/>
        </w:rPr>
        <w:t>. № 169-ФЗ "Об архитектурной деятельности в Российской Федерации" (с изменениями и дополнениями).</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 xml:space="preserve">24. Федеральный закон Российской Федерации от 21 декабря </w:t>
      </w:r>
      <w:smartTag w:uri="urn:schemas-microsoft-com:office:smarttags" w:element="metricconverter">
        <w:smartTagPr>
          <w:attr w:name="ProductID" w:val="2004 г"/>
        </w:smartTagPr>
        <w:r w:rsidRPr="00B24471">
          <w:rPr>
            <w:rFonts w:ascii="Times New Roman" w:eastAsia="Calibri" w:hAnsi="Times New Roman" w:cs="Times New Roman"/>
            <w:color w:val="000000"/>
            <w:sz w:val="24"/>
            <w:szCs w:val="24"/>
          </w:rPr>
          <w:t>2004 г</w:t>
        </w:r>
      </w:smartTag>
      <w:r w:rsidRPr="00B24471">
        <w:rPr>
          <w:rFonts w:ascii="Times New Roman" w:eastAsia="Calibri" w:hAnsi="Times New Roman" w:cs="Times New Roman"/>
          <w:color w:val="000000"/>
          <w:sz w:val="24"/>
          <w:szCs w:val="24"/>
        </w:rPr>
        <w:t>. №172-ФЗ "О переводе земель или земельных участков из одной категории в другую".</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 xml:space="preserve">25. Федеральный закон от 23 ноября </w:t>
      </w:r>
      <w:smartTag w:uri="urn:schemas-microsoft-com:office:smarttags" w:element="metricconverter">
        <w:smartTagPr>
          <w:attr w:name="ProductID" w:val="1995 г"/>
        </w:smartTagPr>
        <w:r w:rsidRPr="00B24471">
          <w:rPr>
            <w:rFonts w:ascii="Times New Roman" w:eastAsia="Calibri" w:hAnsi="Times New Roman" w:cs="Times New Roman"/>
            <w:color w:val="000000"/>
            <w:sz w:val="24"/>
            <w:szCs w:val="24"/>
          </w:rPr>
          <w:t>1995 г</w:t>
        </w:r>
      </w:smartTag>
      <w:r w:rsidRPr="00B24471">
        <w:rPr>
          <w:rFonts w:ascii="Times New Roman" w:eastAsia="Calibri" w:hAnsi="Times New Roman" w:cs="Times New Roman"/>
          <w:color w:val="000000"/>
          <w:sz w:val="24"/>
          <w:szCs w:val="24"/>
        </w:rPr>
        <w:t>. № 174-ФЗ "Об экологической экспертизе".</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 xml:space="preserve">26. Федеральный закон Российской Федерации от 27 декабря </w:t>
      </w:r>
      <w:smartTag w:uri="urn:schemas-microsoft-com:office:smarttags" w:element="metricconverter">
        <w:smartTagPr>
          <w:attr w:name="ProductID" w:val="2002 г"/>
        </w:smartTagPr>
        <w:r w:rsidRPr="00B24471">
          <w:rPr>
            <w:rFonts w:ascii="Times New Roman" w:eastAsia="Calibri" w:hAnsi="Times New Roman" w:cs="Times New Roman"/>
            <w:color w:val="000000"/>
            <w:sz w:val="24"/>
            <w:szCs w:val="24"/>
          </w:rPr>
          <w:t>2002 г</w:t>
        </w:r>
      </w:smartTag>
      <w:r w:rsidRPr="00B24471">
        <w:rPr>
          <w:rFonts w:ascii="Times New Roman" w:eastAsia="Calibri" w:hAnsi="Times New Roman" w:cs="Times New Roman"/>
          <w:color w:val="000000"/>
          <w:sz w:val="24"/>
          <w:szCs w:val="24"/>
        </w:rPr>
        <w:t>. № 184-ФЗ "О техническом регулировании" (в редакции от 02.07.2021).</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 xml:space="preserve">27. Федеральный закон Российской Федерации от 10 декабря </w:t>
      </w:r>
      <w:smartTag w:uri="urn:schemas-microsoft-com:office:smarttags" w:element="metricconverter">
        <w:smartTagPr>
          <w:attr w:name="ProductID" w:val="1995 г"/>
        </w:smartTagPr>
        <w:r w:rsidRPr="00B24471">
          <w:rPr>
            <w:rFonts w:ascii="Times New Roman" w:eastAsia="Calibri" w:hAnsi="Times New Roman" w:cs="Times New Roman"/>
            <w:color w:val="000000"/>
            <w:sz w:val="24"/>
            <w:szCs w:val="24"/>
          </w:rPr>
          <w:t>1995 г</w:t>
        </w:r>
      </w:smartTag>
      <w:r w:rsidRPr="00B24471">
        <w:rPr>
          <w:rFonts w:ascii="Times New Roman" w:eastAsia="Calibri" w:hAnsi="Times New Roman" w:cs="Times New Roman"/>
          <w:color w:val="000000"/>
          <w:sz w:val="24"/>
          <w:szCs w:val="24"/>
        </w:rPr>
        <w:t>. № 196-ФЗ "О безопасности дорожного движения".</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28</w:t>
      </w:r>
      <w:bookmarkStart w:id="23" w:name="page595"/>
      <w:bookmarkEnd w:id="23"/>
      <w:r w:rsidRPr="00B24471">
        <w:rPr>
          <w:rFonts w:ascii="Times New Roman" w:eastAsia="Calibri" w:hAnsi="Times New Roman" w:cs="Times New Roman"/>
          <w:color w:val="000000"/>
          <w:sz w:val="24"/>
          <w:szCs w:val="24"/>
        </w:rPr>
        <w:t xml:space="preserve">. Федеральный закон Российской Федерации от 8 ноября </w:t>
      </w:r>
      <w:smartTag w:uri="urn:schemas-microsoft-com:office:smarttags" w:element="metricconverter">
        <w:smartTagPr>
          <w:attr w:name="ProductID" w:val="2007 г"/>
        </w:smartTagPr>
        <w:r w:rsidRPr="00B24471">
          <w:rPr>
            <w:rFonts w:ascii="Times New Roman" w:eastAsia="Calibri" w:hAnsi="Times New Roman" w:cs="Times New Roman"/>
            <w:color w:val="000000"/>
            <w:sz w:val="24"/>
            <w:szCs w:val="24"/>
          </w:rPr>
          <w:t>2007 г</w:t>
        </w:r>
      </w:smartTag>
      <w:r w:rsidRPr="00B24471">
        <w:rPr>
          <w:rFonts w:ascii="Times New Roman" w:eastAsia="Calibri" w:hAnsi="Times New Roman" w:cs="Times New Roman"/>
          <w:color w:val="000000"/>
          <w:sz w:val="24"/>
          <w:szCs w:val="24"/>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 и доп., вступ. в силу с 01.01.2023). </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 xml:space="preserve">29. Федеральный закон Российской Федерации от 30 декабря </w:t>
      </w:r>
      <w:smartTag w:uri="urn:schemas-microsoft-com:office:smarttags" w:element="metricconverter">
        <w:smartTagPr>
          <w:attr w:name="ProductID" w:val="2009 г"/>
        </w:smartTagPr>
        <w:r w:rsidRPr="00B24471">
          <w:rPr>
            <w:rFonts w:ascii="Times New Roman" w:eastAsia="Calibri" w:hAnsi="Times New Roman" w:cs="Times New Roman"/>
            <w:color w:val="000000"/>
            <w:sz w:val="24"/>
            <w:szCs w:val="24"/>
          </w:rPr>
          <w:t>2009 г</w:t>
        </w:r>
      </w:smartTag>
      <w:r w:rsidRPr="00B24471">
        <w:rPr>
          <w:rFonts w:ascii="Times New Roman" w:eastAsia="Calibri" w:hAnsi="Times New Roman" w:cs="Times New Roman"/>
          <w:color w:val="000000"/>
          <w:sz w:val="24"/>
          <w:szCs w:val="24"/>
        </w:rPr>
        <w:t>. №384-ФЗ "Технический регламент о безопасности зданий и сооружений".</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 xml:space="preserve">30. Федеральный закон Российской Федерации от 21 февраля </w:t>
      </w:r>
      <w:smartTag w:uri="urn:schemas-microsoft-com:office:smarttags" w:element="metricconverter">
        <w:smartTagPr>
          <w:attr w:name="ProductID" w:val="1992 г"/>
        </w:smartTagPr>
        <w:r w:rsidRPr="00B24471">
          <w:rPr>
            <w:rFonts w:ascii="Times New Roman" w:eastAsia="Calibri" w:hAnsi="Times New Roman" w:cs="Times New Roman"/>
            <w:color w:val="000000"/>
            <w:sz w:val="24"/>
            <w:szCs w:val="24"/>
          </w:rPr>
          <w:t>1992 г</w:t>
        </w:r>
      </w:smartTag>
      <w:r w:rsidRPr="00B24471">
        <w:rPr>
          <w:rFonts w:ascii="Times New Roman" w:eastAsia="Calibri" w:hAnsi="Times New Roman" w:cs="Times New Roman"/>
          <w:color w:val="000000"/>
          <w:sz w:val="24"/>
          <w:szCs w:val="24"/>
        </w:rPr>
        <w:t xml:space="preserve">. № 2395-1 "О недрах" (в редакции от28.06.2022). </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 xml:space="preserve">31. Указ Президента Российской Федерации от 2 октября </w:t>
      </w:r>
      <w:smartTag w:uri="urn:schemas-microsoft-com:office:smarttags" w:element="metricconverter">
        <w:smartTagPr>
          <w:attr w:name="ProductID" w:val="1992 г"/>
        </w:smartTagPr>
        <w:r w:rsidRPr="00B24471">
          <w:rPr>
            <w:rFonts w:ascii="Times New Roman" w:eastAsia="Calibri" w:hAnsi="Times New Roman" w:cs="Times New Roman"/>
            <w:color w:val="000000"/>
            <w:sz w:val="24"/>
            <w:szCs w:val="24"/>
          </w:rPr>
          <w:t>1992 г</w:t>
        </w:r>
      </w:smartTag>
      <w:r w:rsidRPr="00B24471">
        <w:rPr>
          <w:rFonts w:ascii="Times New Roman" w:eastAsia="Calibri" w:hAnsi="Times New Roman" w:cs="Times New Roman"/>
          <w:color w:val="000000"/>
          <w:sz w:val="24"/>
          <w:szCs w:val="24"/>
        </w:rPr>
        <w:t>. №1156 "О мерах по формированию доступной для инвалидов среды жизнедеятельности".</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 xml:space="preserve">32. Постановление Правительства Российской Федерации от 7 декабря </w:t>
      </w:r>
      <w:smartTag w:uri="urn:schemas-microsoft-com:office:smarttags" w:element="metricconverter">
        <w:smartTagPr>
          <w:attr w:name="ProductID" w:val="1996 г"/>
        </w:smartTagPr>
        <w:r w:rsidRPr="00B24471">
          <w:rPr>
            <w:rFonts w:ascii="Times New Roman" w:eastAsia="Calibri" w:hAnsi="Times New Roman" w:cs="Times New Roman"/>
            <w:color w:val="000000"/>
            <w:sz w:val="24"/>
            <w:szCs w:val="24"/>
          </w:rPr>
          <w:t>1996 г</w:t>
        </w:r>
      </w:smartTag>
      <w:r w:rsidRPr="00B24471">
        <w:rPr>
          <w:rFonts w:ascii="Times New Roman" w:eastAsia="Calibri" w:hAnsi="Times New Roman" w:cs="Times New Roman"/>
          <w:color w:val="000000"/>
          <w:sz w:val="24"/>
          <w:szCs w:val="24"/>
        </w:rPr>
        <w:t>. №1449 "О мерах по обеспечению беспрепятственного доступа инвалидов к информации и объектам социальной инфраструктуры".</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 xml:space="preserve">33. Постановление Правительства Российской Федерации от 1 декабря </w:t>
      </w:r>
      <w:smartTag w:uri="urn:schemas-microsoft-com:office:smarttags" w:element="metricconverter">
        <w:smartTagPr>
          <w:attr w:name="ProductID" w:val="1998 г"/>
        </w:smartTagPr>
        <w:r w:rsidRPr="00B24471">
          <w:rPr>
            <w:rFonts w:ascii="Times New Roman" w:eastAsia="Calibri" w:hAnsi="Times New Roman" w:cs="Times New Roman"/>
            <w:color w:val="000000"/>
            <w:sz w:val="24"/>
            <w:szCs w:val="24"/>
          </w:rPr>
          <w:t>1998 г</w:t>
        </w:r>
      </w:smartTag>
      <w:r w:rsidRPr="00B24471">
        <w:rPr>
          <w:rFonts w:ascii="Times New Roman" w:eastAsia="Calibri" w:hAnsi="Times New Roman" w:cs="Times New Roman"/>
          <w:color w:val="000000"/>
          <w:sz w:val="24"/>
          <w:szCs w:val="24"/>
        </w:rPr>
        <w:t>. 1420 "Об утверждении правил установления и использования придорожных полос федеральных автомобильных дорог общего пользования".</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 xml:space="preserve">34. Постановление Правительства Российской Федерации от 30 декабря </w:t>
      </w:r>
      <w:smartTag w:uri="urn:schemas-microsoft-com:office:smarttags" w:element="metricconverter">
        <w:smartTagPr>
          <w:attr w:name="ProductID" w:val="2003 г"/>
        </w:smartTagPr>
        <w:r w:rsidRPr="00B24471">
          <w:rPr>
            <w:rFonts w:ascii="Times New Roman" w:eastAsia="Calibri" w:hAnsi="Times New Roman" w:cs="Times New Roman"/>
            <w:color w:val="000000"/>
            <w:sz w:val="24"/>
            <w:szCs w:val="24"/>
          </w:rPr>
          <w:t>2003 г</w:t>
        </w:r>
      </w:smartTag>
      <w:r w:rsidRPr="00B24471">
        <w:rPr>
          <w:rFonts w:ascii="Times New Roman" w:eastAsia="Calibri" w:hAnsi="Times New Roman" w:cs="Times New Roman"/>
          <w:color w:val="000000"/>
          <w:sz w:val="24"/>
          <w:szCs w:val="24"/>
        </w:rPr>
        <w:t>. № 794 "О единой государственной системе предупреждения и ликвидации чрезвычайных ситуаций".</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35. Постановление Правительства Российской Федерации от 20.11.2006 № 703 «Об утверждении Правил резервирования источников питьевого водоснабжения»</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 xml:space="preserve">36. Постановление Правительства Российской Федерации от 26 апреля </w:t>
      </w:r>
      <w:smartTag w:uri="urn:schemas-microsoft-com:office:smarttags" w:element="metricconverter">
        <w:smartTagPr>
          <w:attr w:name="ProductID" w:val="2008 г"/>
        </w:smartTagPr>
        <w:r w:rsidRPr="00B24471">
          <w:rPr>
            <w:rFonts w:ascii="Times New Roman" w:eastAsia="Calibri" w:hAnsi="Times New Roman" w:cs="Times New Roman"/>
            <w:color w:val="000000"/>
            <w:sz w:val="24"/>
            <w:szCs w:val="24"/>
          </w:rPr>
          <w:t>2008 г</w:t>
        </w:r>
      </w:smartTag>
      <w:r w:rsidRPr="00B24471">
        <w:rPr>
          <w:rFonts w:ascii="Times New Roman" w:eastAsia="Calibri" w:hAnsi="Times New Roman" w:cs="Times New Roman"/>
          <w:color w:val="000000"/>
          <w:sz w:val="24"/>
          <w:szCs w:val="24"/>
        </w:rPr>
        <w:t>. № 315 "Об утверждении Положения о зонах охраны объектов культурного наследия (памятников истории и культуры) народов Российской Федерации".</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37. Постановление Правительства РФ от 2 сентября 2009 г. № 717 "О нормах отвода земель для размещения автомобильных дорог и (или) объектов дорожного сервиса".</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38. Постановление Правительства РФ от 28 сентября 2009 г. № 767 "О классификации автомобильных дорог в Российской Федерации"</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 xml:space="preserve">39. </w:t>
      </w:r>
      <w:proofErr w:type="gramStart"/>
      <w:r w:rsidRPr="00B24471">
        <w:rPr>
          <w:rFonts w:ascii="Times New Roman" w:eastAsia="Calibri" w:hAnsi="Times New Roman" w:cs="Times New Roman"/>
          <w:color w:val="000000"/>
          <w:sz w:val="24"/>
          <w:szCs w:val="24"/>
        </w:rPr>
        <w:t xml:space="preserve">Постановление Правительства Российской Федерации от 9 апреля </w:t>
      </w:r>
      <w:smartTag w:uri="urn:schemas-microsoft-com:office:smarttags" w:element="metricconverter">
        <w:smartTagPr>
          <w:attr w:name="ProductID" w:val="2016 г"/>
        </w:smartTagPr>
        <w:r w:rsidRPr="00B24471">
          <w:rPr>
            <w:rFonts w:ascii="Times New Roman" w:eastAsia="Calibri" w:hAnsi="Times New Roman" w:cs="Times New Roman"/>
            <w:color w:val="000000"/>
            <w:sz w:val="24"/>
            <w:szCs w:val="24"/>
          </w:rPr>
          <w:t>2016 г</w:t>
        </w:r>
      </w:smartTag>
      <w:r w:rsidRPr="00B24471">
        <w:rPr>
          <w:rFonts w:ascii="Times New Roman" w:eastAsia="Calibri" w:hAnsi="Times New Roman" w:cs="Times New Roman"/>
          <w:color w:val="000000"/>
          <w:sz w:val="24"/>
          <w:szCs w:val="24"/>
        </w:rPr>
        <w:t xml:space="preserve">.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w:t>
      </w:r>
      <w:smartTag w:uri="urn:schemas-microsoft-com:office:smarttags" w:element="metricconverter">
        <w:smartTagPr>
          <w:attr w:name="ProductID" w:val="2010 г"/>
        </w:smartTagPr>
        <w:r w:rsidRPr="00B24471">
          <w:rPr>
            <w:rFonts w:ascii="Times New Roman" w:eastAsia="Calibri" w:hAnsi="Times New Roman" w:cs="Times New Roman"/>
            <w:color w:val="000000"/>
            <w:sz w:val="24"/>
            <w:szCs w:val="24"/>
          </w:rPr>
          <w:t>2010 г</w:t>
        </w:r>
      </w:smartTag>
      <w:r w:rsidRPr="00B24471">
        <w:rPr>
          <w:rFonts w:ascii="Times New Roman" w:eastAsia="Calibri" w:hAnsi="Times New Roman" w:cs="Times New Roman"/>
          <w:color w:val="000000"/>
          <w:sz w:val="24"/>
          <w:szCs w:val="24"/>
        </w:rPr>
        <w:t>. N 754"</w:t>
      </w:r>
      <w:proofErr w:type="gramEnd"/>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p>
    <w:p w:rsidR="00B24471" w:rsidRPr="00B24471" w:rsidRDefault="00B24471" w:rsidP="00B24471">
      <w:pPr>
        <w:spacing w:after="0" w:line="240" w:lineRule="auto"/>
        <w:ind w:firstLine="426"/>
        <w:jc w:val="both"/>
        <w:rPr>
          <w:rFonts w:ascii="Times New Roman" w:eastAsia="Calibri" w:hAnsi="Times New Roman" w:cs="Times New Roman"/>
          <w:b/>
          <w:sz w:val="24"/>
          <w:szCs w:val="24"/>
        </w:rPr>
      </w:pPr>
      <w:r w:rsidRPr="00B24471">
        <w:rPr>
          <w:rFonts w:ascii="Times New Roman" w:eastAsia="Calibri" w:hAnsi="Times New Roman" w:cs="Times New Roman"/>
          <w:b/>
          <w:sz w:val="24"/>
          <w:szCs w:val="24"/>
        </w:rPr>
        <w:t>Региональные законы</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40. Закон Забайкальского края от 29 декабря 2008 года №113-ЗЗК "О  градостроительной деятельности в Забайкальском крае".</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41. Закон Забайкальского края от 1 апреля 2009 года №152-ЗЗК "О регулировании земельных отношений на территории Забайкальского края".</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42. Закон Забайкальского края от 18 декабря 2009 года №320-ЗЗК "Об административно-территориальном устройстве Забайкальского края"</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lastRenderedPageBreak/>
        <w:t xml:space="preserve">43. Закон Забайкальского края </w:t>
      </w:r>
      <w:hyperlink r:id="rId26" w:history="1">
        <w:r w:rsidRPr="00B24471">
          <w:rPr>
            <w:rFonts w:ascii="Times New Roman" w:eastAsia="Calibri" w:hAnsi="Times New Roman" w:cs="Times New Roman"/>
            <w:color w:val="000000"/>
            <w:sz w:val="24"/>
            <w:szCs w:val="24"/>
          </w:rPr>
          <w:t>от 10 июня 2020 года №1826-ЗЗК «Об отдельных вопросах организации местного самоуправления в Забайкальском крае</w:t>
        </w:r>
      </w:hyperlink>
      <w:r w:rsidRPr="00B24471">
        <w:rPr>
          <w:rFonts w:ascii="Times New Roman" w:eastAsia="Calibri" w:hAnsi="Times New Roman" w:cs="Times New Roman"/>
          <w:color w:val="000000"/>
          <w:sz w:val="24"/>
          <w:szCs w:val="24"/>
        </w:rPr>
        <w:t>».</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44. Региональные нормативы градостроительного проектирования Забайкальского края, утвержденные постановлением Правительства Забайкальского края от 11.07.2017 №273 (актуализированные по состоянию на 2020 год)</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p>
    <w:p w:rsidR="00B24471" w:rsidRPr="00B24471" w:rsidRDefault="00B24471" w:rsidP="00B24471">
      <w:pPr>
        <w:spacing w:after="0" w:line="240" w:lineRule="auto"/>
        <w:ind w:firstLine="426"/>
        <w:jc w:val="both"/>
        <w:rPr>
          <w:rFonts w:ascii="Times New Roman" w:eastAsia="Calibri" w:hAnsi="Times New Roman" w:cs="Times New Roman"/>
          <w:b/>
          <w:bCs/>
          <w:sz w:val="24"/>
          <w:szCs w:val="24"/>
        </w:rPr>
      </w:pPr>
      <w:r w:rsidRPr="00B24471">
        <w:rPr>
          <w:rFonts w:ascii="Times New Roman" w:eastAsia="Calibri" w:hAnsi="Times New Roman" w:cs="Times New Roman"/>
          <w:b/>
          <w:bCs/>
          <w:sz w:val="24"/>
          <w:szCs w:val="24"/>
        </w:rPr>
        <w:t>Государственные стандарты (ГОСТ)</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1. ГОСТ 17.1.3.13-86 Охрана природы. Гидросфера. Общие требования к охране поверхностных вод от загрязнения.</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2. ГОСТ 17.5.3.02-90 Охрана природы Земли. Нормы выделения на землях государственного лесного фонда защитных полос лесов вдоль железных и автомобильных дорог.</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 xml:space="preserve">3. ГОСТ 17.5.3.05-84 Охрана природы. Рекультивация земель. Общие требования к землеванию. Утвержден постановлением Государственного комитета СССР по стандартам от 27 марта </w:t>
      </w:r>
      <w:smartTag w:uri="urn:schemas-microsoft-com:office:smarttags" w:element="metricconverter">
        <w:smartTagPr>
          <w:attr w:name="ProductID" w:val="1984 г"/>
        </w:smartTagPr>
        <w:r w:rsidRPr="00B24471">
          <w:rPr>
            <w:rFonts w:ascii="Times New Roman" w:eastAsia="Calibri" w:hAnsi="Times New Roman" w:cs="Times New Roman"/>
            <w:color w:val="000000"/>
            <w:sz w:val="24"/>
            <w:szCs w:val="24"/>
          </w:rPr>
          <w:t>1984 г</w:t>
        </w:r>
      </w:smartTag>
      <w:r w:rsidRPr="00B24471">
        <w:rPr>
          <w:rFonts w:ascii="Times New Roman" w:eastAsia="Calibri" w:hAnsi="Times New Roman" w:cs="Times New Roman"/>
          <w:color w:val="000000"/>
          <w:sz w:val="24"/>
          <w:szCs w:val="24"/>
        </w:rPr>
        <w:t>. № 1020.</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 xml:space="preserve">4. ГОСТ </w:t>
      </w:r>
      <w:proofErr w:type="gramStart"/>
      <w:r w:rsidRPr="00B24471">
        <w:rPr>
          <w:rFonts w:ascii="Times New Roman" w:eastAsia="Calibri" w:hAnsi="Times New Roman" w:cs="Times New Roman"/>
          <w:color w:val="000000"/>
          <w:sz w:val="24"/>
          <w:szCs w:val="24"/>
        </w:rPr>
        <w:t>Р</w:t>
      </w:r>
      <w:proofErr w:type="gramEnd"/>
      <w:r w:rsidRPr="00B24471">
        <w:rPr>
          <w:rFonts w:ascii="Times New Roman" w:eastAsia="Calibri" w:hAnsi="Times New Roman" w:cs="Times New Roman"/>
          <w:color w:val="000000"/>
          <w:sz w:val="24"/>
          <w:szCs w:val="24"/>
        </w:rPr>
        <w:t xml:space="preserve"> 22.0.03-2020 Безопасность в чрезвычайных ситуациях. Природные чрезвычайные ситуации.</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 xml:space="preserve">5. ГОСТ </w:t>
      </w:r>
      <w:proofErr w:type="gramStart"/>
      <w:r w:rsidRPr="00B24471">
        <w:rPr>
          <w:rFonts w:ascii="Times New Roman" w:eastAsia="Calibri" w:hAnsi="Times New Roman" w:cs="Times New Roman"/>
          <w:color w:val="000000"/>
          <w:sz w:val="24"/>
          <w:szCs w:val="24"/>
        </w:rPr>
        <w:t>Р</w:t>
      </w:r>
      <w:proofErr w:type="gramEnd"/>
      <w:r w:rsidRPr="00B24471">
        <w:rPr>
          <w:rFonts w:ascii="Times New Roman" w:eastAsia="Calibri" w:hAnsi="Times New Roman" w:cs="Times New Roman"/>
          <w:color w:val="000000"/>
          <w:sz w:val="24"/>
          <w:szCs w:val="24"/>
        </w:rPr>
        <w:t xml:space="preserve"> 22.0.05-97 Безопасность в чрезвычайных ситуациях. Техногенные чрезвычайные ситуации.</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 xml:space="preserve">6. ГОСТ </w:t>
      </w:r>
      <w:proofErr w:type="gramStart"/>
      <w:r w:rsidRPr="00B24471">
        <w:rPr>
          <w:rFonts w:ascii="Times New Roman" w:eastAsia="Calibri" w:hAnsi="Times New Roman" w:cs="Times New Roman"/>
          <w:color w:val="000000"/>
          <w:sz w:val="24"/>
          <w:szCs w:val="24"/>
        </w:rPr>
        <w:t>Р</w:t>
      </w:r>
      <w:proofErr w:type="gramEnd"/>
      <w:r w:rsidRPr="00B24471">
        <w:rPr>
          <w:rFonts w:ascii="Times New Roman" w:eastAsia="Calibri" w:hAnsi="Times New Roman" w:cs="Times New Roman"/>
          <w:color w:val="000000"/>
          <w:sz w:val="24"/>
          <w:szCs w:val="24"/>
        </w:rPr>
        <w:t xml:space="preserve"> 22.0.07-95 Источники техногенных чрезвычайных ситуаций. Классификация и номенклатура поражающих факторов и их параметров. Утвержден постановлением Комитета Российской Федерации по стандартизации, метрологии и сертификации от 2 ноября </w:t>
      </w:r>
      <w:smartTag w:uri="urn:schemas-microsoft-com:office:smarttags" w:element="metricconverter">
        <w:smartTagPr>
          <w:attr w:name="ProductID" w:val="1995 г"/>
        </w:smartTagPr>
        <w:r w:rsidRPr="00B24471">
          <w:rPr>
            <w:rFonts w:ascii="Times New Roman" w:eastAsia="Calibri" w:hAnsi="Times New Roman" w:cs="Times New Roman"/>
            <w:color w:val="000000"/>
            <w:sz w:val="24"/>
            <w:szCs w:val="24"/>
          </w:rPr>
          <w:t>1995 г</w:t>
        </w:r>
      </w:smartTag>
      <w:r w:rsidRPr="00B24471">
        <w:rPr>
          <w:rFonts w:ascii="Times New Roman" w:eastAsia="Calibri" w:hAnsi="Times New Roman" w:cs="Times New Roman"/>
          <w:color w:val="000000"/>
          <w:sz w:val="24"/>
          <w:szCs w:val="24"/>
        </w:rPr>
        <w:t>. № 561.</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7. ГОСТ 2761-84* Источники централизованного хозяйственно-питьевого водоснабжения. Гигиенические, технические требования и правила выбора.</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 xml:space="preserve">8. ГОСТ </w:t>
      </w:r>
      <w:proofErr w:type="gramStart"/>
      <w:r w:rsidRPr="00B24471">
        <w:rPr>
          <w:rFonts w:ascii="Times New Roman" w:eastAsia="Calibri" w:hAnsi="Times New Roman" w:cs="Times New Roman"/>
          <w:color w:val="000000"/>
          <w:sz w:val="24"/>
          <w:szCs w:val="24"/>
        </w:rPr>
        <w:t>Р</w:t>
      </w:r>
      <w:proofErr w:type="gramEnd"/>
      <w:r w:rsidRPr="00B24471">
        <w:rPr>
          <w:rFonts w:ascii="Times New Roman" w:eastAsia="Calibri" w:hAnsi="Times New Roman" w:cs="Times New Roman"/>
          <w:color w:val="000000"/>
          <w:sz w:val="24"/>
          <w:szCs w:val="24"/>
        </w:rPr>
        <w:t xml:space="preserve"> 50681-2010 Туристские услуги Проектирование туристских услуг.</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 xml:space="preserve">9. ГОСТ </w:t>
      </w:r>
      <w:proofErr w:type="gramStart"/>
      <w:r w:rsidRPr="00B24471">
        <w:rPr>
          <w:rFonts w:ascii="Times New Roman" w:eastAsia="Calibri" w:hAnsi="Times New Roman" w:cs="Times New Roman"/>
          <w:color w:val="000000"/>
          <w:sz w:val="24"/>
          <w:szCs w:val="24"/>
        </w:rPr>
        <w:t>Р</w:t>
      </w:r>
      <w:proofErr w:type="gramEnd"/>
      <w:r w:rsidRPr="00B24471">
        <w:rPr>
          <w:rFonts w:ascii="Times New Roman" w:eastAsia="Calibri" w:hAnsi="Times New Roman" w:cs="Times New Roman"/>
          <w:color w:val="000000"/>
          <w:sz w:val="24"/>
          <w:szCs w:val="24"/>
        </w:rPr>
        <w:t xml:space="preserve"> 50690-2000 Туристские услуги. Общие требования.</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 xml:space="preserve">10. ГОСТ </w:t>
      </w:r>
      <w:proofErr w:type="gramStart"/>
      <w:r w:rsidRPr="00B24471">
        <w:rPr>
          <w:rFonts w:ascii="Times New Roman" w:eastAsia="Calibri" w:hAnsi="Times New Roman" w:cs="Times New Roman"/>
          <w:color w:val="000000"/>
          <w:sz w:val="24"/>
          <w:szCs w:val="24"/>
        </w:rPr>
        <w:t>Р</w:t>
      </w:r>
      <w:proofErr w:type="gramEnd"/>
      <w:r w:rsidRPr="00B24471">
        <w:rPr>
          <w:rFonts w:ascii="Times New Roman" w:eastAsia="Calibri" w:hAnsi="Times New Roman" w:cs="Times New Roman"/>
          <w:color w:val="000000"/>
          <w:sz w:val="24"/>
          <w:szCs w:val="24"/>
        </w:rPr>
        <w:t xml:space="preserve"> 51185-2008 Туристские услуги. Средства размещения. Общие требования.</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 xml:space="preserve">11. ГОСТ </w:t>
      </w:r>
      <w:proofErr w:type="gramStart"/>
      <w:r w:rsidRPr="00B24471">
        <w:rPr>
          <w:rFonts w:ascii="Times New Roman" w:eastAsia="Calibri" w:hAnsi="Times New Roman" w:cs="Times New Roman"/>
          <w:color w:val="000000"/>
          <w:sz w:val="24"/>
          <w:szCs w:val="24"/>
        </w:rPr>
        <w:t>Р</w:t>
      </w:r>
      <w:proofErr w:type="gramEnd"/>
      <w:r w:rsidRPr="00B24471">
        <w:rPr>
          <w:rFonts w:ascii="Times New Roman" w:eastAsia="Calibri" w:hAnsi="Times New Roman" w:cs="Times New Roman"/>
          <w:color w:val="000000"/>
          <w:sz w:val="24"/>
          <w:szCs w:val="24"/>
        </w:rPr>
        <w:t xml:space="preserve"> 51617-2014 Услуги жилищно-коммунального хозяйства и управления многоквартирными домами. Коммунальные услуги. Общие требования</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 xml:space="preserve">12. ГОСТ </w:t>
      </w:r>
      <w:proofErr w:type="gramStart"/>
      <w:r w:rsidRPr="00B24471">
        <w:rPr>
          <w:rFonts w:ascii="Times New Roman" w:eastAsia="Calibri" w:hAnsi="Times New Roman" w:cs="Times New Roman"/>
          <w:color w:val="000000"/>
          <w:sz w:val="24"/>
          <w:szCs w:val="24"/>
        </w:rPr>
        <w:t>Р</w:t>
      </w:r>
      <w:proofErr w:type="gramEnd"/>
      <w:r w:rsidRPr="00B24471">
        <w:rPr>
          <w:rFonts w:ascii="Times New Roman" w:eastAsia="Calibri" w:hAnsi="Times New Roman" w:cs="Times New Roman"/>
          <w:color w:val="000000"/>
          <w:sz w:val="24"/>
          <w:szCs w:val="24"/>
        </w:rPr>
        <w:t xml:space="preserve"> 52108-2003 Ресурсосбережение. Обращение с отходами. Основные положения.</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 xml:space="preserve">13. ГОСТ </w:t>
      </w:r>
      <w:proofErr w:type="gramStart"/>
      <w:r w:rsidRPr="00B24471">
        <w:rPr>
          <w:rFonts w:ascii="Times New Roman" w:eastAsia="Calibri" w:hAnsi="Times New Roman" w:cs="Times New Roman"/>
          <w:color w:val="000000"/>
          <w:sz w:val="24"/>
          <w:szCs w:val="24"/>
        </w:rPr>
        <w:t>Р</w:t>
      </w:r>
      <w:proofErr w:type="gramEnd"/>
      <w:r w:rsidRPr="00B24471">
        <w:rPr>
          <w:rFonts w:ascii="Times New Roman" w:eastAsia="Calibri" w:hAnsi="Times New Roman" w:cs="Times New Roman"/>
          <w:color w:val="000000"/>
          <w:sz w:val="24"/>
          <w:szCs w:val="24"/>
        </w:rPr>
        <w:t xml:space="preserve">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 xml:space="preserve">14. ГОСТ </w:t>
      </w:r>
      <w:proofErr w:type="gramStart"/>
      <w:r w:rsidRPr="00B24471">
        <w:rPr>
          <w:rFonts w:ascii="Times New Roman" w:eastAsia="Calibri" w:hAnsi="Times New Roman" w:cs="Times New Roman"/>
          <w:color w:val="000000"/>
          <w:sz w:val="24"/>
          <w:szCs w:val="24"/>
        </w:rPr>
        <w:t>Р</w:t>
      </w:r>
      <w:proofErr w:type="gramEnd"/>
      <w:r w:rsidRPr="00B24471">
        <w:rPr>
          <w:rFonts w:ascii="Times New Roman" w:eastAsia="Calibri" w:hAnsi="Times New Roman" w:cs="Times New Roman"/>
          <w:color w:val="000000"/>
          <w:sz w:val="24"/>
          <w:szCs w:val="24"/>
        </w:rPr>
        <w:t xml:space="preserve"> 52766-2007 Дороги автомобильные общего пользования. Элементы обустройства. Общие требования.</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p>
    <w:p w:rsidR="00B24471" w:rsidRPr="00B24471" w:rsidRDefault="00B24471" w:rsidP="00B24471">
      <w:pPr>
        <w:spacing w:after="0" w:line="240" w:lineRule="auto"/>
        <w:ind w:firstLine="426"/>
        <w:jc w:val="both"/>
        <w:rPr>
          <w:rFonts w:ascii="Times New Roman" w:eastAsia="Calibri" w:hAnsi="Times New Roman" w:cs="Times New Roman"/>
          <w:b/>
          <w:bCs/>
          <w:color w:val="000000"/>
          <w:sz w:val="24"/>
          <w:szCs w:val="24"/>
        </w:rPr>
      </w:pPr>
      <w:r w:rsidRPr="00B24471">
        <w:rPr>
          <w:rFonts w:ascii="Times New Roman" w:eastAsia="Calibri" w:hAnsi="Times New Roman" w:cs="Times New Roman"/>
          <w:b/>
          <w:bCs/>
          <w:color w:val="000000"/>
          <w:sz w:val="24"/>
          <w:szCs w:val="24"/>
        </w:rPr>
        <w:t>Строительные нормы и правила (СНиП)</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1. СНиП 2.01.02-85* Противопожарные нормы.</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 xml:space="preserve">2. СНиП 11-04-2003 Инструкция о порядке разработки, согласования, экспертизы и утверждения градостроительной документации. Утверждены постановлением Государственного комитета Российской Федерации по строительству и жилищно-коммунальному хозяйству от 29 октября </w:t>
      </w:r>
      <w:smartTag w:uri="urn:schemas-microsoft-com:office:smarttags" w:element="metricconverter">
        <w:smartTagPr>
          <w:attr w:name="ProductID" w:val="2002 г"/>
        </w:smartTagPr>
        <w:r w:rsidRPr="00B24471">
          <w:rPr>
            <w:rFonts w:ascii="Times New Roman" w:eastAsia="Calibri" w:hAnsi="Times New Roman" w:cs="Times New Roman"/>
            <w:color w:val="000000"/>
            <w:sz w:val="24"/>
            <w:szCs w:val="24"/>
          </w:rPr>
          <w:t>2002 г</w:t>
        </w:r>
      </w:smartTag>
      <w:r w:rsidRPr="00B24471">
        <w:rPr>
          <w:rFonts w:ascii="Times New Roman" w:eastAsia="Calibri" w:hAnsi="Times New Roman" w:cs="Times New Roman"/>
          <w:color w:val="000000"/>
          <w:sz w:val="24"/>
          <w:szCs w:val="24"/>
        </w:rPr>
        <w:t>. № 150.</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bookmarkStart w:id="24" w:name="page609"/>
      <w:bookmarkEnd w:id="24"/>
      <w:r w:rsidRPr="00B24471">
        <w:rPr>
          <w:rFonts w:ascii="Times New Roman" w:eastAsia="Calibri" w:hAnsi="Times New Roman" w:cs="Times New Roman"/>
          <w:color w:val="000000"/>
          <w:sz w:val="24"/>
          <w:szCs w:val="24"/>
        </w:rPr>
        <w:t>3. СНиП 31-04-2001 Складские здания. (Не актуализирован)</w:t>
      </w:r>
    </w:p>
    <w:p w:rsidR="00B24471" w:rsidRPr="00B24471" w:rsidRDefault="00B24471" w:rsidP="00B24471">
      <w:pPr>
        <w:spacing w:after="0" w:line="240" w:lineRule="auto"/>
        <w:ind w:firstLine="426"/>
        <w:jc w:val="both"/>
        <w:rPr>
          <w:rFonts w:ascii="Times New Roman" w:eastAsia="Calibri" w:hAnsi="Times New Roman" w:cs="Times New Roman"/>
          <w:b/>
          <w:bCs/>
          <w:color w:val="000000"/>
          <w:sz w:val="24"/>
          <w:szCs w:val="24"/>
        </w:rPr>
      </w:pPr>
    </w:p>
    <w:p w:rsidR="00B24471" w:rsidRPr="00B24471" w:rsidRDefault="00B24471" w:rsidP="00B24471">
      <w:pPr>
        <w:spacing w:after="0" w:line="240" w:lineRule="auto"/>
        <w:ind w:firstLine="426"/>
        <w:jc w:val="both"/>
        <w:rPr>
          <w:rFonts w:ascii="Times New Roman" w:eastAsia="Calibri" w:hAnsi="Times New Roman" w:cs="Times New Roman"/>
          <w:b/>
          <w:bCs/>
          <w:color w:val="000000"/>
          <w:sz w:val="24"/>
          <w:szCs w:val="24"/>
        </w:rPr>
      </w:pPr>
      <w:r w:rsidRPr="00B24471">
        <w:rPr>
          <w:rFonts w:ascii="Times New Roman" w:eastAsia="Calibri" w:hAnsi="Times New Roman" w:cs="Times New Roman"/>
          <w:b/>
          <w:bCs/>
          <w:color w:val="000000"/>
          <w:sz w:val="24"/>
          <w:szCs w:val="24"/>
        </w:rPr>
        <w:t>Пособия к строительным правилам</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 xml:space="preserve">4. Пособие к СНиП 2.01.01-82 Строительная климатология и геофизика. Научно-исследовательский институт строительной физики, </w:t>
      </w:r>
      <w:smartTag w:uri="urn:schemas-microsoft-com:office:smarttags" w:element="metricconverter">
        <w:smartTagPr>
          <w:attr w:name="ProductID" w:val="1990 г"/>
        </w:smartTagPr>
        <w:r w:rsidRPr="00B24471">
          <w:rPr>
            <w:rFonts w:ascii="Times New Roman" w:eastAsia="Calibri" w:hAnsi="Times New Roman" w:cs="Times New Roman"/>
            <w:color w:val="000000"/>
            <w:sz w:val="24"/>
            <w:szCs w:val="24"/>
          </w:rPr>
          <w:t>1990 г</w:t>
        </w:r>
      </w:smartTag>
      <w:r w:rsidRPr="00B24471">
        <w:rPr>
          <w:rFonts w:ascii="Times New Roman" w:eastAsia="Calibri" w:hAnsi="Times New Roman" w:cs="Times New Roman"/>
          <w:color w:val="000000"/>
          <w:sz w:val="24"/>
          <w:szCs w:val="24"/>
        </w:rPr>
        <w:t>.</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lastRenderedPageBreak/>
        <w:t xml:space="preserve">5. Пособие к СНиП 2.01.28-85 Пособие по проектированию полигонов по обезвреживанию и захоронению токсичных промышленных отходов. Утверждено приказом Государственного комитета СССР по делам строительства от 15 июня </w:t>
      </w:r>
      <w:smartTag w:uri="urn:schemas-microsoft-com:office:smarttags" w:element="metricconverter">
        <w:smartTagPr>
          <w:attr w:name="ProductID" w:val="1984 г"/>
        </w:smartTagPr>
        <w:r w:rsidRPr="00B24471">
          <w:rPr>
            <w:rFonts w:ascii="Times New Roman" w:eastAsia="Calibri" w:hAnsi="Times New Roman" w:cs="Times New Roman"/>
            <w:color w:val="000000"/>
            <w:sz w:val="24"/>
            <w:szCs w:val="24"/>
          </w:rPr>
          <w:t>1984 г</w:t>
        </w:r>
      </w:smartTag>
      <w:r w:rsidRPr="00B24471">
        <w:rPr>
          <w:rFonts w:ascii="Times New Roman" w:eastAsia="Calibri" w:hAnsi="Times New Roman" w:cs="Times New Roman"/>
          <w:color w:val="000000"/>
          <w:sz w:val="24"/>
          <w:szCs w:val="24"/>
        </w:rPr>
        <w:t>. № 47.</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 xml:space="preserve">6. Пособие к СНиП 2.04.02-84* Пособие по проектированию сооружений для очистки и подготовки воды. Утверждено приказом Научно-исследовательского института коммунального водоснабжения и очистки воды от 9 апреля </w:t>
      </w:r>
      <w:smartTag w:uri="urn:schemas-microsoft-com:office:smarttags" w:element="metricconverter">
        <w:smartTagPr>
          <w:attr w:name="ProductID" w:val="1985 г"/>
        </w:smartTagPr>
        <w:r w:rsidRPr="00B24471">
          <w:rPr>
            <w:rFonts w:ascii="Times New Roman" w:eastAsia="Calibri" w:hAnsi="Times New Roman" w:cs="Times New Roman"/>
            <w:color w:val="000000"/>
            <w:sz w:val="24"/>
            <w:szCs w:val="24"/>
          </w:rPr>
          <w:t>1985 г</w:t>
        </w:r>
      </w:smartTag>
      <w:r w:rsidRPr="00B24471">
        <w:rPr>
          <w:rFonts w:ascii="Times New Roman" w:eastAsia="Calibri" w:hAnsi="Times New Roman" w:cs="Times New Roman"/>
          <w:color w:val="000000"/>
          <w:sz w:val="24"/>
          <w:szCs w:val="24"/>
        </w:rPr>
        <w:t>. № 24.</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 xml:space="preserve">7. Пособие к СНиП 2.07.01-89* Теплоснабжение и газоснабжение населенных пунктов. Утверждено приказом Центрального научно-исследовательского института экспериментального проектирования инженерного оборудования от 6 ноября </w:t>
      </w:r>
      <w:smartTag w:uri="urn:schemas-microsoft-com:office:smarttags" w:element="metricconverter">
        <w:smartTagPr>
          <w:attr w:name="ProductID" w:val="1990 г"/>
        </w:smartTagPr>
        <w:r w:rsidRPr="00B24471">
          <w:rPr>
            <w:rFonts w:ascii="Times New Roman" w:eastAsia="Calibri" w:hAnsi="Times New Roman" w:cs="Times New Roman"/>
            <w:color w:val="000000"/>
            <w:sz w:val="24"/>
            <w:szCs w:val="24"/>
          </w:rPr>
          <w:t>1990 г</w:t>
        </w:r>
      </w:smartTag>
      <w:r w:rsidRPr="00B24471">
        <w:rPr>
          <w:rFonts w:ascii="Times New Roman" w:eastAsia="Calibri" w:hAnsi="Times New Roman" w:cs="Times New Roman"/>
          <w:color w:val="000000"/>
          <w:sz w:val="24"/>
          <w:szCs w:val="24"/>
        </w:rPr>
        <w:t>. № 22, актуализация 01.01.2021.</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 xml:space="preserve">8. Пособие к СНиП 11-01-95 по разработке раздела проектной документации "Охрана окружающей среды". Государственное предприятие "Центр научно-методического обеспечения инженерного сопровождения инвестиций в строительстве", М, </w:t>
      </w:r>
      <w:smartTag w:uri="urn:schemas-microsoft-com:office:smarttags" w:element="metricconverter">
        <w:smartTagPr>
          <w:attr w:name="ProductID" w:val="2000 г"/>
        </w:smartTagPr>
        <w:r w:rsidRPr="00B24471">
          <w:rPr>
            <w:rFonts w:ascii="Times New Roman" w:eastAsia="Calibri" w:hAnsi="Times New Roman" w:cs="Times New Roman"/>
            <w:color w:val="000000"/>
            <w:sz w:val="24"/>
            <w:szCs w:val="24"/>
          </w:rPr>
          <w:t>2000 г</w:t>
        </w:r>
      </w:smartTag>
      <w:r w:rsidRPr="00B24471">
        <w:rPr>
          <w:rFonts w:ascii="Times New Roman" w:eastAsia="Calibri" w:hAnsi="Times New Roman" w:cs="Times New Roman"/>
          <w:color w:val="000000"/>
          <w:sz w:val="24"/>
          <w:szCs w:val="24"/>
        </w:rPr>
        <w:t>.</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p>
    <w:p w:rsidR="00B24471" w:rsidRPr="00B24471" w:rsidRDefault="00B24471" w:rsidP="00B24471">
      <w:pPr>
        <w:spacing w:after="0" w:line="240" w:lineRule="auto"/>
        <w:ind w:firstLine="426"/>
        <w:jc w:val="both"/>
        <w:rPr>
          <w:rFonts w:ascii="Times New Roman" w:eastAsia="Calibri" w:hAnsi="Times New Roman" w:cs="Times New Roman"/>
          <w:b/>
          <w:bCs/>
          <w:color w:val="000000"/>
          <w:sz w:val="24"/>
          <w:szCs w:val="24"/>
        </w:rPr>
      </w:pPr>
      <w:r w:rsidRPr="00B24471">
        <w:rPr>
          <w:rFonts w:ascii="Times New Roman" w:eastAsia="Calibri" w:hAnsi="Times New Roman" w:cs="Times New Roman"/>
          <w:b/>
          <w:bCs/>
          <w:color w:val="000000"/>
          <w:sz w:val="24"/>
          <w:szCs w:val="24"/>
        </w:rPr>
        <w:t>Своды правил по проектированию и строительству (СП)</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1.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2. СП 8.13130.2020 Системы противопожарной защиты. Источники наружного противопожарного водоснабжения. Требования пожарной безопасности.</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bookmarkStart w:id="25" w:name="page613"/>
      <w:bookmarkEnd w:id="25"/>
      <w:r w:rsidRPr="00B24471">
        <w:rPr>
          <w:rFonts w:ascii="Times New Roman" w:eastAsia="Calibri" w:hAnsi="Times New Roman" w:cs="Times New Roman"/>
          <w:color w:val="000000"/>
          <w:sz w:val="24"/>
          <w:szCs w:val="24"/>
        </w:rPr>
        <w:t>3. СП 502.1325800.2021 Инженерно-экологические изыскания для строительства.</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4. СП 11-103-97 Инженерно-гидрометеорологические изыскания для строительства.</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5. 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6. СП 11-107-98 Порядок разработки и состава раздела "Инженерно-технические мероприятия гражданской обороны. Мероприятия по предупреждению чрезвычайных ситуаций" проектов строительства.</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7.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8. СП 18.13330.2019 «Производственные объекты. Планировочная организация земельного участка» (СНиП П-89-80* «Генеральные планы промышленных предприятий»)</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9. СП 30-102-99 Планировка и застройка территорий малоэтажного жилищного строительства.</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10. СП 30.13330.2020 "СНИП 2.04.01-85* Внутренний водопровод и канализация зданий"</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 xml:space="preserve">11. СП 31-102-99 Требования доступности общественных зданий и сооружений для инвалидов и других маломобильных посетителей. Утвержден постановлением Государственного комитета Российской Федерации по строительству и жилищно-коммунальному хозяйству от 29 ноября </w:t>
      </w:r>
      <w:smartTag w:uri="urn:schemas-microsoft-com:office:smarttags" w:element="metricconverter">
        <w:smartTagPr>
          <w:attr w:name="ProductID" w:val="1999 г"/>
        </w:smartTagPr>
        <w:r w:rsidRPr="00B24471">
          <w:rPr>
            <w:rFonts w:ascii="Times New Roman" w:eastAsia="Calibri" w:hAnsi="Times New Roman" w:cs="Times New Roman"/>
            <w:color w:val="000000"/>
            <w:sz w:val="24"/>
            <w:szCs w:val="24"/>
          </w:rPr>
          <w:t>1999 г</w:t>
        </w:r>
      </w:smartTag>
      <w:r w:rsidRPr="00B24471">
        <w:rPr>
          <w:rFonts w:ascii="Times New Roman" w:eastAsia="Calibri" w:hAnsi="Times New Roman" w:cs="Times New Roman"/>
          <w:color w:val="000000"/>
          <w:sz w:val="24"/>
          <w:szCs w:val="24"/>
        </w:rPr>
        <w:t>. № 73.</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12. СП 31.13330.2021 «СНиП 2.04.02-84* Водоснабжение. Наружные сети и сооружения»</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13. СП 32.13330.2018 «СНиП 2.04.03-85 Канализация. Наружные сети и сооружения»</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14. СП 34.13330.2021 «СНиП 2.05.02-84* Автомобильные дороги»</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15. СП 35-102-2001 Жилая среда с планировочными элементами, доступными инвалидам.</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16</w:t>
      </w:r>
      <w:bookmarkStart w:id="26" w:name="page615"/>
      <w:bookmarkEnd w:id="26"/>
      <w:r w:rsidRPr="00B24471">
        <w:rPr>
          <w:rFonts w:ascii="Times New Roman" w:eastAsia="Calibri" w:hAnsi="Times New Roman" w:cs="Times New Roman"/>
          <w:color w:val="000000"/>
          <w:sz w:val="24"/>
          <w:szCs w:val="24"/>
        </w:rPr>
        <w:t>. СП 35-103-2001 Общественные здания и сооружения, доступные маломобильным посетителям.</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17. СП 35.13330.2011. Мосты и трубы. Актуализированная редакция СНиП 2.05.03-84*</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18. СП 36.13330.2012 Магистральные трубопроводы Актуализированная редакция СНиП 2.05.06-85*</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19. СП 39.13330.2012 Плотины из грунтовых материалов. Актуализированная редакция </w:t>
      </w:r>
      <w:hyperlink r:id="rId27" w:anchor="7D20K3" w:history="1">
        <w:r w:rsidRPr="00B24471">
          <w:rPr>
            <w:rFonts w:ascii="Times New Roman" w:eastAsia="Calibri" w:hAnsi="Times New Roman" w:cs="Times New Roman"/>
            <w:color w:val="000000"/>
            <w:sz w:val="24"/>
            <w:szCs w:val="24"/>
          </w:rPr>
          <w:t>СНиП 2.06.05-84</w:t>
        </w:r>
      </w:hyperlink>
      <w:r w:rsidRPr="00B24471">
        <w:rPr>
          <w:rFonts w:ascii="Times New Roman" w:eastAsia="Calibri" w:hAnsi="Times New Roman" w:cs="Times New Roman"/>
          <w:color w:val="000000"/>
          <w:sz w:val="24"/>
          <w:szCs w:val="24"/>
        </w:rPr>
        <w:t>*</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lastRenderedPageBreak/>
        <w:t>20. СП 40.13330.2012 Плотины бетонные и железобетонные. Актуализированная редакция СНиП 2.06.06-85</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21. СП 42-101-2003 Общие положения по проектированию и строительству газораспределительных систем из металлических и полиэтиленовых труб.</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22. СП 42.13330.2016 «СНиП</w:t>
      </w:r>
      <w:proofErr w:type="gramStart"/>
      <w:r w:rsidRPr="00B24471">
        <w:rPr>
          <w:rFonts w:ascii="Times New Roman" w:eastAsia="Calibri" w:hAnsi="Times New Roman" w:cs="Times New Roman"/>
          <w:color w:val="000000"/>
          <w:sz w:val="24"/>
          <w:szCs w:val="24"/>
        </w:rPr>
        <w:t>2</w:t>
      </w:r>
      <w:proofErr w:type="gramEnd"/>
      <w:r w:rsidRPr="00B24471">
        <w:rPr>
          <w:rFonts w:ascii="Times New Roman" w:eastAsia="Calibri" w:hAnsi="Times New Roman" w:cs="Times New Roman"/>
          <w:color w:val="000000"/>
          <w:sz w:val="24"/>
          <w:szCs w:val="24"/>
        </w:rPr>
        <w:t>.07.01-89* Градостроительство. Планировка и застройка городских и сельских поселений».</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23. СП 47.13330.2016 Инженерные изыскания для строительства.</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24. СП 48.13330.2019 Организация строительства. (СНиП 12-01-2004)</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25. СП 52.13330.2016 «Естественное и искусственное освещение. Актуализированная редакция СНиП 23-05-95*»</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26. СП 53.13330.2019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27. СП 54.13330.2022 Здания жилые многоквартирные (СНиП 31-01-2003)</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28. СП 55.13330.2016 Дома жилые одноквартирные.</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29. СП 56.13330.2021 Производственные здания. Актуализированная редакция СНиП 31-03-2001.</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30. СП 58.13330.2019 Гидротехнические сооружения.</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31. СП 59.13330.2020 «СНиП 35-01-2001 Доступность зданий и сооружений для маломобильных групп населения»</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32. СП 60.13330.2020 Отопление, вентиляция и кондиционирование воздуха СНиП 41-01-2003</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33. СП 62.13330.2011* Газораспределительные системы. Актуализированная редакция СНиП 42-01-2002</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34. СП 80.13330.2016 Гидротехнические сооружения речные.</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35. СП 82.13330.2016 Благоустройство территорий. Актуализированная редакция</w:t>
      </w:r>
      <w:r w:rsidRPr="00B24471">
        <w:rPr>
          <w:rFonts w:ascii="Times New Roman" w:eastAsia="Calibri" w:hAnsi="Times New Roman" w:cs="Times New Roman"/>
          <w:color w:val="000000"/>
          <w:sz w:val="24"/>
          <w:szCs w:val="24"/>
        </w:rPr>
        <w:br/>
      </w:r>
      <w:hyperlink r:id="rId28" w:anchor="7D20K3" w:history="1">
        <w:r w:rsidRPr="00B24471">
          <w:rPr>
            <w:rFonts w:ascii="Times New Roman" w:eastAsia="Calibri" w:hAnsi="Times New Roman" w:cs="Times New Roman"/>
            <w:color w:val="000000"/>
            <w:sz w:val="24"/>
            <w:szCs w:val="24"/>
          </w:rPr>
          <w:t>СНиП III-10-75</w:t>
        </w:r>
      </w:hyperlink>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36. СП 88.13330.2014. Свод правил. Защитные сооружения гражданской обороны. Актуализированная редакция СНиП II-11-77*"</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37. СП 89.13330.2016. Свод правил. Котельные установки. Актуализированная редакция СНиП II-35-76"</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38. СП 99.13330.2016 Внутрихозяйственные автомобильные дороги в колхозах, совхозах и других сельскохозяйственных предприятиях и организациях.</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39. СП 100.13330.2016 Мелиоративные системы и сооружения.</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40. СП 104.13330.2016 Инженерная защита территории от затопления и подтопления.</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41. СП 105.13330.2012 Здания и помещения для хранения и переработки сельскохозяйственной продукции.</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42. СП 106.13330.2012 Животноводческие, птицеводческие и звероводческие здания и помещения.</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43. СП 113.13330.2016 Стоянки автомобилей. Актуализированная редакция СНиП 21-02-99*</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44. СП 116.13330.2012 Инженерная защита территорий, зданий и сооружений от опасных геологических процессов.</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45. СП 118.13330.2022 «Общественные здания и сооружения. СНиП 31-06-2009».</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46. СП 121.13330.2019 «Аэродромы. СНиП 32-03-96»</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47. СП 122.13330.2012 Тоннели железнодорожные и автодорожные. Актуализированная редакция СНиП 32-04-97.</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48. СП 123.13330.2012 Подземные хранилища газа, нефти и продуктов их переработки. Актуализированная редакция СНиП 34-02-99</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bookmarkStart w:id="27" w:name="_Hlk124333619"/>
      <w:r w:rsidRPr="00B24471">
        <w:rPr>
          <w:rFonts w:ascii="Times New Roman" w:eastAsia="Calibri" w:hAnsi="Times New Roman" w:cs="Times New Roman"/>
          <w:color w:val="000000"/>
          <w:sz w:val="24"/>
          <w:szCs w:val="24"/>
        </w:rPr>
        <w:t xml:space="preserve">49. СП 124.13330.2012 </w:t>
      </w:r>
      <w:bookmarkEnd w:id="27"/>
      <w:r w:rsidRPr="00B24471">
        <w:rPr>
          <w:rFonts w:ascii="Times New Roman" w:eastAsia="Calibri" w:hAnsi="Times New Roman" w:cs="Times New Roman"/>
          <w:color w:val="000000"/>
          <w:sz w:val="24"/>
          <w:szCs w:val="24"/>
        </w:rPr>
        <w:t>Свод правил. «Тепловые сети. Актуализированная редакция СНиП 41-02-2003»</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lastRenderedPageBreak/>
        <w:t>50. СП 127.13330.2023 Полигоны по обезвреживанию и захоронению токсичных промышленных отходов. Основные положения по проектированию. СНиП 2.01.28-85</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51. СП 129.13330.2019 Наружные сети и сооружения водоснабжения и канализации.</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52. СП 131.13330.2020 Строительная климатология.</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53. СП 165.1325800.2014 Инженерно-технические мероприятия по гражданской обороне. Актуализированная редакция СНиП 2.01.51-90 (с Изменениями № 1, 2)</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54. СП 396.1325800.2018 «Улицы и дороги населенных пунктов. Правила градостроительного проектирования».</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p>
    <w:p w:rsidR="00B24471" w:rsidRPr="00B24471" w:rsidRDefault="00B24471" w:rsidP="00B24471">
      <w:pPr>
        <w:spacing w:after="0" w:line="240" w:lineRule="auto"/>
        <w:ind w:firstLine="426"/>
        <w:jc w:val="both"/>
        <w:rPr>
          <w:rFonts w:ascii="Times New Roman" w:eastAsia="Calibri" w:hAnsi="Times New Roman" w:cs="Times New Roman"/>
          <w:b/>
          <w:bCs/>
          <w:color w:val="000000"/>
          <w:sz w:val="24"/>
          <w:szCs w:val="24"/>
        </w:rPr>
      </w:pPr>
      <w:r w:rsidRPr="00B24471">
        <w:rPr>
          <w:rFonts w:ascii="Times New Roman" w:eastAsia="Calibri" w:hAnsi="Times New Roman" w:cs="Times New Roman"/>
          <w:b/>
          <w:bCs/>
          <w:color w:val="000000"/>
          <w:sz w:val="24"/>
          <w:szCs w:val="24"/>
        </w:rPr>
        <w:t>Строительные нормы (СН)</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1. СН 452-73 Нормы отвода земель для магистральных трубопроводов.</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2. СН 456-73 Нормы отвода земель для магистральных водоводов и канализационных коллекторов.</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3. СН 457-74 Нормы отвода земель для аэропортов.</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4. СН 461-74 Нормы отвода земель для линий связи.</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5. СН 467-74 Нормы отвода земель для автомобильных дорог.</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bookmarkStart w:id="28" w:name="page617"/>
      <w:bookmarkEnd w:id="28"/>
      <w:r w:rsidRPr="00B24471">
        <w:rPr>
          <w:rFonts w:ascii="Times New Roman" w:eastAsia="Calibri" w:hAnsi="Times New Roman" w:cs="Times New Roman"/>
          <w:color w:val="000000"/>
          <w:sz w:val="24"/>
          <w:szCs w:val="24"/>
        </w:rPr>
        <w:t>6. СН 496-77 Временная инструкция по проектированию сооружений для очистки поверхностных сточных вод.</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p>
    <w:p w:rsidR="00B24471" w:rsidRPr="00B24471" w:rsidRDefault="00B24471" w:rsidP="00B24471">
      <w:pPr>
        <w:spacing w:after="0" w:line="240" w:lineRule="auto"/>
        <w:ind w:firstLine="426"/>
        <w:jc w:val="both"/>
        <w:rPr>
          <w:rFonts w:ascii="Times New Roman" w:eastAsia="Calibri" w:hAnsi="Times New Roman" w:cs="Times New Roman"/>
          <w:b/>
          <w:bCs/>
          <w:color w:val="000000"/>
          <w:sz w:val="24"/>
          <w:szCs w:val="24"/>
        </w:rPr>
      </w:pPr>
      <w:r w:rsidRPr="00B24471">
        <w:rPr>
          <w:rFonts w:ascii="Times New Roman" w:eastAsia="Calibri" w:hAnsi="Times New Roman" w:cs="Times New Roman"/>
          <w:b/>
          <w:bCs/>
          <w:color w:val="000000"/>
          <w:sz w:val="24"/>
          <w:szCs w:val="24"/>
        </w:rPr>
        <w:t>Санитарные правила и нормы (СанПиН)</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1. СанПиН 1.2.3685-21 "Гигиенические нормативы и требования к обеспечению безопасности и (или) безвредности для человека факторов среды обитания"</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2. СанПиН 2.1.1279-03 Гигиенические требования к размещению, устройству и содержанию кладбищ, зданий и сооружений похоронного назначения.</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3.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4. СанПиН 2.1.3.1375-03 Гигиенические требования к размещению, устройству, оборудованию и эксплуатации больниц, родильных домов и других лечебных стационаров.</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5.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 изменениями на 14 февраля 2022 года)</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 xml:space="preserve">6. СанПиН 2.1.4.1110-02 Зоны санитарной охраны источников водоснабжения и водопроводов питьевого назначения. </w:t>
      </w:r>
      <w:proofErr w:type="gramStart"/>
      <w:r w:rsidRPr="00B24471">
        <w:rPr>
          <w:rFonts w:ascii="Times New Roman" w:eastAsia="Calibri" w:hAnsi="Times New Roman" w:cs="Times New Roman"/>
          <w:color w:val="000000"/>
          <w:sz w:val="24"/>
          <w:szCs w:val="24"/>
        </w:rPr>
        <w:t xml:space="preserve">Утверждены Главным государственным санитарным врачом Российской Федерации 26 февраля </w:t>
      </w:r>
      <w:smartTag w:uri="urn:schemas-microsoft-com:office:smarttags" w:element="metricconverter">
        <w:smartTagPr>
          <w:attr w:name="ProductID" w:val="2002 г"/>
        </w:smartTagPr>
        <w:r w:rsidRPr="00B24471">
          <w:rPr>
            <w:rFonts w:ascii="Times New Roman" w:eastAsia="Calibri" w:hAnsi="Times New Roman" w:cs="Times New Roman"/>
            <w:color w:val="000000"/>
            <w:sz w:val="24"/>
            <w:szCs w:val="24"/>
          </w:rPr>
          <w:t>2002 г</w:t>
        </w:r>
      </w:smartTag>
      <w:r w:rsidRPr="00B24471">
        <w:rPr>
          <w:rFonts w:ascii="Times New Roman" w:eastAsia="Calibri" w:hAnsi="Times New Roman" w:cs="Times New Roman"/>
          <w:color w:val="000000"/>
          <w:sz w:val="24"/>
          <w:szCs w:val="24"/>
        </w:rPr>
        <w:t>. (продлено действие).</w:t>
      </w:r>
      <w:proofErr w:type="gramEnd"/>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7. СанПиН 2.1.4.1116-02 (с изменениями и дополнениями) "Питьевая вода. Гигиенические требования к качеству воды, расфасованной в емкости. Контроль качества", утвержденные Главным государственным санитарным врачом Российской Федерации 15 марта 2002 г., с 1 июля 2002 года.</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 xml:space="preserve">8. СанПиН 2.1.5.980-00 Гигиенические требования к охране поверхностных вод. Утверждены Главным государственным санитарным врачом Российской Федерации 22 июня </w:t>
      </w:r>
      <w:smartTag w:uri="urn:schemas-microsoft-com:office:smarttags" w:element="metricconverter">
        <w:smartTagPr>
          <w:attr w:name="ProductID" w:val="2000 г"/>
        </w:smartTagPr>
        <w:r w:rsidRPr="00B24471">
          <w:rPr>
            <w:rFonts w:ascii="Times New Roman" w:eastAsia="Calibri" w:hAnsi="Times New Roman" w:cs="Times New Roman"/>
            <w:color w:val="000000"/>
            <w:sz w:val="24"/>
            <w:szCs w:val="24"/>
          </w:rPr>
          <w:t>2000 г</w:t>
        </w:r>
      </w:smartTag>
      <w:r w:rsidRPr="00B24471">
        <w:rPr>
          <w:rFonts w:ascii="Times New Roman" w:eastAsia="Calibri" w:hAnsi="Times New Roman" w:cs="Times New Roman"/>
          <w:color w:val="000000"/>
          <w:sz w:val="24"/>
          <w:szCs w:val="24"/>
        </w:rPr>
        <w:t>.</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9. СанПиН 2.1.8/2.2.4.1383-03 Гигиенические требования к размещению и эксплуатации передающих радиотехнических объектов.</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lastRenderedPageBreak/>
        <w:t>10. СанПиН 2.2.1/2.1.1.1076-01 Гигиенические требования к инсоляции и солнцезащите помещений жилых и общественных зданий и территорий.</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11. СанПиН 2.2.1/2.1.1.1200-03 Санитарно-защитные зоны и санитарная классификация предприятий, сооружений и иных объектов</w:t>
      </w:r>
      <w:proofErr w:type="gramStart"/>
      <w:r w:rsidRPr="00B24471">
        <w:rPr>
          <w:rFonts w:ascii="Times New Roman" w:eastAsia="Calibri" w:hAnsi="Times New Roman" w:cs="Times New Roman"/>
          <w:color w:val="000000"/>
          <w:sz w:val="24"/>
          <w:szCs w:val="24"/>
        </w:rPr>
        <w:t>.</w:t>
      </w:r>
      <w:proofErr w:type="gramEnd"/>
      <w:r w:rsidRPr="00B24471">
        <w:rPr>
          <w:rFonts w:ascii="Times New Roman" w:eastAsia="Calibri" w:hAnsi="Times New Roman" w:cs="Times New Roman"/>
          <w:color w:val="000000"/>
          <w:sz w:val="24"/>
          <w:szCs w:val="24"/>
        </w:rPr>
        <w:t xml:space="preserve"> (</w:t>
      </w:r>
      <w:proofErr w:type="gramStart"/>
      <w:r w:rsidRPr="00B24471">
        <w:rPr>
          <w:rFonts w:ascii="Times New Roman" w:eastAsia="Calibri" w:hAnsi="Times New Roman" w:cs="Times New Roman"/>
          <w:color w:val="000000"/>
          <w:sz w:val="24"/>
          <w:szCs w:val="24"/>
        </w:rPr>
        <w:t>с</w:t>
      </w:r>
      <w:proofErr w:type="gramEnd"/>
      <w:r w:rsidRPr="00B24471">
        <w:rPr>
          <w:rFonts w:ascii="Times New Roman" w:eastAsia="Calibri" w:hAnsi="Times New Roman" w:cs="Times New Roman"/>
          <w:color w:val="000000"/>
          <w:sz w:val="24"/>
          <w:szCs w:val="24"/>
        </w:rPr>
        <w:t xml:space="preserve"> изменениями на </w:t>
      </w:r>
      <w:r w:rsidRPr="00B24471">
        <w:rPr>
          <w:rFonts w:ascii="Times New Roman" w:eastAsia="Calibri" w:hAnsi="Times New Roman" w:cs="Times New Roman"/>
          <w:sz w:val="26"/>
          <w:szCs w:val="26"/>
        </w:rPr>
        <w:t>28.02.2022</w:t>
      </w:r>
      <w:r w:rsidRPr="00B24471">
        <w:rPr>
          <w:rFonts w:ascii="Times New Roman" w:eastAsia="Calibri" w:hAnsi="Times New Roman" w:cs="Times New Roman"/>
          <w:color w:val="000000"/>
          <w:sz w:val="24"/>
          <w:szCs w:val="24"/>
        </w:rPr>
        <w:t>).</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12. СанПиН 2.2.4.3359-16 Санитарно-эпидемиологические требования к физическим факторам на рабочих местах.</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 xml:space="preserve">13. СанПиН 2.3.6.1079-01 Санитарно-эпидемиологические требования к организациям общественного питания, изготовлению и </w:t>
      </w:r>
      <w:proofErr w:type="spellStart"/>
      <w:r w:rsidRPr="00B24471">
        <w:rPr>
          <w:rFonts w:ascii="Times New Roman" w:eastAsia="Calibri" w:hAnsi="Times New Roman" w:cs="Times New Roman"/>
          <w:color w:val="000000"/>
          <w:sz w:val="24"/>
          <w:szCs w:val="24"/>
        </w:rPr>
        <w:t>оборотоспособности</w:t>
      </w:r>
      <w:proofErr w:type="spellEnd"/>
      <w:r w:rsidRPr="00B24471">
        <w:rPr>
          <w:rFonts w:ascii="Times New Roman" w:eastAsia="Calibri" w:hAnsi="Times New Roman" w:cs="Times New Roman"/>
          <w:color w:val="000000"/>
          <w:sz w:val="24"/>
          <w:szCs w:val="24"/>
        </w:rPr>
        <w:t xml:space="preserve"> в них пищевых продуктов и продовольственного сырья.</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14. СанПиН 2.4.2.2821-10 Санитарно-эпидемиологические требования к условиям и организации обучения в общеобразовательных организациях</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15. СанПиН 2.4.4.3155-13 Санитарно-эпидемиологические требования к устройству, содержанию и организации режима работы стационарных организаций отдыха и оздоровления детей</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bookmarkStart w:id="29" w:name="page623"/>
      <w:bookmarkEnd w:id="29"/>
      <w:r w:rsidRPr="00B24471">
        <w:rPr>
          <w:rFonts w:ascii="Times New Roman" w:eastAsia="Calibri" w:hAnsi="Times New Roman" w:cs="Times New Roman"/>
          <w:color w:val="000000"/>
          <w:sz w:val="24"/>
          <w:szCs w:val="24"/>
        </w:rPr>
        <w:t xml:space="preserve">16. СанПиН 2.4.4.3172-14 Санитарно-эпидемиологические требования к устройству, содержанию и организации </w:t>
      </w:r>
      <w:proofErr w:type="gramStart"/>
      <w:r w:rsidRPr="00B24471">
        <w:rPr>
          <w:rFonts w:ascii="Times New Roman" w:eastAsia="Calibri" w:hAnsi="Times New Roman" w:cs="Times New Roman"/>
          <w:color w:val="000000"/>
          <w:sz w:val="24"/>
          <w:szCs w:val="24"/>
        </w:rPr>
        <w:t>режима работы образовательных организаций дополнительного образования детей</w:t>
      </w:r>
      <w:proofErr w:type="gramEnd"/>
      <w:r>
        <w:rPr>
          <w:rFonts w:ascii="Times New Roman" w:eastAsia="Calibri" w:hAnsi="Times New Roman" w:cs="Times New Roman"/>
          <w:color w:val="000000"/>
          <w:sz w:val="24"/>
          <w:szCs w:val="24"/>
        </w:rPr>
        <w:t>.</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p>
    <w:p w:rsidR="00B24471" w:rsidRPr="00B24471" w:rsidRDefault="00B24471" w:rsidP="00B24471">
      <w:pPr>
        <w:spacing w:after="0" w:line="240" w:lineRule="auto"/>
        <w:ind w:firstLine="426"/>
        <w:jc w:val="both"/>
        <w:rPr>
          <w:rFonts w:ascii="Times New Roman" w:eastAsia="Calibri" w:hAnsi="Times New Roman" w:cs="Times New Roman"/>
          <w:b/>
          <w:bCs/>
          <w:color w:val="000000"/>
          <w:sz w:val="24"/>
          <w:szCs w:val="24"/>
        </w:rPr>
      </w:pPr>
      <w:r w:rsidRPr="00B24471">
        <w:rPr>
          <w:rFonts w:ascii="Times New Roman" w:eastAsia="Calibri" w:hAnsi="Times New Roman" w:cs="Times New Roman"/>
          <w:b/>
          <w:bCs/>
          <w:color w:val="000000"/>
          <w:sz w:val="24"/>
          <w:szCs w:val="24"/>
        </w:rPr>
        <w:t>Санитарные правила (СП)</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17. СП 2.1.5.1059-01 Гигиенические требования к охране подземных вод от загрязнения.</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18. СП 2.1.7.1038-01 Гигиенические требования к устройству и содержанию полигонов для твердых бытовых отходов.</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19. СП 2.1.7.1386-03 Санитарные правила по определению класса опасности токсичных отходов производства и потребления. (Изменение № 1 - СП 2.1.7.2570-10).</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20. СП 2.2.1.1312-03 Гигиенические требования к проектированию вновь строящихся и реконструируемых промышленных предприятий. (Изменение № 1 - СП 2.5.2632-10)</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21. СП 2.3.6.1066-01 Санитарно-эпидемиологические требования к организации торговли и обороту в них продовольственного сырья и пищевых продуктов.</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bookmarkStart w:id="30" w:name="page625"/>
      <w:bookmarkEnd w:id="30"/>
      <w:r w:rsidRPr="00B24471">
        <w:rPr>
          <w:rFonts w:ascii="Times New Roman" w:eastAsia="Calibri" w:hAnsi="Times New Roman" w:cs="Times New Roman"/>
          <w:color w:val="000000"/>
          <w:sz w:val="24"/>
          <w:szCs w:val="24"/>
        </w:rPr>
        <w:t xml:space="preserve">22. СП 2.3.6.1079-01 Санитарно-эпидемиологические требования к организациям общественного питания, изготовлению и </w:t>
      </w:r>
      <w:proofErr w:type="spellStart"/>
      <w:r w:rsidRPr="00B24471">
        <w:rPr>
          <w:rFonts w:ascii="Times New Roman" w:eastAsia="Calibri" w:hAnsi="Times New Roman" w:cs="Times New Roman"/>
          <w:color w:val="000000"/>
          <w:sz w:val="24"/>
          <w:szCs w:val="24"/>
        </w:rPr>
        <w:t>оборотоспособности</w:t>
      </w:r>
      <w:proofErr w:type="spellEnd"/>
      <w:r w:rsidRPr="00B24471">
        <w:rPr>
          <w:rFonts w:ascii="Times New Roman" w:eastAsia="Calibri" w:hAnsi="Times New Roman" w:cs="Times New Roman"/>
          <w:color w:val="000000"/>
          <w:sz w:val="24"/>
          <w:szCs w:val="24"/>
        </w:rPr>
        <w:t xml:space="preserve"> в них пищевых продуктов и продовольственного сырья.</w:t>
      </w:r>
    </w:p>
    <w:p w:rsidR="00B24471" w:rsidRPr="00B24471" w:rsidRDefault="00B24471" w:rsidP="00B24471">
      <w:pPr>
        <w:spacing w:after="0" w:line="240" w:lineRule="auto"/>
        <w:ind w:firstLine="426"/>
        <w:jc w:val="both"/>
        <w:rPr>
          <w:rFonts w:ascii="Times New Roman" w:eastAsia="Calibri" w:hAnsi="Times New Roman" w:cs="Times New Roman"/>
          <w:color w:val="000000"/>
          <w:sz w:val="24"/>
          <w:szCs w:val="24"/>
        </w:rPr>
      </w:pPr>
      <w:r w:rsidRPr="00B24471">
        <w:rPr>
          <w:rFonts w:ascii="Times New Roman" w:eastAsia="Calibri" w:hAnsi="Times New Roman" w:cs="Times New Roman"/>
          <w:color w:val="000000"/>
          <w:sz w:val="24"/>
          <w:szCs w:val="24"/>
        </w:rPr>
        <w:t>23. C</w:t>
      </w:r>
      <w:hyperlink r:id="rId29" w:anchor="dst100047" w:history="1">
        <w:proofErr w:type="gramStart"/>
        <w:r w:rsidRPr="00B24471">
          <w:rPr>
            <w:rFonts w:ascii="Times New Roman" w:eastAsia="Calibri" w:hAnsi="Times New Roman" w:cs="Times New Roman"/>
            <w:color w:val="000000"/>
            <w:sz w:val="24"/>
            <w:szCs w:val="24"/>
          </w:rPr>
          <w:t>П</w:t>
        </w:r>
        <w:proofErr w:type="gramEnd"/>
        <w:r w:rsidRPr="00B24471">
          <w:rPr>
            <w:rFonts w:ascii="Times New Roman" w:eastAsia="Calibri" w:hAnsi="Times New Roman" w:cs="Times New Roman"/>
            <w:color w:val="000000"/>
            <w:sz w:val="24"/>
            <w:szCs w:val="24"/>
          </w:rPr>
          <w:t xml:space="preserve"> 2.4.3648-20</w:t>
        </w:r>
      </w:hyperlink>
      <w:r w:rsidRPr="00B24471">
        <w:rPr>
          <w:rFonts w:ascii="Times New Roman" w:eastAsia="Calibri" w:hAnsi="Times New Roman" w:cs="Times New Roman"/>
          <w:color w:val="000000"/>
          <w:sz w:val="24"/>
          <w:szCs w:val="24"/>
        </w:rPr>
        <w:t xml:space="preserve"> Санитарно-эпидемиологические требования к организациям воспитания и обучения, отдыха и оздоровления детей и молодежи</w:t>
      </w:r>
      <w:r>
        <w:rPr>
          <w:rFonts w:ascii="Times New Roman" w:eastAsia="Calibri" w:hAnsi="Times New Roman" w:cs="Times New Roman"/>
          <w:color w:val="000000"/>
          <w:sz w:val="24"/>
          <w:szCs w:val="24"/>
        </w:rPr>
        <w:t>.</w:t>
      </w:r>
    </w:p>
    <w:p w:rsidR="00B24471" w:rsidRDefault="00B24471" w:rsidP="00B24471">
      <w:pPr>
        <w:pStyle w:val="a3"/>
        <w:jc w:val="left"/>
        <w:rPr>
          <w:szCs w:val="28"/>
        </w:rPr>
      </w:pPr>
      <w:r w:rsidRPr="00B24471">
        <w:rPr>
          <w:rFonts w:eastAsia="Calibri"/>
          <w:b w:val="0"/>
          <w:bCs w:val="0"/>
          <w:color w:val="000000"/>
          <w:sz w:val="24"/>
          <w:lang w:eastAsia="en-US"/>
        </w:rPr>
        <w:t>24. СП 2.6.1.2612-10 Основные санитарные правила обеспечения радиационной безопасности</w:t>
      </w:r>
      <w:r>
        <w:rPr>
          <w:rFonts w:eastAsia="Calibri"/>
          <w:b w:val="0"/>
          <w:bCs w:val="0"/>
          <w:color w:val="000000"/>
          <w:sz w:val="24"/>
          <w:lang w:eastAsia="en-US"/>
        </w:rPr>
        <w:t>.</w:t>
      </w:r>
    </w:p>
    <w:sectPr w:rsidR="00B24471" w:rsidSect="00B24471">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B12" w:rsidRDefault="002C6B12">
      <w:pPr>
        <w:spacing w:after="0" w:line="240" w:lineRule="auto"/>
      </w:pPr>
      <w:r>
        <w:separator/>
      </w:r>
    </w:p>
  </w:endnote>
  <w:endnote w:type="continuationSeparator" w:id="0">
    <w:p w:rsidR="002C6B12" w:rsidRDefault="002C6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00000003"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ultant">
    <w:altName w:val="Lucida Console"/>
    <w:panose1 w:val="00000000000000000000"/>
    <w:charset w:val="00"/>
    <w:family w:val="modern"/>
    <w:notTrueType/>
    <w:pitch w:val="fixed"/>
    <w:sig w:usb0="00000203" w:usb1="00000000" w:usb2="00000000" w:usb3="00000000" w:csb0="00000005" w:csb1="00000000"/>
  </w:font>
  <w:font w:name="MS Sans Serif">
    <w:panose1 w:val="00000000000000000000"/>
    <w:charset w:val="00"/>
    <w:family w:val="swiss"/>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471" w:rsidRDefault="00B24471">
    <w:pPr>
      <w:pStyle w:val="af4"/>
      <w:jc w:val="right"/>
    </w:pPr>
    <w:r>
      <w:fldChar w:fldCharType="begin"/>
    </w:r>
    <w:r>
      <w:instrText xml:space="preserve"> PAGE   \* MERGEFORMAT </w:instrText>
    </w:r>
    <w:r>
      <w:fldChar w:fldCharType="separate"/>
    </w:r>
    <w:r w:rsidR="0034570F">
      <w:rPr>
        <w:noProof/>
      </w:rPr>
      <w:t>6</w:t>
    </w:r>
    <w:r>
      <w:rPr>
        <w:noProof/>
      </w:rPr>
      <w:fldChar w:fldCharType="end"/>
    </w:r>
  </w:p>
  <w:p w:rsidR="00B24471" w:rsidRDefault="00B24471">
    <w:pPr>
      <w:pStyle w:val="af4"/>
    </w:pPr>
  </w:p>
  <w:p w:rsidR="00B24471" w:rsidRDefault="00B244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B12" w:rsidRDefault="002C6B12">
      <w:pPr>
        <w:spacing w:after="0" w:line="240" w:lineRule="auto"/>
      </w:pPr>
      <w:r>
        <w:separator/>
      </w:r>
    </w:p>
  </w:footnote>
  <w:footnote w:type="continuationSeparator" w:id="0">
    <w:p w:rsidR="002C6B12" w:rsidRDefault="002C6B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OpenSymbol" w:hAnsi="OpenSymbol"/>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OpenSymbol" w:hAnsi="OpenSymbol"/>
      </w:rPr>
    </w:lvl>
  </w:abstractNum>
  <w:abstractNum w:abstractNumId="2">
    <w:nsid w:val="00000405"/>
    <w:multiLevelType w:val="multilevel"/>
    <w:tmpl w:val="00000888"/>
    <w:lvl w:ilvl="0">
      <w:start w:val="6"/>
      <w:numFmt w:val="upperRoman"/>
      <w:lvlText w:val="%1."/>
      <w:lvlJc w:val="left"/>
      <w:pPr>
        <w:ind w:hanging="413"/>
      </w:pPr>
      <w:rPr>
        <w:rFonts w:ascii="Times New Roman" w:hAnsi="Times New Roman" w:cs="Times New Roman"/>
        <w:b/>
        <w:bCs/>
        <w:spacing w:val="-1"/>
        <w:w w:val="99"/>
        <w:sz w:val="24"/>
        <w:szCs w:val="24"/>
      </w:rPr>
    </w:lvl>
    <w:lvl w:ilvl="1">
      <w:start w:val="5"/>
      <w:numFmt w:val="upperRoman"/>
      <w:lvlText w:val="%2."/>
      <w:lvlJc w:val="left"/>
      <w:pPr>
        <w:ind w:hanging="360"/>
      </w:pPr>
      <w:rPr>
        <w:rFonts w:ascii="Times New Roman" w:hAnsi="Times New Roman" w:cs="Times New Roman"/>
        <w:b/>
        <w:bCs/>
        <w:spacing w:val="-1"/>
        <w:w w:val="99"/>
        <w:sz w:val="24"/>
        <w:szCs w:val="24"/>
      </w:rPr>
    </w:lvl>
    <w:lvl w:ilvl="2">
      <w:start w:val="1"/>
      <w:numFmt w:val="decimal"/>
      <w:lvlText w:val="%3."/>
      <w:lvlJc w:val="left"/>
      <w:pPr>
        <w:ind w:hanging="346"/>
      </w:pPr>
      <w:rPr>
        <w:rFonts w:ascii="Times New Roman" w:hAnsi="Times New Roman" w:cs="Times New Roman"/>
        <w:b w:val="0"/>
        <w:bCs w:val="0"/>
        <w:w w:val="99"/>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7"/>
    <w:multiLevelType w:val="multilevel"/>
    <w:tmpl w:val="0000088A"/>
    <w:lvl w:ilvl="0">
      <w:numFmt w:val="bullet"/>
      <w:lvlText w:val="▪"/>
      <w:lvlJc w:val="left"/>
      <w:pPr>
        <w:ind w:hanging="207"/>
      </w:pPr>
      <w:rPr>
        <w:rFonts w:ascii="Times New Roman" w:hAnsi="Times New Roman" w:cs="Times New Roman"/>
        <w:b w:val="0"/>
        <w:bCs w:val="0"/>
        <w:w w:val="99"/>
        <w:sz w:val="24"/>
        <w:szCs w:val="24"/>
      </w:rPr>
    </w:lvl>
    <w:lvl w:ilvl="1">
      <w:numFmt w:val="bullet"/>
      <w:lvlText w:val="▪"/>
      <w:lvlJc w:val="left"/>
      <w:pPr>
        <w:ind w:hanging="202"/>
      </w:pPr>
      <w:rPr>
        <w:rFonts w:ascii="Times New Roman" w:hAnsi="Times New Roman" w:cs="Times New Roman"/>
        <w:b w:val="0"/>
        <w:bCs w:val="0"/>
        <w:w w:val="99"/>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8"/>
    <w:multiLevelType w:val="multilevel"/>
    <w:tmpl w:val="0000088B"/>
    <w:lvl w:ilvl="0">
      <w:numFmt w:val="bullet"/>
      <w:lvlText w:val="▪"/>
      <w:lvlJc w:val="left"/>
      <w:pPr>
        <w:ind w:hanging="178"/>
      </w:pPr>
      <w:rPr>
        <w:rFonts w:ascii="Times New Roman" w:hAnsi="Times New Roman" w:cs="Times New Roman"/>
        <w:b w:val="0"/>
        <w:bCs w:val="0"/>
        <w:w w:val="99"/>
        <w:sz w:val="24"/>
        <w:szCs w:val="24"/>
      </w:rPr>
    </w:lvl>
    <w:lvl w:ilvl="1">
      <w:numFmt w:val="bullet"/>
      <w:lvlText w:val="▪"/>
      <w:lvlJc w:val="left"/>
      <w:pPr>
        <w:ind w:hanging="231"/>
      </w:pPr>
      <w:rPr>
        <w:rFonts w:ascii="Times New Roman" w:hAnsi="Times New Roman" w:cs="Times New Roman"/>
        <w:b w:val="0"/>
        <w:bCs w:val="0"/>
        <w:w w:val="99"/>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11"/>
    <w:multiLevelType w:val="multilevel"/>
    <w:tmpl w:val="00000894"/>
    <w:lvl w:ilvl="0">
      <w:numFmt w:val="bullet"/>
      <w:lvlText w:val="▪"/>
      <w:lvlJc w:val="left"/>
      <w:pPr>
        <w:ind w:hanging="207"/>
      </w:pPr>
      <w:rPr>
        <w:rFonts w:ascii="Times New Roman" w:hAnsi="Times New Roman"/>
        <w:b w:val="0"/>
        <w:w w:val="99"/>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3050B7F"/>
    <w:multiLevelType w:val="hybridMultilevel"/>
    <w:tmpl w:val="D72095C8"/>
    <w:lvl w:ilvl="0" w:tplc="753C0F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049C0277"/>
    <w:multiLevelType w:val="hybridMultilevel"/>
    <w:tmpl w:val="6A802D16"/>
    <w:lvl w:ilvl="0" w:tplc="0F72E296">
      <w:start w:val="1"/>
      <w:numFmt w:val="bullet"/>
      <w:lvlText w:val="–"/>
      <w:lvlJc w:val="left"/>
      <w:pPr>
        <w:ind w:hanging="361"/>
      </w:pPr>
      <w:rPr>
        <w:rFonts w:ascii="Symbol" w:eastAsia="Symbol" w:hAnsi="Symbol" w:hint="default"/>
        <w:sz w:val="24"/>
        <w:szCs w:val="24"/>
      </w:rPr>
    </w:lvl>
    <w:lvl w:ilvl="1" w:tplc="401A98D8">
      <w:start w:val="1"/>
      <w:numFmt w:val="bullet"/>
      <w:lvlText w:val="•"/>
      <w:lvlJc w:val="left"/>
      <w:rPr>
        <w:rFonts w:hint="default"/>
      </w:rPr>
    </w:lvl>
    <w:lvl w:ilvl="2" w:tplc="12A470A0">
      <w:start w:val="1"/>
      <w:numFmt w:val="bullet"/>
      <w:lvlText w:val="•"/>
      <w:lvlJc w:val="left"/>
      <w:rPr>
        <w:rFonts w:hint="default"/>
      </w:rPr>
    </w:lvl>
    <w:lvl w:ilvl="3" w:tplc="10EA605E">
      <w:start w:val="1"/>
      <w:numFmt w:val="bullet"/>
      <w:lvlText w:val="•"/>
      <w:lvlJc w:val="left"/>
      <w:rPr>
        <w:rFonts w:hint="default"/>
      </w:rPr>
    </w:lvl>
    <w:lvl w:ilvl="4" w:tplc="4DC63722">
      <w:start w:val="1"/>
      <w:numFmt w:val="bullet"/>
      <w:lvlText w:val="•"/>
      <w:lvlJc w:val="left"/>
      <w:rPr>
        <w:rFonts w:hint="default"/>
      </w:rPr>
    </w:lvl>
    <w:lvl w:ilvl="5" w:tplc="900806FA">
      <w:start w:val="1"/>
      <w:numFmt w:val="bullet"/>
      <w:lvlText w:val="•"/>
      <w:lvlJc w:val="left"/>
      <w:rPr>
        <w:rFonts w:hint="default"/>
      </w:rPr>
    </w:lvl>
    <w:lvl w:ilvl="6" w:tplc="085ACD3E">
      <w:start w:val="1"/>
      <w:numFmt w:val="bullet"/>
      <w:lvlText w:val="•"/>
      <w:lvlJc w:val="left"/>
      <w:rPr>
        <w:rFonts w:hint="default"/>
      </w:rPr>
    </w:lvl>
    <w:lvl w:ilvl="7" w:tplc="41C20B0C">
      <w:start w:val="1"/>
      <w:numFmt w:val="bullet"/>
      <w:lvlText w:val="•"/>
      <w:lvlJc w:val="left"/>
      <w:rPr>
        <w:rFonts w:hint="default"/>
      </w:rPr>
    </w:lvl>
    <w:lvl w:ilvl="8" w:tplc="2A22CFB0">
      <w:start w:val="1"/>
      <w:numFmt w:val="bullet"/>
      <w:lvlText w:val="•"/>
      <w:lvlJc w:val="left"/>
      <w:rPr>
        <w:rFonts w:hint="default"/>
      </w:rPr>
    </w:lvl>
  </w:abstractNum>
  <w:abstractNum w:abstractNumId="8">
    <w:nsid w:val="05A12193"/>
    <w:multiLevelType w:val="hybridMultilevel"/>
    <w:tmpl w:val="78A8278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72B35F3"/>
    <w:multiLevelType w:val="hybridMultilevel"/>
    <w:tmpl w:val="BAF029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9BB6C57"/>
    <w:multiLevelType w:val="hybridMultilevel"/>
    <w:tmpl w:val="2280E3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0A2D12A8"/>
    <w:multiLevelType w:val="hybridMultilevel"/>
    <w:tmpl w:val="E71495D8"/>
    <w:lvl w:ilvl="0" w:tplc="04190003">
      <w:start w:val="1"/>
      <w:numFmt w:val="bullet"/>
      <w:lvlText w:val="o"/>
      <w:lvlJc w:val="left"/>
      <w:pPr>
        <w:ind w:left="1400" w:hanging="360"/>
      </w:pPr>
      <w:rPr>
        <w:rFonts w:ascii="Courier New" w:hAnsi="Courier New" w:cs="Courier New"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
    <w:nsid w:val="0FCA58DC"/>
    <w:multiLevelType w:val="hybridMultilevel"/>
    <w:tmpl w:val="75C8EE9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FF4A49"/>
    <w:multiLevelType w:val="hybridMultilevel"/>
    <w:tmpl w:val="3D147C50"/>
    <w:lvl w:ilvl="0" w:tplc="77B24BE0">
      <w:start w:val="1"/>
      <w:numFmt w:val="decimal"/>
      <w:lvlText w:val="%1."/>
      <w:lvlJc w:val="left"/>
      <w:pPr>
        <w:ind w:left="112" w:hanging="334"/>
      </w:pPr>
      <w:rPr>
        <w:rFonts w:ascii="Times New Roman" w:eastAsia="Times New Roman" w:hAnsi="Times New Roman" w:cs="Times New Roman" w:hint="default"/>
        <w:w w:val="100"/>
        <w:sz w:val="28"/>
        <w:szCs w:val="28"/>
        <w:lang w:val="ru-RU" w:eastAsia="ru-RU" w:bidi="ru-RU"/>
      </w:rPr>
    </w:lvl>
    <w:lvl w:ilvl="1" w:tplc="4B6609F4">
      <w:start w:val="7"/>
      <w:numFmt w:val="decimal"/>
      <w:lvlText w:val="%2."/>
      <w:lvlJc w:val="left"/>
      <w:pPr>
        <w:ind w:left="1202" w:hanging="281"/>
        <w:jc w:val="right"/>
      </w:pPr>
      <w:rPr>
        <w:rFonts w:ascii="Times New Roman" w:eastAsia="Times New Roman" w:hAnsi="Times New Roman" w:cs="Times New Roman" w:hint="default"/>
        <w:b/>
        <w:bCs/>
        <w:spacing w:val="0"/>
        <w:w w:val="100"/>
        <w:sz w:val="28"/>
        <w:szCs w:val="28"/>
        <w:lang w:val="ru-RU" w:eastAsia="ru-RU" w:bidi="ru-RU"/>
      </w:rPr>
    </w:lvl>
    <w:lvl w:ilvl="2" w:tplc="36189748">
      <w:numFmt w:val="bullet"/>
      <w:lvlText w:val="•"/>
      <w:lvlJc w:val="left"/>
      <w:pPr>
        <w:ind w:left="2225" w:hanging="281"/>
      </w:pPr>
      <w:rPr>
        <w:rFonts w:hint="default"/>
        <w:lang w:val="ru-RU" w:eastAsia="ru-RU" w:bidi="ru-RU"/>
      </w:rPr>
    </w:lvl>
    <w:lvl w:ilvl="3" w:tplc="3466B578">
      <w:numFmt w:val="bullet"/>
      <w:lvlText w:val="•"/>
      <w:lvlJc w:val="left"/>
      <w:pPr>
        <w:ind w:left="3250" w:hanging="281"/>
      </w:pPr>
      <w:rPr>
        <w:rFonts w:hint="default"/>
        <w:lang w:val="ru-RU" w:eastAsia="ru-RU" w:bidi="ru-RU"/>
      </w:rPr>
    </w:lvl>
    <w:lvl w:ilvl="4" w:tplc="41AE1FCE">
      <w:numFmt w:val="bullet"/>
      <w:lvlText w:val="•"/>
      <w:lvlJc w:val="left"/>
      <w:pPr>
        <w:ind w:left="4275" w:hanging="281"/>
      </w:pPr>
      <w:rPr>
        <w:rFonts w:hint="default"/>
        <w:lang w:val="ru-RU" w:eastAsia="ru-RU" w:bidi="ru-RU"/>
      </w:rPr>
    </w:lvl>
    <w:lvl w:ilvl="5" w:tplc="620E1248">
      <w:numFmt w:val="bullet"/>
      <w:lvlText w:val="•"/>
      <w:lvlJc w:val="left"/>
      <w:pPr>
        <w:ind w:left="5300" w:hanging="281"/>
      </w:pPr>
      <w:rPr>
        <w:rFonts w:hint="default"/>
        <w:lang w:val="ru-RU" w:eastAsia="ru-RU" w:bidi="ru-RU"/>
      </w:rPr>
    </w:lvl>
    <w:lvl w:ilvl="6" w:tplc="CF428C62">
      <w:numFmt w:val="bullet"/>
      <w:lvlText w:val="•"/>
      <w:lvlJc w:val="left"/>
      <w:pPr>
        <w:ind w:left="6325" w:hanging="281"/>
      </w:pPr>
      <w:rPr>
        <w:rFonts w:hint="default"/>
        <w:lang w:val="ru-RU" w:eastAsia="ru-RU" w:bidi="ru-RU"/>
      </w:rPr>
    </w:lvl>
    <w:lvl w:ilvl="7" w:tplc="27346C64">
      <w:numFmt w:val="bullet"/>
      <w:lvlText w:val="•"/>
      <w:lvlJc w:val="left"/>
      <w:pPr>
        <w:ind w:left="7350" w:hanging="281"/>
      </w:pPr>
      <w:rPr>
        <w:rFonts w:hint="default"/>
        <w:lang w:val="ru-RU" w:eastAsia="ru-RU" w:bidi="ru-RU"/>
      </w:rPr>
    </w:lvl>
    <w:lvl w:ilvl="8" w:tplc="B414193A">
      <w:numFmt w:val="bullet"/>
      <w:lvlText w:val="•"/>
      <w:lvlJc w:val="left"/>
      <w:pPr>
        <w:ind w:left="8376" w:hanging="281"/>
      </w:pPr>
      <w:rPr>
        <w:rFonts w:hint="default"/>
        <w:lang w:val="ru-RU" w:eastAsia="ru-RU" w:bidi="ru-RU"/>
      </w:rPr>
    </w:lvl>
  </w:abstractNum>
  <w:abstractNum w:abstractNumId="14">
    <w:nsid w:val="13056A61"/>
    <w:multiLevelType w:val="hybridMultilevel"/>
    <w:tmpl w:val="D8385956"/>
    <w:lvl w:ilvl="0" w:tplc="B770B630">
      <w:start w:val="1"/>
      <w:numFmt w:val="decimal"/>
      <w:lvlText w:val="%1)"/>
      <w:lvlJc w:val="left"/>
      <w:pPr>
        <w:ind w:left="1577" w:hanging="288"/>
      </w:pPr>
      <w:rPr>
        <w:rFonts w:ascii="Times New Roman" w:eastAsia="Times New Roman" w:hAnsi="Times New Roman" w:cs="Times New Roman" w:hint="default"/>
        <w:color w:val="2C2C2C"/>
        <w:spacing w:val="0"/>
        <w:w w:val="99"/>
        <w:sz w:val="26"/>
        <w:szCs w:val="26"/>
        <w:lang w:val="ru-RU" w:eastAsia="ru-RU" w:bidi="ru-RU"/>
      </w:rPr>
    </w:lvl>
    <w:lvl w:ilvl="1" w:tplc="C6204546">
      <w:numFmt w:val="bullet"/>
      <w:lvlText w:val="•"/>
      <w:lvlJc w:val="left"/>
      <w:pPr>
        <w:ind w:left="6040" w:hanging="288"/>
      </w:pPr>
      <w:rPr>
        <w:rFonts w:hint="default"/>
        <w:lang w:val="ru-RU" w:eastAsia="ru-RU" w:bidi="ru-RU"/>
      </w:rPr>
    </w:lvl>
    <w:lvl w:ilvl="2" w:tplc="F5402DB8">
      <w:numFmt w:val="bullet"/>
      <w:lvlText w:val="•"/>
      <w:lvlJc w:val="left"/>
      <w:pPr>
        <w:ind w:left="6534" w:hanging="288"/>
      </w:pPr>
      <w:rPr>
        <w:rFonts w:hint="default"/>
        <w:lang w:val="ru-RU" w:eastAsia="ru-RU" w:bidi="ru-RU"/>
      </w:rPr>
    </w:lvl>
    <w:lvl w:ilvl="3" w:tplc="54A21D98">
      <w:numFmt w:val="bullet"/>
      <w:lvlText w:val="•"/>
      <w:lvlJc w:val="left"/>
      <w:pPr>
        <w:ind w:left="7028" w:hanging="288"/>
      </w:pPr>
      <w:rPr>
        <w:rFonts w:hint="default"/>
        <w:lang w:val="ru-RU" w:eastAsia="ru-RU" w:bidi="ru-RU"/>
      </w:rPr>
    </w:lvl>
    <w:lvl w:ilvl="4" w:tplc="BCDAA14E">
      <w:numFmt w:val="bullet"/>
      <w:lvlText w:val="•"/>
      <w:lvlJc w:val="left"/>
      <w:pPr>
        <w:ind w:left="7522" w:hanging="288"/>
      </w:pPr>
      <w:rPr>
        <w:rFonts w:hint="default"/>
        <w:lang w:val="ru-RU" w:eastAsia="ru-RU" w:bidi="ru-RU"/>
      </w:rPr>
    </w:lvl>
    <w:lvl w:ilvl="5" w:tplc="C79C4F78">
      <w:numFmt w:val="bullet"/>
      <w:lvlText w:val="•"/>
      <w:lvlJc w:val="left"/>
      <w:pPr>
        <w:ind w:left="8016" w:hanging="288"/>
      </w:pPr>
      <w:rPr>
        <w:rFonts w:hint="default"/>
        <w:lang w:val="ru-RU" w:eastAsia="ru-RU" w:bidi="ru-RU"/>
      </w:rPr>
    </w:lvl>
    <w:lvl w:ilvl="6" w:tplc="2C4A69BE">
      <w:numFmt w:val="bullet"/>
      <w:lvlText w:val="•"/>
      <w:lvlJc w:val="left"/>
      <w:pPr>
        <w:ind w:left="8510" w:hanging="288"/>
      </w:pPr>
      <w:rPr>
        <w:rFonts w:hint="default"/>
        <w:lang w:val="ru-RU" w:eastAsia="ru-RU" w:bidi="ru-RU"/>
      </w:rPr>
    </w:lvl>
    <w:lvl w:ilvl="7" w:tplc="28E2C13C">
      <w:numFmt w:val="bullet"/>
      <w:lvlText w:val="•"/>
      <w:lvlJc w:val="left"/>
      <w:pPr>
        <w:ind w:left="9004" w:hanging="288"/>
      </w:pPr>
      <w:rPr>
        <w:rFonts w:hint="default"/>
        <w:lang w:val="ru-RU" w:eastAsia="ru-RU" w:bidi="ru-RU"/>
      </w:rPr>
    </w:lvl>
    <w:lvl w:ilvl="8" w:tplc="C0A2B084">
      <w:numFmt w:val="bullet"/>
      <w:lvlText w:val="•"/>
      <w:lvlJc w:val="left"/>
      <w:pPr>
        <w:ind w:left="9498" w:hanging="288"/>
      </w:pPr>
      <w:rPr>
        <w:rFonts w:hint="default"/>
        <w:lang w:val="ru-RU" w:eastAsia="ru-RU" w:bidi="ru-RU"/>
      </w:rPr>
    </w:lvl>
  </w:abstractNum>
  <w:abstractNum w:abstractNumId="15">
    <w:nsid w:val="144A7FD1"/>
    <w:multiLevelType w:val="multilevel"/>
    <w:tmpl w:val="CF1AD022"/>
    <w:lvl w:ilvl="0">
      <w:start w:val="3"/>
      <w:numFmt w:val="decimal"/>
      <w:lvlText w:val="%1"/>
      <w:lvlJc w:val="left"/>
      <w:pPr>
        <w:ind w:left="582" w:hanging="740"/>
      </w:pPr>
      <w:rPr>
        <w:rFonts w:hint="default"/>
        <w:lang w:val="ru-RU" w:eastAsia="ru-RU" w:bidi="ru-RU"/>
      </w:rPr>
    </w:lvl>
    <w:lvl w:ilvl="1">
      <w:start w:val="1"/>
      <w:numFmt w:val="decimal"/>
      <w:lvlText w:val="%1.%2."/>
      <w:lvlJc w:val="left"/>
      <w:pPr>
        <w:ind w:left="582" w:hanging="740"/>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561" w:hanging="740"/>
      </w:pPr>
      <w:rPr>
        <w:rFonts w:hint="default"/>
        <w:lang w:val="ru-RU" w:eastAsia="ru-RU" w:bidi="ru-RU"/>
      </w:rPr>
    </w:lvl>
    <w:lvl w:ilvl="3">
      <w:numFmt w:val="bullet"/>
      <w:lvlText w:val="•"/>
      <w:lvlJc w:val="left"/>
      <w:pPr>
        <w:ind w:left="3551" w:hanging="740"/>
      </w:pPr>
      <w:rPr>
        <w:rFonts w:hint="default"/>
        <w:lang w:val="ru-RU" w:eastAsia="ru-RU" w:bidi="ru-RU"/>
      </w:rPr>
    </w:lvl>
    <w:lvl w:ilvl="4">
      <w:numFmt w:val="bullet"/>
      <w:lvlText w:val="•"/>
      <w:lvlJc w:val="left"/>
      <w:pPr>
        <w:ind w:left="4542" w:hanging="740"/>
      </w:pPr>
      <w:rPr>
        <w:rFonts w:hint="default"/>
        <w:lang w:val="ru-RU" w:eastAsia="ru-RU" w:bidi="ru-RU"/>
      </w:rPr>
    </w:lvl>
    <w:lvl w:ilvl="5">
      <w:numFmt w:val="bullet"/>
      <w:lvlText w:val="•"/>
      <w:lvlJc w:val="left"/>
      <w:pPr>
        <w:ind w:left="5533" w:hanging="740"/>
      </w:pPr>
      <w:rPr>
        <w:rFonts w:hint="default"/>
        <w:lang w:val="ru-RU" w:eastAsia="ru-RU" w:bidi="ru-RU"/>
      </w:rPr>
    </w:lvl>
    <w:lvl w:ilvl="6">
      <w:numFmt w:val="bullet"/>
      <w:lvlText w:val="•"/>
      <w:lvlJc w:val="left"/>
      <w:pPr>
        <w:ind w:left="6523" w:hanging="740"/>
      </w:pPr>
      <w:rPr>
        <w:rFonts w:hint="default"/>
        <w:lang w:val="ru-RU" w:eastAsia="ru-RU" w:bidi="ru-RU"/>
      </w:rPr>
    </w:lvl>
    <w:lvl w:ilvl="7">
      <w:numFmt w:val="bullet"/>
      <w:lvlText w:val="•"/>
      <w:lvlJc w:val="left"/>
      <w:pPr>
        <w:ind w:left="7514" w:hanging="740"/>
      </w:pPr>
      <w:rPr>
        <w:rFonts w:hint="default"/>
        <w:lang w:val="ru-RU" w:eastAsia="ru-RU" w:bidi="ru-RU"/>
      </w:rPr>
    </w:lvl>
    <w:lvl w:ilvl="8">
      <w:numFmt w:val="bullet"/>
      <w:lvlText w:val="•"/>
      <w:lvlJc w:val="left"/>
      <w:pPr>
        <w:ind w:left="8505" w:hanging="740"/>
      </w:pPr>
      <w:rPr>
        <w:rFonts w:hint="default"/>
        <w:lang w:val="ru-RU" w:eastAsia="ru-RU" w:bidi="ru-RU"/>
      </w:rPr>
    </w:lvl>
  </w:abstractNum>
  <w:abstractNum w:abstractNumId="16">
    <w:nsid w:val="14EB31E8"/>
    <w:multiLevelType w:val="hybridMultilevel"/>
    <w:tmpl w:val="7E82D9C8"/>
    <w:lvl w:ilvl="0" w:tplc="00000002">
      <w:start w:val="1"/>
      <w:numFmt w:val="bullet"/>
      <w:lvlText w:val="-"/>
      <w:lvlJc w:val="left"/>
      <w:pPr>
        <w:ind w:left="1996" w:hanging="360"/>
      </w:pPr>
      <w:rPr>
        <w:rFonts w:ascii="OpenSymbol" w:hAnsi="OpenSymbol"/>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7">
    <w:nsid w:val="15285D34"/>
    <w:multiLevelType w:val="hybridMultilevel"/>
    <w:tmpl w:val="D84EB3C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16131807"/>
    <w:multiLevelType w:val="hybridMultilevel"/>
    <w:tmpl w:val="04FC787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18971967"/>
    <w:multiLevelType w:val="hybridMultilevel"/>
    <w:tmpl w:val="975C5106"/>
    <w:lvl w:ilvl="0" w:tplc="B02E71AC">
      <w:start w:val="1"/>
      <w:numFmt w:val="decimal"/>
      <w:lvlText w:val="%1."/>
      <w:lvlJc w:val="left"/>
      <w:pPr>
        <w:ind w:hanging="240"/>
        <w:jc w:val="right"/>
      </w:pPr>
      <w:rPr>
        <w:rFonts w:ascii="Times New Roman" w:eastAsia="Times New Roman" w:hAnsi="Times New Roman" w:hint="default"/>
        <w:sz w:val="24"/>
        <w:szCs w:val="24"/>
      </w:rPr>
    </w:lvl>
    <w:lvl w:ilvl="1" w:tplc="3EC4784C">
      <w:start w:val="1"/>
      <w:numFmt w:val="bullet"/>
      <w:lvlText w:val="•"/>
      <w:lvlJc w:val="left"/>
      <w:rPr>
        <w:rFonts w:hint="default"/>
      </w:rPr>
    </w:lvl>
    <w:lvl w:ilvl="2" w:tplc="5B94CAFC">
      <w:start w:val="1"/>
      <w:numFmt w:val="bullet"/>
      <w:lvlText w:val="•"/>
      <w:lvlJc w:val="left"/>
      <w:rPr>
        <w:rFonts w:hint="default"/>
      </w:rPr>
    </w:lvl>
    <w:lvl w:ilvl="3" w:tplc="D9F88372">
      <w:start w:val="1"/>
      <w:numFmt w:val="bullet"/>
      <w:lvlText w:val="•"/>
      <w:lvlJc w:val="left"/>
      <w:rPr>
        <w:rFonts w:hint="default"/>
      </w:rPr>
    </w:lvl>
    <w:lvl w:ilvl="4" w:tplc="11426CDC">
      <w:start w:val="1"/>
      <w:numFmt w:val="bullet"/>
      <w:lvlText w:val="•"/>
      <w:lvlJc w:val="left"/>
      <w:rPr>
        <w:rFonts w:hint="default"/>
      </w:rPr>
    </w:lvl>
    <w:lvl w:ilvl="5" w:tplc="C0EE099E">
      <w:start w:val="1"/>
      <w:numFmt w:val="bullet"/>
      <w:lvlText w:val="•"/>
      <w:lvlJc w:val="left"/>
      <w:rPr>
        <w:rFonts w:hint="default"/>
      </w:rPr>
    </w:lvl>
    <w:lvl w:ilvl="6" w:tplc="77568E4A">
      <w:start w:val="1"/>
      <w:numFmt w:val="bullet"/>
      <w:lvlText w:val="•"/>
      <w:lvlJc w:val="left"/>
      <w:rPr>
        <w:rFonts w:hint="default"/>
      </w:rPr>
    </w:lvl>
    <w:lvl w:ilvl="7" w:tplc="1FA2F30E">
      <w:start w:val="1"/>
      <w:numFmt w:val="bullet"/>
      <w:lvlText w:val="•"/>
      <w:lvlJc w:val="left"/>
      <w:rPr>
        <w:rFonts w:hint="default"/>
      </w:rPr>
    </w:lvl>
    <w:lvl w:ilvl="8" w:tplc="212AAE64">
      <w:start w:val="1"/>
      <w:numFmt w:val="bullet"/>
      <w:lvlText w:val="•"/>
      <w:lvlJc w:val="left"/>
      <w:rPr>
        <w:rFonts w:hint="default"/>
      </w:rPr>
    </w:lvl>
  </w:abstractNum>
  <w:abstractNum w:abstractNumId="20">
    <w:nsid w:val="1D087FF3"/>
    <w:multiLevelType w:val="hybridMultilevel"/>
    <w:tmpl w:val="7ED40DCA"/>
    <w:styleLink w:val="1111111311"/>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2461" w:hanging="360"/>
      </w:pPr>
      <w:rPr>
        <w:rFonts w:ascii="Courier New" w:hAnsi="Courier New" w:hint="default"/>
      </w:rPr>
    </w:lvl>
    <w:lvl w:ilvl="2" w:tplc="04190005">
      <w:start w:val="1"/>
      <w:numFmt w:val="bullet"/>
      <w:lvlText w:val=""/>
      <w:lvlJc w:val="left"/>
      <w:pPr>
        <w:ind w:left="3181" w:hanging="360"/>
      </w:pPr>
      <w:rPr>
        <w:rFonts w:ascii="Wingdings" w:hAnsi="Wingdings" w:hint="default"/>
      </w:rPr>
    </w:lvl>
    <w:lvl w:ilvl="3" w:tplc="04190001">
      <w:start w:val="1"/>
      <w:numFmt w:val="bullet"/>
      <w:lvlText w:val=""/>
      <w:lvlJc w:val="left"/>
      <w:pPr>
        <w:ind w:left="3901" w:hanging="360"/>
      </w:pPr>
      <w:rPr>
        <w:rFonts w:ascii="Symbol" w:hAnsi="Symbol" w:hint="default"/>
      </w:rPr>
    </w:lvl>
    <w:lvl w:ilvl="4" w:tplc="04190003">
      <w:start w:val="1"/>
      <w:numFmt w:val="bullet"/>
      <w:lvlText w:val="o"/>
      <w:lvlJc w:val="left"/>
      <w:pPr>
        <w:ind w:left="4621" w:hanging="360"/>
      </w:pPr>
      <w:rPr>
        <w:rFonts w:ascii="Courier New" w:hAnsi="Courier New" w:hint="default"/>
      </w:rPr>
    </w:lvl>
    <w:lvl w:ilvl="5" w:tplc="04190005">
      <w:start w:val="1"/>
      <w:numFmt w:val="bullet"/>
      <w:lvlText w:val=""/>
      <w:lvlJc w:val="left"/>
      <w:pPr>
        <w:ind w:left="5341" w:hanging="360"/>
      </w:pPr>
      <w:rPr>
        <w:rFonts w:ascii="Wingdings" w:hAnsi="Wingdings" w:hint="default"/>
      </w:rPr>
    </w:lvl>
    <w:lvl w:ilvl="6" w:tplc="04190001">
      <w:start w:val="1"/>
      <w:numFmt w:val="bullet"/>
      <w:lvlText w:val=""/>
      <w:lvlJc w:val="left"/>
      <w:pPr>
        <w:ind w:left="6061" w:hanging="360"/>
      </w:pPr>
      <w:rPr>
        <w:rFonts w:ascii="Symbol" w:hAnsi="Symbol" w:hint="default"/>
      </w:rPr>
    </w:lvl>
    <w:lvl w:ilvl="7" w:tplc="04190003">
      <w:start w:val="1"/>
      <w:numFmt w:val="bullet"/>
      <w:lvlText w:val="o"/>
      <w:lvlJc w:val="left"/>
      <w:pPr>
        <w:ind w:left="6781" w:hanging="360"/>
      </w:pPr>
      <w:rPr>
        <w:rFonts w:ascii="Courier New" w:hAnsi="Courier New" w:hint="default"/>
      </w:rPr>
    </w:lvl>
    <w:lvl w:ilvl="8" w:tplc="04190005">
      <w:start w:val="1"/>
      <w:numFmt w:val="bullet"/>
      <w:lvlText w:val=""/>
      <w:lvlJc w:val="left"/>
      <w:pPr>
        <w:ind w:left="7501" w:hanging="360"/>
      </w:pPr>
      <w:rPr>
        <w:rFonts w:ascii="Wingdings" w:hAnsi="Wingdings" w:hint="default"/>
      </w:rPr>
    </w:lvl>
  </w:abstractNum>
  <w:abstractNum w:abstractNumId="21">
    <w:nsid w:val="1EEF0055"/>
    <w:multiLevelType w:val="hybridMultilevel"/>
    <w:tmpl w:val="C0A4F116"/>
    <w:lvl w:ilvl="0" w:tplc="768EB72C">
      <w:start w:val="1"/>
      <w:numFmt w:val="bullet"/>
      <w:lvlText w:val="–"/>
      <w:lvlJc w:val="left"/>
      <w:pPr>
        <w:ind w:hanging="361"/>
      </w:pPr>
      <w:rPr>
        <w:rFonts w:ascii="Symbol" w:eastAsia="Symbol" w:hAnsi="Symbol" w:hint="default"/>
        <w:w w:val="91"/>
        <w:sz w:val="24"/>
        <w:szCs w:val="24"/>
      </w:rPr>
    </w:lvl>
    <w:lvl w:ilvl="1" w:tplc="B8401520">
      <w:start w:val="1"/>
      <w:numFmt w:val="bullet"/>
      <w:lvlText w:val="•"/>
      <w:lvlJc w:val="left"/>
      <w:rPr>
        <w:rFonts w:hint="default"/>
      </w:rPr>
    </w:lvl>
    <w:lvl w:ilvl="2" w:tplc="B8AC1246">
      <w:start w:val="1"/>
      <w:numFmt w:val="bullet"/>
      <w:lvlText w:val="•"/>
      <w:lvlJc w:val="left"/>
      <w:rPr>
        <w:rFonts w:hint="default"/>
      </w:rPr>
    </w:lvl>
    <w:lvl w:ilvl="3" w:tplc="8C7E2404">
      <w:start w:val="1"/>
      <w:numFmt w:val="bullet"/>
      <w:lvlText w:val="•"/>
      <w:lvlJc w:val="left"/>
      <w:rPr>
        <w:rFonts w:hint="default"/>
      </w:rPr>
    </w:lvl>
    <w:lvl w:ilvl="4" w:tplc="1EA4E56A">
      <w:start w:val="1"/>
      <w:numFmt w:val="bullet"/>
      <w:lvlText w:val="•"/>
      <w:lvlJc w:val="left"/>
      <w:rPr>
        <w:rFonts w:hint="default"/>
      </w:rPr>
    </w:lvl>
    <w:lvl w:ilvl="5" w:tplc="AF5C1342">
      <w:start w:val="1"/>
      <w:numFmt w:val="bullet"/>
      <w:lvlText w:val="•"/>
      <w:lvlJc w:val="left"/>
      <w:rPr>
        <w:rFonts w:hint="default"/>
      </w:rPr>
    </w:lvl>
    <w:lvl w:ilvl="6" w:tplc="38FEE3BC">
      <w:start w:val="1"/>
      <w:numFmt w:val="bullet"/>
      <w:lvlText w:val="•"/>
      <w:lvlJc w:val="left"/>
      <w:rPr>
        <w:rFonts w:hint="default"/>
      </w:rPr>
    </w:lvl>
    <w:lvl w:ilvl="7" w:tplc="37B0AC4C">
      <w:start w:val="1"/>
      <w:numFmt w:val="bullet"/>
      <w:lvlText w:val="•"/>
      <w:lvlJc w:val="left"/>
      <w:rPr>
        <w:rFonts w:hint="default"/>
      </w:rPr>
    </w:lvl>
    <w:lvl w:ilvl="8" w:tplc="55EE1B5C">
      <w:start w:val="1"/>
      <w:numFmt w:val="bullet"/>
      <w:lvlText w:val="•"/>
      <w:lvlJc w:val="left"/>
      <w:rPr>
        <w:rFonts w:hint="default"/>
      </w:rPr>
    </w:lvl>
  </w:abstractNum>
  <w:abstractNum w:abstractNumId="22">
    <w:nsid w:val="2A4A07D6"/>
    <w:multiLevelType w:val="hybridMultilevel"/>
    <w:tmpl w:val="85CED2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B0D48BE"/>
    <w:multiLevelType w:val="hybridMultilevel"/>
    <w:tmpl w:val="247E4626"/>
    <w:lvl w:ilvl="0" w:tplc="2A765D3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305E4811"/>
    <w:multiLevelType w:val="hybridMultilevel"/>
    <w:tmpl w:val="05D2C33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323673A5"/>
    <w:multiLevelType w:val="hybridMultilevel"/>
    <w:tmpl w:val="BB8444FA"/>
    <w:lvl w:ilvl="0" w:tplc="04190001">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35832D89"/>
    <w:multiLevelType w:val="hybridMultilevel"/>
    <w:tmpl w:val="94145FBE"/>
    <w:lvl w:ilvl="0" w:tplc="863073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69D5095"/>
    <w:multiLevelType w:val="hybridMultilevel"/>
    <w:tmpl w:val="5CE2C20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8">
    <w:nsid w:val="3CD87594"/>
    <w:multiLevelType w:val="hybridMultilevel"/>
    <w:tmpl w:val="F4AC0AC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3E865F5A"/>
    <w:multiLevelType w:val="hybridMultilevel"/>
    <w:tmpl w:val="974E1C24"/>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C0C3DD4"/>
    <w:multiLevelType w:val="hybridMultilevel"/>
    <w:tmpl w:val="7228F462"/>
    <w:lvl w:ilvl="0" w:tplc="876EFF52">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4D1C744B"/>
    <w:multiLevelType w:val="hybridMultilevel"/>
    <w:tmpl w:val="6D98C3BC"/>
    <w:lvl w:ilvl="0" w:tplc="E7C86F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DC67D40"/>
    <w:multiLevelType w:val="hybridMultilevel"/>
    <w:tmpl w:val="942E1062"/>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3">
    <w:nsid w:val="4F34465A"/>
    <w:multiLevelType w:val="hybridMultilevel"/>
    <w:tmpl w:val="61A0920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4">
    <w:nsid w:val="50A75DFF"/>
    <w:multiLevelType w:val="hybridMultilevel"/>
    <w:tmpl w:val="9DFC74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2610E76"/>
    <w:multiLevelType w:val="hybridMultilevel"/>
    <w:tmpl w:val="C8BA0010"/>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6">
    <w:nsid w:val="52F967BF"/>
    <w:multiLevelType w:val="multilevel"/>
    <w:tmpl w:val="C3368FE4"/>
    <w:lvl w:ilvl="0">
      <w:start w:val="2"/>
      <w:numFmt w:val="decimal"/>
      <w:lvlText w:val="%1"/>
      <w:lvlJc w:val="left"/>
      <w:pPr>
        <w:ind w:hanging="420"/>
      </w:pPr>
      <w:rPr>
        <w:rFonts w:hint="default"/>
      </w:rPr>
    </w:lvl>
    <w:lvl w:ilvl="1">
      <w:start w:val="3"/>
      <w:numFmt w:val="decimal"/>
      <w:lvlText w:val="%1.%2."/>
      <w:lvlJc w:val="left"/>
      <w:pPr>
        <w:ind w:hanging="420"/>
        <w:jc w:val="right"/>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7">
    <w:nsid w:val="58A63318"/>
    <w:multiLevelType w:val="multilevel"/>
    <w:tmpl w:val="C4A2F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B9D63C9"/>
    <w:multiLevelType w:val="hybridMultilevel"/>
    <w:tmpl w:val="09426D98"/>
    <w:lvl w:ilvl="0" w:tplc="010EAD8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5BE0619A"/>
    <w:multiLevelType w:val="hybridMultilevel"/>
    <w:tmpl w:val="50204936"/>
    <w:lvl w:ilvl="0" w:tplc="02D272E6">
      <w:numFmt w:val="bullet"/>
      <w:pStyle w:val="S"/>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07F23F6"/>
    <w:multiLevelType w:val="hybridMultilevel"/>
    <w:tmpl w:val="986C044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1">
    <w:nsid w:val="60A0129E"/>
    <w:multiLevelType w:val="hybridMultilevel"/>
    <w:tmpl w:val="C5224406"/>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A977B73"/>
    <w:multiLevelType w:val="hybridMultilevel"/>
    <w:tmpl w:val="03B8FEBA"/>
    <w:lvl w:ilvl="0" w:tplc="4FA022B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nsid w:val="6DF04E10"/>
    <w:multiLevelType w:val="hybridMultilevel"/>
    <w:tmpl w:val="FD74D36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nsid w:val="7547073A"/>
    <w:multiLevelType w:val="hybridMultilevel"/>
    <w:tmpl w:val="BDEED9D6"/>
    <w:lvl w:ilvl="0" w:tplc="A3BC0114">
      <w:start w:val="1"/>
      <w:numFmt w:val="bullet"/>
      <w:lvlText w:val="–"/>
      <w:lvlJc w:val="left"/>
      <w:pPr>
        <w:ind w:hanging="361"/>
      </w:pPr>
      <w:rPr>
        <w:rFonts w:ascii="Symbol" w:eastAsia="Symbol" w:hAnsi="Symbol" w:hint="default"/>
        <w:w w:val="91"/>
        <w:sz w:val="24"/>
        <w:szCs w:val="24"/>
      </w:rPr>
    </w:lvl>
    <w:lvl w:ilvl="1" w:tplc="CB900768">
      <w:start w:val="1"/>
      <w:numFmt w:val="bullet"/>
      <w:lvlText w:val="•"/>
      <w:lvlJc w:val="left"/>
      <w:rPr>
        <w:rFonts w:hint="default"/>
      </w:rPr>
    </w:lvl>
    <w:lvl w:ilvl="2" w:tplc="74F2CC6A">
      <w:start w:val="1"/>
      <w:numFmt w:val="bullet"/>
      <w:lvlText w:val="•"/>
      <w:lvlJc w:val="left"/>
      <w:rPr>
        <w:rFonts w:hint="default"/>
      </w:rPr>
    </w:lvl>
    <w:lvl w:ilvl="3" w:tplc="8FD427A0">
      <w:start w:val="1"/>
      <w:numFmt w:val="bullet"/>
      <w:lvlText w:val="•"/>
      <w:lvlJc w:val="left"/>
      <w:rPr>
        <w:rFonts w:hint="default"/>
      </w:rPr>
    </w:lvl>
    <w:lvl w:ilvl="4" w:tplc="89169FAC">
      <w:start w:val="1"/>
      <w:numFmt w:val="bullet"/>
      <w:lvlText w:val="•"/>
      <w:lvlJc w:val="left"/>
      <w:rPr>
        <w:rFonts w:hint="default"/>
      </w:rPr>
    </w:lvl>
    <w:lvl w:ilvl="5" w:tplc="FB3E1432">
      <w:start w:val="1"/>
      <w:numFmt w:val="bullet"/>
      <w:lvlText w:val="•"/>
      <w:lvlJc w:val="left"/>
      <w:rPr>
        <w:rFonts w:hint="default"/>
      </w:rPr>
    </w:lvl>
    <w:lvl w:ilvl="6" w:tplc="03CACB50">
      <w:start w:val="1"/>
      <w:numFmt w:val="bullet"/>
      <w:lvlText w:val="•"/>
      <w:lvlJc w:val="left"/>
      <w:rPr>
        <w:rFonts w:hint="default"/>
      </w:rPr>
    </w:lvl>
    <w:lvl w:ilvl="7" w:tplc="77C06454">
      <w:start w:val="1"/>
      <w:numFmt w:val="bullet"/>
      <w:lvlText w:val="•"/>
      <w:lvlJc w:val="left"/>
      <w:rPr>
        <w:rFonts w:hint="default"/>
      </w:rPr>
    </w:lvl>
    <w:lvl w:ilvl="8" w:tplc="64908356">
      <w:start w:val="1"/>
      <w:numFmt w:val="bullet"/>
      <w:lvlText w:val="•"/>
      <w:lvlJc w:val="left"/>
      <w:rPr>
        <w:rFonts w:hint="default"/>
      </w:rPr>
    </w:lvl>
  </w:abstractNum>
  <w:abstractNum w:abstractNumId="45">
    <w:nsid w:val="75D00B6A"/>
    <w:multiLevelType w:val="hybridMultilevel"/>
    <w:tmpl w:val="3D64B9C0"/>
    <w:lvl w:ilvl="0" w:tplc="2A94C5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EA6345"/>
    <w:multiLevelType w:val="hybridMultilevel"/>
    <w:tmpl w:val="306602CE"/>
    <w:lvl w:ilvl="0" w:tplc="D5A84732">
      <w:start w:val="1"/>
      <w:numFmt w:val="bullet"/>
      <w:lvlText w:val=""/>
      <w:lvlJc w:val="left"/>
      <w:pPr>
        <w:ind w:left="644" w:hanging="360"/>
      </w:pPr>
      <w:rPr>
        <w:rFonts w:ascii="Symbol" w:hAnsi="Symbol" w:hint="default"/>
      </w:rPr>
    </w:lvl>
    <w:lvl w:ilvl="1" w:tplc="0419000F"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B053ECE"/>
    <w:multiLevelType w:val="hybridMultilevel"/>
    <w:tmpl w:val="6E1ED68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8">
    <w:nsid w:val="7BD455EC"/>
    <w:multiLevelType w:val="hybridMultilevel"/>
    <w:tmpl w:val="21A06B3C"/>
    <w:lvl w:ilvl="0" w:tplc="68F62E16">
      <w:start w:val="1"/>
      <w:numFmt w:val="bullet"/>
      <w:lvlText w:val="–"/>
      <w:lvlJc w:val="left"/>
      <w:pPr>
        <w:ind w:hanging="538"/>
      </w:pPr>
      <w:rPr>
        <w:rFonts w:ascii="Symbol" w:eastAsia="Symbol" w:hAnsi="Symbol" w:hint="default"/>
        <w:w w:val="91"/>
        <w:sz w:val="24"/>
        <w:szCs w:val="24"/>
      </w:rPr>
    </w:lvl>
    <w:lvl w:ilvl="1" w:tplc="80327E52">
      <w:start w:val="1"/>
      <w:numFmt w:val="bullet"/>
      <w:lvlText w:val="•"/>
      <w:lvlJc w:val="left"/>
      <w:rPr>
        <w:rFonts w:hint="default"/>
      </w:rPr>
    </w:lvl>
    <w:lvl w:ilvl="2" w:tplc="A4B8A19A">
      <w:start w:val="1"/>
      <w:numFmt w:val="bullet"/>
      <w:lvlText w:val="•"/>
      <w:lvlJc w:val="left"/>
      <w:rPr>
        <w:rFonts w:hint="default"/>
      </w:rPr>
    </w:lvl>
    <w:lvl w:ilvl="3" w:tplc="222079CE">
      <w:start w:val="1"/>
      <w:numFmt w:val="bullet"/>
      <w:lvlText w:val="•"/>
      <w:lvlJc w:val="left"/>
      <w:rPr>
        <w:rFonts w:hint="default"/>
      </w:rPr>
    </w:lvl>
    <w:lvl w:ilvl="4" w:tplc="6C58EA58">
      <w:start w:val="1"/>
      <w:numFmt w:val="bullet"/>
      <w:lvlText w:val="•"/>
      <w:lvlJc w:val="left"/>
      <w:rPr>
        <w:rFonts w:hint="default"/>
      </w:rPr>
    </w:lvl>
    <w:lvl w:ilvl="5" w:tplc="BC7429D0">
      <w:start w:val="1"/>
      <w:numFmt w:val="bullet"/>
      <w:lvlText w:val="•"/>
      <w:lvlJc w:val="left"/>
      <w:rPr>
        <w:rFonts w:hint="default"/>
      </w:rPr>
    </w:lvl>
    <w:lvl w:ilvl="6" w:tplc="98F43A12">
      <w:start w:val="1"/>
      <w:numFmt w:val="bullet"/>
      <w:lvlText w:val="•"/>
      <w:lvlJc w:val="left"/>
      <w:rPr>
        <w:rFonts w:hint="default"/>
      </w:rPr>
    </w:lvl>
    <w:lvl w:ilvl="7" w:tplc="46F0BCE4">
      <w:start w:val="1"/>
      <w:numFmt w:val="bullet"/>
      <w:lvlText w:val="•"/>
      <w:lvlJc w:val="left"/>
      <w:rPr>
        <w:rFonts w:hint="default"/>
      </w:rPr>
    </w:lvl>
    <w:lvl w:ilvl="8" w:tplc="060C5EA8">
      <w:start w:val="1"/>
      <w:numFmt w:val="bullet"/>
      <w:lvlText w:val="•"/>
      <w:lvlJc w:val="left"/>
      <w:rPr>
        <w:rFonts w:hint="default"/>
      </w:rPr>
    </w:lvl>
  </w:abstractNum>
  <w:abstractNum w:abstractNumId="49">
    <w:nsid w:val="7BEA1585"/>
    <w:multiLevelType w:val="multilevel"/>
    <w:tmpl w:val="70DC4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48"/>
  </w:num>
  <w:num w:numId="3">
    <w:abstractNumId w:val="9"/>
  </w:num>
  <w:num w:numId="4">
    <w:abstractNumId w:val="10"/>
  </w:num>
  <w:num w:numId="5">
    <w:abstractNumId w:val="22"/>
  </w:num>
  <w:num w:numId="6">
    <w:abstractNumId w:val="34"/>
  </w:num>
  <w:num w:numId="7">
    <w:abstractNumId w:val="36"/>
  </w:num>
  <w:num w:numId="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13"/>
  </w:num>
  <w:num w:numId="13">
    <w:abstractNumId w:val="7"/>
  </w:num>
  <w:num w:numId="14">
    <w:abstractNumId w:val="44"/>
  </w:num>
  <w:num w:numId="15">
    <w:abstractNumId w:val="21"/>
  </w:num>
  <w:num w:numId="16">
    <w:abstractNumId w:val="19"/>
  </w:num>
  <w:num w:numId="17">
    <w:abstractNumId w:val="3"/>
  </w:num>
  <w:num w:numId="18">
    <w:abstractNumId w:val="2"/>
  </w:num>
  <w:num w:numId="19">
    <w:abstractNumId w:val="4"/>
  </w:num>
  <w:num w:numId="20">
    <w:abstractNumId w:val="5"/>
  </w:num>
  <w:num w:numId="21">
    <w:abstractNumId w:val="39"/>
  </w:num>
  <w:num w:numId="22">
    <w:abstractNumId w:val="31"/>
  </w:num>
  <w:num w:numId="23">
    <w:abstractNumId w:val="46"/>
  </w:num>
  <w:num w:numId="24">
    <w:abstractNumId w:val="0"/>
  </w:num>
  <w:num w:numId="25">
    <w:abstractNumId w:val="1"/>
  </w:num>
  <w:num w:numId="26">
    <w:abstractNumId w:val="25"/>
  </w:num>
  <w:num w:numId="27">
    <w:abstractNumId w:val="12"/>
  </w:num>
  <w:num w:numId="28">
    <w:abstractNumId w:val="20"/>
  </w:num>
  <w:num w:numId="29">
    <w:abstractNumId w:val="11"/>
  </w:num>
  <w:num w:numId="30">
    <w:abstractNumId w:val="43"/>
  </w:num>
  <w:num w:numId="31">
    <w:abstractNumId w:val="49"/>
  </w:num>
  <w:num w:numId="32">
    <w:abstractNumId w:val="24"/>
  </w:num>
  <w:num w:numId="33">
    <w:abstractNumId w:val="35"/>
  </w:num>
  <w:num w:numId="34">
    <w:abstractNumId w:val="16"/>
  </w:num>
  <w:num w:numId="35">
    <w:abstractNumId w:val="18"/>
  </w:num>
  <w:num w:numId="36">
    <w:abstractNumId w:val="47"/>
  </w:num>
  <w:num w:numId="37">
    <w:abstractNumId w:val="32"/>
  </w:num>
  <w:num w:numId="38">
    <w:abstractNumId w:val="33"/>
  </w:num>
  <w:num w:numId="39">
    <w:abstractNumId w:val="28"/>
  </w:num>
  <w:num w:numId="40">
    <w:abstractNumId w:val="27"/>
  </w:num>
  <w:num w:numId="41">
    <w:abstractNumId w:val="26"/>
  </w:num>
  <w:num w:numId="42">
    <w:abstractNumId w:val="40"/>
  </w:num>
  <w:num w:numId="43">
    <w:abstractNumId w:val="17"/>
  </w:num>
  <w:num w:numId="44">
    <w:abstractNumId w:val="14"/>
  </w:num>
  <w:num w:numId="45">
    <w:abstractNumId w:val="15"/>
  </w:num>
  <w:num w:numId="46">
    <w:abstractNumId w:val="42"/>
  </w:num>
  <w:num w:numId="47">
    <w:abstractNumId w:val="38"/>
  </w:num>
  <w:num w:numId="48">
    <w:abstractNumId w:val="30"/>
  </w:num>
  <w:num w:numId="49">
    <w:abstractNumId w:val="6"/>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61"/>
    <w:rsid w:val="00017023"/>
    <w:rsid w:val="0005089E"/>
    <w:rsid w:val="0006121B"/>
    <w:rsid w:val="000B2728"/>
    <w:rsid w:val="000C5CB7"/>
    <w:rsid w:val="000C5E17"/>
    <w:rsid w:val="000D6BF9"/>
    <w:rsid w:val="0010785E"/>
    <w:rsid w:val="00124FEB"/>
    <w:rsid w:val="001353AB"/>
    <w:rsid w:val="00145E87"/>
    <w:rsid w:val="00157112"/>
    <w:rsid w:val="00164294"/>
    <w:rsid w:val="0016754A"/>
    <w:rsid w:val="00197AE5"/>
    <w:rsid w:val="001A4729"/>
    <w:rsid w:val="001B1AA0"/>
    <w:rsid w:val="001C7C2A"/>
    <w:rsid w:val="001D2D7B"/>
    <w:rsid w:val="001D4228"/>
    <w:rsid w:val="001F6619"/>
    <w:rsid w:val="002259CD"/>
    <w:rsid w:val="00235D45"/>
    <w:rsid w:val="0028289C"/>
    <w:rsid w:val="00283AE9"/>
    <w:rsid w:val="002B14FF"/>
    <w:rsid w:val="002C6B12"/>
    <w:rsid w:val="002F25AB"/>
    <w:rsid w:val="00302BD8"/>
    <w:rsid w:val="00317BC6"/>
    <w:rsid w:val="0032602F"/>
    <w:rsid w:val="0034324C"/>
    <w:rsid w:val="00343B00"/>
    <w:rsid w:val="0034570F"/>
    <w:rsid w:val="00360D24"/>
    <w:rsid w:val="00367768"/>
    <w:rsid w:val="003A09D6"/>
    <w:rsid w:val="00434959"/>
    <w:rsid w:val="004367A6"/>
    <w:rsid w:val="004372AD"/>
    <w:rsid w:val="00445B90"/>
    <w:rsid w:val="00471586"/>
    <w:rsid w:val="00485FAD"/>
    <w:rsid w:val="004905EB"/>
    <w:rsid w:val="004B2DE3"/>
    <w:rsid w:val="004B610F"/>
    <w:rsid w:val="004D23D1"/>
    <w:rsid w:val="004D3323"/>
    <w:rsid w:val="004E304E"/>
    <w:rsid w:val="00505033"/>
    <w:rsid w:val="00574E10"/>
    <w:rsid w:val="005816C1"/>
    <w:rsid w:val="005A36A6"/>
    <w:rsid w:val="005A7568"/>
    <w:rsid w:val="005E585A"/>
    <w:rsid w:val="005F4040"/>
    <w:rsid w:val="0061697C"/>
    <w:rsid w:val="00627495"/>
    <w:rsid w:val="00627A2A"/>
    <w:rsid w:val="00636806"/>
    <w:rsid w:val="006A5992"/>
    <w:rsid w:val="006C6A08"/>
    <w:rsid w:val="006D2892"/>
    <w:rsid w:val="006E7C75"/>
    <w:rsid w:val="00703361"/>
    <w:rsid w:val="00726F7D"/>
    <w:rsid w:val="00772FB5"/>
    <w:rsid w:val="0077757B"/>
    <w:rsid w:val="007A7F09"/>
    <w:rsid w:val="007B4298"/>
    <w:rsid w:val="00802D75"/>
    <w:rsid w:val="00803657"/>
    <w:rsid w:val="00841E20"/>
    <w:rsid w:val="00847797"/>
    <w:rsid w:val="008527C4"/>
    <w:rsid w:val="00857094"/>
    <w:rsid w:val="00863B8F"/>
    <w:rsid w:val="00891438"/>
    <w:rsid w:val="0089657E"/>
    <w:rsid w:val="008D0A5A"/>
    <w:rsid w:val="009163D8"/>
    <w:rsid w:val="00931190"/>
    <w:rsid w:val="009340F3"/>
    <w:rsid w:val="009437D0"/>
    <w:rsid w:val="00955A34"/>
    <w:rsid w:val="009817E7"/>
    <w:rsid w:val="009867F3"/>
    <w:rsid w:val="009B6368"/>
    <w:rsid w:val="009D5F6E"/>
    <w:rsid w:val="00A03CB3"/>
    <w:rsid w:val="00A3134B"/>
    <w:rsid w:val="00A40BBE"/>
    <w:rsid w:val="00A42859"/>
    <w:rsid w:val="00A636AD"/>
    <w:rsid w:val="00A8375F"/>
    <w:rsid w:val="00A943F5"/>
    <w:rsid w:val="00AA0C89"/>
    <w:rsid w:val="00AD2743"/>
    <w:rsid w:val="00B044BA"/>
    <w:rsid w:val="00B15A9E"/>
    <w:rsid w:val="00B164F5"/>
    <w:rsid w:val="00B24471"/>
    <w:rsid w:val="00B47CD0"/>
    <w:rsid w:val="00B618FC"/>
    <w:rsid w:val="00B735DA"/>
    <w:rsid w:val="00B91F11"/>
    <w:rsid w:val="00BA54F0"/>
    <w:rsid w:val="00BC1C21"/>
    <w:rsid w:val="00BE582C"/>
    <w:rsid w:val="00BE74DE"/>
    <w:rsid w:val="00BF7059"/>
    <w:rsid w:val="00C20197"/>
    <w:rsid w:val="00C22B7D"/>
    <w:rsid w:val="00C36C05"/>
    <w:rsid w:val="00C57793"/>
    <w:rsid w:val="00CE3AC8"/>
    <w:rsid w:val="00CE51D5"/>
    <w:rsid w:val="00D42972"/>
    <w:rsid w:val="00D531CB"/>
    <w:rsid w:val="00D6138D"/>
    <w:rsid w:val="00D82F38"/>
    <w:rsid w:val="00DD2EAB"/>
    <w:rsid w:val="00DE50D7"/>
    <w:rsid w:val="00DF5598"/>
    <w:rsid w:val="00E21F32"/>
    <w:rsid w:val="00E54BB8"/>
    <w:rsid w:val="00E849A2"/>
    <w:rsid w:val="00E86192"/>
    <w:rsid w:val="00E900E3"/>
    <w:rsid w:val="00E9198F"/>
    <w:rsid w:val="00ED6D0C"/>
    <w:rsid w:val="00F12111"/>
    <w:rsid w:val="00F42F7F"/>
    <w:rsid w:val="00F81840"/>
    <w:rsid w:val="00F93897"/>
    <w:rsid w:val="00F97EB4"/>
    <w:rsid w:val="00FD67D1"/>
    <w:rsid w:val="00FF0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List Continue 3"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B47CD0"/>
    <w:pPr>
      <w:keepNext/>
      <w:spacing w:before="120" w:after="0" w:line="240" w:lineRule="auto"/>
      <w:ind w:left="-142" w:firstLine="708"/>
      <w:jc w:val="center"/>
      <w:outlineLvl w:val="0"/>
    </w:pPr>
    <w:rPr>
      <w:rFonts w:ascii="Times New Roman" w:eastAsia="Times New Roman" w:hAnsi="Times New Roman" w:cs="Courier New"/>
      <w:b/>
      <w:bCs/>
      <w:sz w:val="28"/>
      <w:szCs w:val="26"/>
    </w:rPr>
  </w:style>
  <w:style w:type="paragraph" w:styleId="2">
    <w:name w:val="heading 2"/>
    <w:basedOn w:val="a"/>
    <w:next w:val="a"/>
    <w:link w:val="20"/>
    <w:uiPriority w:val="99"/>
    <w:qFormat/>
    <w:rsid w:val="00B47CD0"/>
    <w:pPr>
      <w:keepNext/>
      <w:spacing w:before="240" w:after="60" w:line="240" w:lineRule="auto"/>
      <w:ind w:left="-142" w:firstLine="851"/>
      <w:jc w:val="both"/>
      <w:outlineLvl w:val="1"/>
    </w:pPr>
    <w:rPr>
      <w:rFonts w:ascii="Arial" w:eastAsia="Times New Roman" w:hAnsi="Arial" w:cs="Arial"/>
      <w:b/>
      <w:bCs/>
      <w:i/>
      <w:iCs/>
      <w:sz w:val="28"/>
      <w:szCs w:val="28"/>
    </w:rPr>
  </w:style>
  <w:style w:type="paragraph" w:styleId="3">
    <w:name w:val="heading 3"/>
    <w:basedOn w:val="a"/>
    <w:next w:val="a"/>
    <w:link w:val="30"/>
    <w:uiPriority w:val="99"/>
    <w:qFormat/>
    <w:rsid w:val="00B47CD0"/>
    <w:pPr>
      <w:keepNext/>
      <w:spacing w:before="240" w:after="60" w:line="240" w:lineRule="auto"/>
      <w:ind w:left="-142" w:firstLine="851"/>
      <w:jc w:val="both"/>
      <w:outlineLvl w:val="2"/>
    </w:pPr>
    <w:rPr>
      <w:rFonts w:ascii="Arial" w:eastAsia="Times New Roman" w:hAnsi="Arial" w:cs="Arial"/>
      <w:b/>
      <w:bCs/>
      <w:sz w:val="26"/>
      <w:szCs w:val="26"/>
    </w:rPr>
  </w:style>
  <w:style w:type="paragraph" w:styleId="4">
    <w:name w:val="heading 4"/>
    <w:basedOn w:val="a"/>
    <w:next w:val="a"/>
    <w:link w:val="40"/>
    <w:uiPriority w:val="9"/>
    <w:qFormat/>
    <w:rsid w:val="00B24471"/>
    <w:pPr>
      <w:keepNext/>
      <w:keepLines/>
      <w:widowControl w:val="0"/>
      <w:suppressAutoHyphens/>
      <w:spacing w:before="40" w:after="0" w:line="240" w:lineRule="auto"/>
      <w:ind w:firstLine="567"/>
      <w:jc w:val="both"/>
      <w:outlineLvl w:val="3"/>
    </w:pPr>
    <w:rPr>
      <w:rFonts w:ascii="Cambria" w:eastAsia="Times New Roman" w:hAnsi="Cambria" w:cs="Mangal"/>
      <w:i/>
      <w:iCs/>
      <w:color w:val="365F91"/>
      <w:kern w:val="1"/>
      <w:sz w:val="24"/>
      <w:szCs w:val="21"/>
      <w:lang w:eastAsia="hi-IN" w:bidi="hi-IN"/>
    </w:rPr>
  </w:style>
  <w:style w:type="paragraph" w:styleId="5">
    <w:name w:val="heading 5"/>
    <w:basedOn w:val="a"/>
    <w:next w:val="a"/>
    <w:link w:val="50"/>
    <w:qFormat/>
    <w:rsid w:val="00B47CD0"/>
    <w:pPr>
      <w:spacing w:before="240" w:after="60" w:line="240" w:lineRule="auto"/>
      <w:ind w:left="-142" w:firstLine="851"/>
      <w:jc w:val="both"/>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B24471"/>
    <w:pPr>
      <w:spacing w:before="240" w:after="60" w:line="360" w:lineRule="auto"/>
      <w:ind w:firstLine="680"/>
      <w:jc w:val="both"/>
      <w:outlineLvl w:val="5"/>
    </w:pPr>
    <w:rPr>
      <w:rFonts w:ascii="Calibri" w:eastAsia="Times New Roman" w:hAnsi="Calibri" w:cs="Times New Roman"/>
      <w:b/>
      <w:b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03361"/>
    <w:pPr>
      <w:spacing w:after="0" w:line="240" w:lineRule="auto"/>
      <w:jc w:val="center"/>
    </w:pPr>
    <w:rPr>
      <w:rFonts w:ascii="Times New Roman" w:eastAsia="Times New Roman" w:hAnsi="Times New Roman" w:cs="Times New Roman"/>
      <w:b/>
      <w:bCs/>
      <w:sz w:val="28"/>
      <w:szCs w:val="24"/>
    </w:rPr>
  </w:style>
  <w:style w:type="character" w:customStyle="1" w:styleId="a4">
    <w:name w:val="Название Знак"/>
    <w:basedOn w:val="a0"/>
    <w:link w:val="a3"/>
    <w:rsid w:val="00703361"/>
    <w:rPr>
      <w:rFonts w:ascii="Times New Roman" w:eastAsia="Times New Roman" w:hAnsi="Times New Roman" w:cs="Times New Roman"/>
      <w:b/>
      <w:bCs/>
      <w:sz w:val="28"/>
      <w:szCs w:val="24"/>
      <w:lang w:eastAsia="ru-RU"/>
    </w:rPr>
  </w:style>
  <w:style w:type="character" w:customStyle="1" w:styleId="links8">
    <w:name w:val="link s_8"/>
    <w:basedOn w:val="a0"/>
    <w:rsid w:val="00CE51D5"/>
  </w:style>
  <w:style w:type="paragraph" w:styleId="a5">
    <w:name w:val="List Paragraph"/>
    <w:aliases w:val="Введение,Заголовок мой1,СписокСТПр,Нумерация,ПАРАГРАФ,список 1,it_List1,Ненумерованный список,List Paragraph,Второй абзац списка,Список_маркированный,Список_маркированный1,Абзац списка3,Варианты ответов,Имя рисунка,Булит,Bullet Number"/>
    <w:basedOn w:val="a"/>
    <w:link w:val="a6"/>
    <w:uiPriority w:val="1"/>
    <w:qFormat/>
    <w:rsid w:val="009340F3"/>
    <w:pPr>
      <w:ind w:left="720"/>
      <w:contextualSpacing/>
    </w:pPr>
  </w:style>
  <w:style w:type="paragraph" w:styleId="a7">
    <w:name w:val="Normal (Web)"/>
    <w:basedOn w:val="a"/>
    <w:uiPriority w:val="99"/>
    <w:unhideWhenUsed/>
    <w:rsid w:val="00FF0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FF06B4"/>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aliases w:val="Table Grid Report"/>
    <w:basedOn w:val="a1"/>
    <w:uiPriority w:val="59"/>
    <w:rsid w:val="00DD2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C5E1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C5E17"/>
    <w:rPr>
      <w:rFonts w:ascii="Tahoma" w:hAnsi="Tahoma" w:cs="Tahoma"/>
      <w:sz w:val="16"/>
      <w:szCs w:val="16"/>
    </w:rPr>
  </w:style>
  <w:style w:type="character" w:customStyle="1" w:styleId="10">
    <w:name w:val="Заголовок 1 Знак"/>
    <w:basedOn w:val="a0"/>
    <w:link w:val="1"/>
    <w:uiPriority w:val="99"/>
    <w:rsid w:val="00B47CD0"/>
    <w:rPr>
      <w:rFonts w:ascii="Times New Roman" w:eastAsia="Times New Roman" w:hAnsi="Times New Roman" w:cs="Courier New"/>
      <w:b/>
      <w:bCs/>
      <w:sz w:val="28"/>
      <w:szCs w:val="26"/>
    </w:rPr>
  </w:style>
  <w:style w:type="character" w:customStyle="1" w:styleId="20">
    <w:name w:val="Заголовок 2 Знак"/>
    <w:basedOn w:val="a0"/>
    <w:link w:val="2"/>
    <w:uiPriority w:val="99"/>
    <w:rsid w:val="00B47CD0"/>
    <w:rPr>
      <w:rFonts w:ascii="Arial" w:eastAsia="Times New Roman" w:hAnsi="Arial" w:cs="Arial"/>
      <w:b/>
      <w:bCs/>
      <w:i/>
      <w:iCs/>
      <w:sz w:val="28"/>
      <w:szCs w:val="28"/>
    </w:rPr>
  </w:style>
  <w:style w:type="character" w:customStyle="1" w:styleId="30">
    <w:name w:val="Заголовок 3 Знак"/>
    <w:basedOn w:val="a0"/>
    <w:link w:val="3"/>
    <w:uiPriority w:val="99"/>
    <w:rsid w:val="00B47CD0"/>
    <w:rPr>
      <w:rFonts w:ascii="Arial" w:eastAsia="Times New Roman" w:hAnsi="Arial" w:cs="Arial"/>
      <w:b/>
      <w:bCs/>
      <w:sz w:val="26"/>
      <w:szCs w:val="26"/>
    </w:rPr>
  </w:style>
  <w:style w:type="character" w:customStyle="1" w:styleId="50">
    <w:name w:val="Заголовок 5 Знак"/>
    <w:basedOn w:val="a0"/>
    <w:link w:val="5"/>
    <w:rsid w:val="00B47CD0"/>
    <w:rPr>
      <w:rFonts w:ascii="Times New Roman" w:eastAsia="Times New Roman" w:hAnsi="Times New Roman" w:cs="Times New Roman"/>
      <w:b/>
      <w:bCs/>
      <w:i/>
      <w:iCs/>
      <w:sz w:val="26"/>
      <w:szCs w:val="26"/>
    </w:rPr>
  </w:style>
  <w:style w:type="numbering" w:customStyle="1" w:styleId="11">
    <w:name w:val="Нет списка1"/>
    <w:next w:val="a2"/>
    <w:uiPriority w:val="99"/>
    <w:semiHidden/>
    <w:unhideWhenUsed/>
    <w:rsid w:val="00B47CD0"/>
  </w:style>
  <w:style w:type="paragraph" w:styleId="ab">
    <w:name w:val="No Spacing"/>
    <w:aliases w:val="с интервалом,5 межстрочный интервал"/>
    <w:link w:val="ac"/>
    <w:uiPriority w:val="1"/>
    <w:qFormat/>
    <w:rsid w:val="00B47CD0"/>
    <w:pPr>
      <w:spacing w:after="0" w:line="240" w:lineRule="auto"/>
    </w:pPr>
    <w:rPr>
      <w:rFonts w:ascii="Calibri" w:eastAsia="Calibri" w:hAnsi="Calibri" w:cs="Times New Roman"/>
      <w:lang w:val="en-US" w:eastAsia="en-US" w:bidi="en-US"/>
    </w:rPr>
  </w:style>
  <w:style w:type="paragraph" w:customStyle="1" w:styleId="TableParagraph">
    <w:name w:val="Table Paragraph"/>
    <w:basedOn w:val="a"/>
    <w:uiPriority w:val="1"/>
    <w:qFormat/>
    <w:rsid w:val="00B47CD0"/>
    <w:pPr>
      <w:widowControl w:val="0"/>
      <w:spacing w:after="0" w:line="240" w:lineRule="auto"/>
      <w:ind w:left="-142" w:firstLine="851"/>
      <w:jc w:val="both"/>
    </w:pPr>
    <w:rPr>
      <w:rFonts w:eastAsia="Calibri"/>
      <w:lang w:val="en-US" w:eastAsia="en-US"/>
    </w:rPr>
  </w:style>
  <w:style w:type="table" w:customStyle="1" w:styleId="12">
    <w:name w:val="Сетка таблицы1"/>
    <w:basedOn w:val="a1"/>
    <w:next w:val="a8"/>
    <w:uiPriority w:val="39"/>
    <w:rsid w:val="00B47CD0"/>
    <w:pPr>
      <w:spacing w:after="0" w:line="240" w:lineRule="auto"/>
      <w:ind w:firstLine="567"/>
    </w:pPr>
    <w:rPr>
      <w:rFonts w:ascii="Times New Roman" w:eastAsia="Calibri" w:hAnsi="Times New Roman" w:cs="Times New Roman"/>
      <w:color w:val="000000"/>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Нормальный"/>
    <w:uiPriority w:val="99"/>
    <w:rsid w:val="00B47CD0"/>
    <w:pPr>
      <w:spacing w:after="0" w:line="240" w:lineRule="auto"/>
    </w:pPr>
    <w:rPr>
      <w:rFonts w:ascii="Arial" w:eastAsia="Times New Roman" w:hAnsi="Arial" w:cs="Times New Roman"/>
      <w:sz w:val="20"/>
      <w:szCs w:val="20"/>
    </w:rPr>
  </w:style>
  <w:style w:type="paragraph" w:styleId="21">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2"/>
    <w:unhideWhenUsed/>
    <w:rsid w:val="00B47CD0"/>
    <w:pPr>
      <w:spacing w:after="120" w:line="480" w:lineRule="auto"/>
      <w:ind w:left="283" w:firstLine="851"/>
      <w:jc w:val="both"/>
    </w:pPr>
    <w:rPr>
      <w:rFonts w:ascii="Times New Roman" w:eastAsia="Times New Roman" w:hAnsi="Times New Roman" w:cs="Times New Roman"/>
      <w:sz w:val="26"/>
      <w:szCs w:val="26"/>
    </w:rPr>
  </w:style>
  <w:style w:type="character" w:customStyle="1" w:styleId="22">
    <w:name w:val="Основной текст с отступом 2 Знак"/>
    <w:aliases w:val="Знак Знак Знак Знак Знак Знак1 Знак1,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1"/>
    <w:rsid w:val="00B47CD0"/>
    <w:rPr>
      <w:rFonts w:ascii="Times New Roman" w:eastAsia="Times New Roman" w:hAnsi="Times New Roman" w:cs="Times New Roman"/>
      <w:sz w:val="26"/>
      <w:szCs w:val="26"/>
    </w:rPr>
  </w:style>
  <w:style w:type="paragraph" w:styleId="ae">
    <w:name w:val="Body Text"/>
    <w:aliases w:val=" Знак, Знак1 Знак,Знак,Знак1 Знак,Основной текст Знак Знак Знак,Основной текст Знак Знак1"/>
    <w:basedOn w:val="a"/>
    <w:link w:val="af"/>
    <w:unhideWhenUsed/>
    <w:qFormat/>
    <w:rsid w:val="00B47CD0"/>
    <w:pPr>
      <w:spacing w:after="120" w:line="240" w:lineRule="auto"/>
      <w:ind w:left="-142" w:firstLine="851"/>
      <w:jc w:val="both"/>
    </w:pPr>
    <w:rPr>
      <w:rFonts w:ascii="Times New Roman" w:eastAsia="Times New Roman" w:hAnsi="Times New Roman" w:cs="Times New Roman"/>
      <w:sz w:val="26"/>
      <w:szCs w:val="26"/>
    </w:rPr>
  </w:style>
  <w:style w:type="character" w:customStyle="1" w:styleId="af">
    <w:name w:val="Основной текст Знак"/>
    <w:aliases w:val=" Знак Знак, Знак1 Знак Знак,Знак Знак1,Знак1 Знак Знак,Основной текст Знак Знак Знак Знак,Основной текст Знак Знак1 Знак"/>
    <w:basedOn w:val="a0"/>
    <w:link w:val="ae"/>
    <w:rsid w:val="00B47CD0"/>
    <w:rPr>
      <w:rFonts w:ascii="Times New Roman" w:eastAsia="Times New Roman" w:hAnsi="Times New Roman" w:cs="Times New Roman"/>
      <w:sz w:val="26"/>
      <w:szCs w:val="26"/>
    </w:rPr>
  </w:style>
  <w:style w:type="table" w:customStyle="1" w:styleId="TableNormal">
    <w:name w:val="Table Normal"/>
    <w:uiPriority w:val="2"/>
    <w:semiHidden/>
    <w:unhideWhenUsed/>
    <w:qFormat/>
    <w:rsid w:val="00B47CD0"/>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13">
    <w:name w:val="Знак1"/>
    <w:basedOn w:val="a"/>
    <w:rsid w:val="00B47CD0"/>
    <w:pPr>
      <w:tabs>
        <w:tab w:val="num" w:pos="709"/>
      </w:tabs>
      <w:spacing w:before="120" w:after="160" w:line="240" w:lineRule="exact"/>
      <w:ind w:left="709" w:hanging="284"/>
      <w:jc w:val="both"/>
    </w:pPr>
    <w:rPr>
      <w:rFonts w:ascii="Verdana" w:eastAsia="Times New Roman" w:hAnsi="Verdana" w:cs="Times New Roman"/>
      <w:sz w:val="26"/>
      <w:szCs w:val="26"/>
      <w:lang w:val="en-US" w:eastAsia="en-US"/>
    </w:rPr>
  </w:style>
  <w:style w:type="paragraph" w:styleId="af0">
    <w:name w:val="Body Text Indent"/>
    <w:basedOn w:val="a"/>
    <w:link w:val="af1"/>
    <w:unhideWhenUsed/>
    <w:rsid w:val="00B47CD0"/>
    <w:pPr>
      <w:spacing w:after="120" w:line="240" w:lineRule="auto"/>
      <w:ind w:left="283" w:firstLine="851"/>
      <w:jc w:val="both"/>
    </w:pPr>
    <w:rPr>
      <w:rFonts w:ascii="Times New Roman" w:eastAsia="Times New Roman" w:hAnsi="Times New Roman" w:cs="Times New Roman"/>
      <w:sz w:val="26"/>
      <w:szCs w:val="26"/>
    </w:rPr>
  </w:style>
  <w:style w:type="character" w:customStyle="1" w:styleId="af1">
    <w:name w:val="Основной текст с отступом Знак"/>
    <w:basedOn w:val="a0"/>
    <w:link w:val="af0"/>
    <w:rsid w:val="00B47CD0"/>
    <w:rPr>
      <w:rFonts w:ascii="Times New Roman" w:eastAsia="Times New Roman" w:hAnsi="Times New Roman" w:cs="Times New Roman"/>
      <w:sz w:val="26"/>
      <w:szCs w:val="26"/>
    </w:rPr>
  </w:style>
  <w:style w:type="paragraph" w:styleId="af2">
    <w:name w:val="Subtitle"/>
    <w:basedOn w:val="a"/>
    <w:link w:val="af3"/>
    <w:qFormat/>
    <w:rsid w:val="00B47CD0"/>
    <w:pPr>
      <w:spacing w:after="0" w:line="240" w:lineRule="auto"/>
      <w:ind w:left="-142" w:firstLine="851"/>
      <w:jc w:val="both"/>
    </w:pPr>
    <w:rPr>
      <w:rFonts w:ascii="Times New Roman" w:eastAsia="Times New Roman" w:hAnsi="Times New Roman" w:cs="Times New Roman"/>
      <w:sz w:val="24"/>
      <w:szCs w:val="26"/>
    </w:rPr>
  </w:style>
  <w:style w:type="character" w:customStyle="1" w:styleId="af3">
    <w:name w:val="Подзаголовок Знак"/>
    <w:basedOn w:val="a0"/>
    <w:link w:val="af2"/>
    <w:rsid w:val="00B47CD0"/>
    <w:rPr>
      <w:rFonts w:ascii="Times New Roman" w:eastAsia="Times New Roman" w:hAnsi="Times New Roman" w:cs="Times New Roman"/>
      <w:sz w:val="24"/>
      <w:szCs w:val="26"/>
    </w:rPr>
  </w:style>
  <w:style w:type="paragraph" w:customStyle="1" w:styleId="xl57">
    <w:name w:val="xl57"/>
    <w:basedOn w:val="a"/>
    <w:rsid w:val="00B47CD0"/>
    <w:pPr>
      <w:pBdr>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styleId="23">
    <w:name w:val="Body Text 2"/>
    <w:basedOn w:val="a"/>
    <w:link w:val="24"/>
    <w:rsid w:val="00B47CD0"/>
    <w:pPr>
      <w:spacing w:after="120" w:line="480" w:lineRule="auto"/>
      <w:ind w:left="-142" w:firstLine="851"/>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B47CD0"/>
    <w:rPr>
      <w:rFonts w:ascii="Times New Roman" w:eastAsia="Times New Roman" w:hAnsi="Times New Roman" w:cs="Times New Roman"/>
      <w:sz w:val="24"/>
      <w:szCs w:val="24"/>
    </w:rPr>
  </w:style>
  <w:style w:type="paragraph" w:styleId="af4">
    <w:name w:val="footer"/>
    <w:basedOn w:val="a"/>
    <w:link w:val="af5"/>
    <w:uiPriority w:val="99"/>
    <w:rsid w:val="00B47CD0"/>
    <w:pPr>
      <w:tabs>
        <w:tab w:val="center" w:pos="4677"/>
        <w:tab w:val="right" w:pos="9355"/>
      </w:tabs>
      <w:spacing w:after="0" w:line="240" w:lineRule="auto"/>
      <w:ind w:left="-142" w:firstLine="851"/>
      <w:jc w:val="both"/>
    </w:pPr>
    <w:rPr>
      <w:rFonts w:ascii="Times New Roman" w:eastAsia="Times New Roman" w:hAnsi="Times New Roman" w:cs="Courier New"/>
      <w:sz w:val="28"/>
      <w:szCs w:val="26"/>
    </w:rPr>
  </w:style>
  <w:style w:type="character" w:customStyle="1" w:styleId="af5">
    <w:name w:val="Нижний колонтитул Знак"/>
    <w:basedOn w:val="a0"/>
    <w:link w:val="af4"/>
    <w:uiPriority w:val="99"/>
    <w:rsid w:val="00B47CD0"/>
    <w:rPr>
      <w:rFonts w:ascii="Times New Roman" w:eastAsia="Times New Roman" w:hAnsi="Times New Roman" w:cs="Courier New"/>
      <w:sz w:val="28"/>
      <w:szCs w:val="26"/>
    </w:rPr>
  </w:style>
  <w:style w:type="paragraph" w:customStyle="1" w:styleId="41">
    <w:name w:val="заголовок 4"/>
    <w:basedOn w:val="a"/>
    <w:next w:val="a"/>
    <w:rsid w:val="00B47CD0"/>
    <w:pPr>
      <w:keepNext/>
      <w:autoSpaceDE w:val="0"/>
      <w:autoSpaceDN w:val="0"/>
      <w:spacing w:after="0" w:line="240" w:lineRule="auto"/>
      <w:ind w:left="-142" w:firstLine="851"/>
      <w:jc w:val="center"/>
      <w:outlineLvl w:val="3"/>
    </w:pPr>
    <w:rPr>
      <w:rFonts w:ascii="Times New Roman" w:eastAsia="Times New Roman" w:hAnsi="Times New Roman" w:cs="Times New Roman"/>
      <w:b/>
      <w:bCs/>
      <w:sz w:val="28"/>
      <w:szCs w:val="28"/>
    </w:rPr>
  </w:style>
  <w:style w:type="character" w:styleId="af6">
    <w:name w:val="Emphasis"/>
    <w:basedOn w:val="a0"/>
    <w:uiPriority w:val="20"/>
    <w:qFormat/>
    <w:rsid w:val="00B47CD0"/>
    <w:rPr>
      <w:i/>
      <w:iCs/>
    </w:rPr>
  </w:style>
  <w:style w:type="paragraph" w:customStyle="1" w:styleId="31">
    <w:name w:val="Основной текст с отступом 31"/>
    <w:basedOn w:val="a"/>
    <w:rsid w:val="00B47CD0"/>
    <w:pPr>
      <w:spacing w:before="120" w:after="0" w:line="360" w:lineRule="auto"/>
      <w:ind w:left="-142" w:firstLine="567"/>
      <w:jc w:val="both"/>
    </w:pPr>
    <w:rPr>
      <w:rFonts w:ascii="TimesDL" w:eastAsia="Times New Roman" w:hAnsi="TimesDL" w:cs="Times New Roman"/>
      <w:sz w:val="28"/>
      <w:szCs w:val="26"/>
    </w:rPr>
  </w:style>
  <w:style w:type="character" w:styleId="af7">
    <w:name w:val="page number"/>
    <w:basedOn w:val="a0"/>
    <w:uiPriority w:val="99"/>
    <w:rsid w:val="00B47CD0"/>
  </w:style>
  <w:style w:type="paragraph" w:styleId="af8">
    <w:name w:val="header"/>
    <w:basedOn w:val="a"/>
    <w:link w:val="af9"/>
    <w:uiPriority w:val="99"/>
    <w:rsid w:val="00B47CD0"/>
    <w:pPr>
      <w:tabs>
        <w:tab w:val="center" w:pos="4677"/>
        <w:tab w:val="right" w:pos="9355"/>
      </w:tabs>
      <w:spacing w:after="0" w:line="240" w:lineRule="auto"/>
      <w:ind w:left="-142" w:firstLine="851"/>
      <w:jc w:val="both"/>
    </w:pPr>
    <w:rPr>
      <w:rFonts w:ascii="Times New Roman" w:eastAsia="Times New Roman" w:hAnsi="Times New Roman" w:cs="Times New Roman"/>
      <w:sz w:val="24"/>
      <w:szCs w:val="24"/>
    </w:rPr>
  </w:style>
  <w:style w:type="character" w:customStyle="1" w:styleId="af9">
    <w:name w:val="Верхний колонтитул Знак"/>
    <w:basedOn w:val="a0"/>
    <w:link w:val="af8"/>
    <w:uiPriority w:val="99"/>
    <w:rsid w:val="00B47CD0"/>
    <w:rPr>
      <w:rFonts w:ascii="Times New Roman" w:eastAsia="Times New Roman" w:hAnsi="Times New Roman" w:cs="Times New Roman"/>
      <w:sz w:val="24"/>
      <w:szCs w:val="24"/>
    </w:rPr>
  </w:style>
  <w:style w:type="paragraph" w:customStyle="1" w:styleId="14">
    <w:name w:val="Обычный1"/>
    <w:rsid w:val="00B47CD0"/>
    <w:pPr>
      <w:spacing w:before="100" w:after="100" w:line="240" w:lineRule="auto"/>
    </w:pPr>
    <w:rPr>
      <w:rFonts w:ascii="Times New Roman" w:eastAsia="Times New Roman" w:hAnsi="Times New Roman" w:cs="Times New Roman"/>
      <w:snapToGrid w:val="0"/>
      <w:sz w:val="24"/>
      <w:szCs w:val="20"/>
    </w:rPr>
  </w:style>
  <w:style w:type="paragraph" w:customStyle="1" w:styleId="15">
    <w:name w:val="заголовок 1"/>
    <w:basedOn w:val="a"/>
    <w:next w:val="a"/>
    <w:rsid w:val="00B47CD0"/>
    <w:pPr>
      <w:keepNext/>
      <w:autoSpaceDE w:val="0"/>
      <w:autoSpaceDN w:val="0"/>
      <w:spacing w:after="0" w:line="240" w:lineRule="auto"/>
      <w:ind w:left="-142" w:firstLine="851"/>
      <w:jc w:val="both"/>
    </w:pPr>
    <w:rPr>
      <w:rFonts w:ascii="Times New Roman" w:eastAsia="Times New Roman" w:hAnsi="Times New Roman" w:cs="Times New Roman"/>
      <w:b/>
      <w:bCs/>
      <w:sz w:val="26"/>
      <w:szCs w:val="24"/>
    </w:rPr>
  </w:style>
  <w:style w:type="character" w:styleId="afa">
    <w:name w:val="Hyperlink"/>
    <w:basedOn w:val="a0"/>
    <w:uiPriority w:val="99"/>
    <w:rsid w:val="00B47CD0"/>
    <w:rPr>
      <w:color w:val="0000FF"/>
      <w:u w:val="single"/>
    </w:rPr>
  </w:style>
  <w:style w:type="character" w:customStyle="1" w:styleId="afb">
    <w:name w:val="Основной шрифт"/>
    <w:rsid w:val="00B47CD0"/>
  </w:style>
  <w:style w:type="paragraph" w:customStyle="1" w:styleId="210">
    <w:name w:val="Основной текст с отступом 21"/>
    <w:basedOn w:val="a"/>
    <w:rsid w:val="00B47CD0"/>
    <w:pPr>
      <w:spacing w:after="0" w:line="240" w:lineRule="auto"/>
      <w:ind w:left="-142" w:firstLine="851"/>
      <w:jc w:val="both"/>
    </w:pPr>
    <w:rPr>
      <w:rFonts w:ascii="Times New Roman" w:eastAsia="Times New Roman" w:hAnsi="Times New Roman" w:cs="Times New Roman"/>
      <w:sz w:val="28"/>
      <w:szCs w:val="26"/>
    </w:rPr>
  </w:style>
  <w:style w:type="paragraph" w:customStyle="1" w:styleId="xl61">
    <w:name w:val="xl61"/>
    <w:basedOn w:val="a"/>
    <w:rsid w:val="00B47CD0"/>
    <w:pPr>
      <w:spacing w:before="100" w:beforeAutospacing="1" w:after="100" w:afterAutospacing="1" w:line="240" w:lineRule="auto"/>
      <w:ind w:left="-142" w:firstLine="851"/>
      <w:jc w:val="center"/>
    </w:pPr>
    <w:rPr>
      <w:rFonts w:ascii="Arial" w:eastAsia="Arial Unicode MS" w:hAnsi="Arial" w:cs="Arial"/>
      <w:sz w:val="28"/>
      <w:szCs w:val="28"/>
    </w:rPr>
  </w:style>
  <w:style w:type="paragraph" w:customStyle="1" w:styleId="afc">
    <w:name w:val="Внутренний адрес"/>
    <w:basedOn w:val="a"/>
    <w:rsid w:val="00B47CD0"/>
    <w:pPr>
      <w:autoSpaceDE w:val="0"/>
      <w:autoSpaceDN w:val="0"/>
      <w:spacing w:after="0" w:line="240" w:lineRule="auto"/>
      <w:ind w:left="-142" w:firstLine="851"/>
      <w:jc w:val="both"/>
    </w:pPr>
    <w:rPr>
      <w:rFonts w:ascii="Times New Roman" w:eastAsia="Times New Roman" w:hAnsi="Times New Roman" w:cs="Times New Roman"/>
      <w:sz w:val="26"/>
      <w:szCs w:val="24"/>
    </w:rPr>
  </w:style>
  <w:style w:type="character" w:customStyle="1" w:styleId="afd">
    <w:name w:val="номер страницы"/>
    <w:basedOn w:val="a0"/>
    <w:rsid w:val="00B47CD0"/>
  </w:style>
  <w:style w:type="paragraph" w:customStyle="1" w:styleId="25">
    <w:name w:val="заголовок 2"/>
    <w:basedOn w:val="a"/>
    <w:next w:val="a"/>
    <w:rsid w:val="00B47CD0"/>
    <w:pPr>
      <w:keepNext/>
      <w:autoSpaceDE w:val="0"/>
      <w:autoSpaceDN w:val="0"/>
      <w:spacing w:after="0" w:line="240" w:lineRule="auto"/>
      <w:ind w:left="-142" w:firstLine="851"/>
      <w:jc w:val="center"/>
      <w:outlineLvl w:val="1"/>
    </w:pPr>
    <w:rPr>
      <w:rFonts w:ascii="Times New Roman" w:eastAsia="Times New Roman" w:hAnsi="Times New Roman" w:cs="Times New Roman"/>
      <w:i/>
      <w:iCs/>
      <w:sz w:val="26"/>
      <w:szCs w:val="26"/>
    </w:rPr>
  </w:style>
  <w:style w:type="paragraph" w:customStyle="1" w:styleId="32">
    <w:name w:val="заголовок 3"/>
    <w:basedOn w:val="a"/>
    <w:next w:val="a"/>
    <w:rsid w:val="00B47CD0"/>
    <w:pPr>
      <w:keepNext/>
      <w:autoSpaceDE w:val="0"/>
      <w:autoSpaceDN w:val="0"/>
      <w:spacing w:after="0" w:line="240" w:lineRule="auto"/>
      <w:ind w:left="-142" w:firstLine="709"/>
      <w:jc w:val="both"/>
      <w:outlineLvl w:val="2"/>
    </w:pPr>
    <w:rPr>
      <w:rFonts w:ascii="Times New Roman" w:eastAsia="Times New Roman" w:hAnsi="Times New Roman" w:cs="Times New Roman"/>
      <w:sz w:val="28"/>
      <w:szCs w:val="28"/>
    </w:rPr>
  </w:style>
  <w:style w:type="paragraph" w:customStyle="1" w:styleId="51">
    <w:name w:val="заголовок 5"/>
    <w:basedOn w:val="a"/>
    <w:next w:val="a"/>
    <w:rsid w:val="00B47CD0"/>
    <w:pPr>
      <w:keepNext/>
      <w:autoSpaceDE w:val="0"/>
      <w:autoSpaceDN w:val="0"/>
      <w:spacing w:after="0" w:line="240" w:lineRule="auto"/>
      <w:ind w:left="-142" w:firstLine="851"/>
      <w:jc w:val="center"/>
      <w:outlineLvl w:val="4"/>
    </w:pPr>
    <w:rPr>
      <w:rFonts w:ascii="Times New Roman" w:eastAsia="Times New Roman" w:hAnsi="Times New Roman" w:cs="Times New Roman"/>
      <w:b/>
      <w:bCs/>
      <w:sz w:val="26"/>
      <w:szCs w:val="26"/>
    </w:rPr>
  </w:style>
  <w:style w:type="paragraph" w:customStyle="1" w:styleId="61">
    <w:name w:val="заголовок 6"/>
    <w:basedOn w:val="a"/>
    <w:next w:val="a"/>
    <w:rsid w:val="00B47CD0"/>
    <w:pPr>
      <w:keepNext/>
      <w:autoSpaceDE w:val="0"/>
      <w:autoSpaceDN w:val="0"/>
      <w:spacing w:after="0" w:line="240" w:lineRule="auto"/>
      <w:ind w:left="-142" w:firstLine="851"/>
      <w:jc w:val="right"/>
      <w:outlineLvl w:val="5"/>
    </w:pPr>
    <w:rPr>
      <w:rFonts w:ascii="Times New Roman" w:eastAsia="Times New Roman" w:hAnsi="Times New Roman" w:cs="Times New Roman"/>
      <w:sz w:val="26"/>
      <w:szCs w:val="26"/>
    </w:rPr>
  </w:style>
  <w:style w:type="paragraph" w:customStyle="1" w:styleId="211">
    <w:name w:val="Основной текст 21"/>
    <w:basedOn w:val="a"/>
    <w:rsid w:val="00B47CD0"/>
    <w:pPr>
      <w:widowControl w:val="0"/>
      <w:spacing w:after="0" w:line="240" w:lineRule="auto"/>
      <w:ind w:left="-142" w:firstLine="851"/>
      <w:jc w:val="both"/>
    </w:pPr>
    <w:rPr>
      <w:rFonts w:ascii="Times New Roman" w:eastAsia="Times New Roman" w:hAnsi="Times New Roman" w:cs="Times New Roman"/>
      <w:sz w:val="28"/>
      <w:szCs w:val="26"/>
    </w:rPr>
  </w:style>
  <w:style w:type="paragraph" w:customStyle="1" w:styleId="font5">
    <w:name w:val="font5"/>
    <w:basedOn w:val="a"/>
    <w:rsid w:val="00B47CD0"/>
    <w:pPr>
      <w:spacing w:before="100" w:beforeAutospacing="1" w:after="100" w:afterAutospacing="1" w:line="240" w:lineRule="auto"/>
      <w:ind w:left="-142" w:firstLine="851"/>
      <w:jc w:val="both"/>
    </w:pPr>
    <w:rPr>
      <w:rFonts w:ascii="Tahoma" w:eastAsia="Arial Unicode MS" w:hAnsi="Tahoma" w:cs="Tahoma"/>
      <w:color w:val="000000"/>
      <w:sz w:val="16"/>
      <w:szCs w:val="16"/>
    </w:rPr>
  </w:style>
  <w:style w:type="paragraph" w:customStyle="1" w:styleId="font6">
    <w:name w:val="font6"/>
    <w:basedOn w:val="a"/>
    <w:rsid w:val="00B47CD0"/>
    <w:pPr>
      <w:spacing w:before="100" w:beforeAutospacing="1" w:after="100" w:afterAutospacing="1" w:line="240" w:lineRule="auto"/>
      <w:ind w:left="-142" w:firstLine="851"/>
      <w:jc w:val="both"/>
    </w:pPr>
    <w:rPr>
      <w:rFonts w:ascii="Tahoma" w:eastAsia="Arial Unicode MS" w:hAnsi="Tahoma" w:cs="Tahoma"/>
      <w:b/>
      <w:bCs/>
      <w:color w:val="000000"/>
      <w:sz w:val="16"/>
      <w:szCs w:val="16"/>
    </w:rPr>
  </w:style>
  <w:style w:type="paragraph" w:customStyle="1" w:styleId="xl24">
    <w:name w:val="xl2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5">
    <w:name w:val="xl2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6">
    <w:name w:val="xl2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i/>
      <w:iCs/>
      <w:sz w:val="24"/>
      <w:szCs w:val="24"/>
    </w:rPr>
  </w:style>
  <w:style w:type="paragraph" w:customStyle="1" w:styleId="xl27">
    <w:name w:val="xl2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8">
    <w:name w:val="xl2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sz w:val="24"/>
      <w:szCs w:val="24"/>
    </w:rPr>
  </w:style>
  <w:style w:type="paragraph" w:customStyle="1" w:styleId="xl29">
    <w:name w:val="xl2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0">
    <w:name w:val="xl3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1">
    <w:name w:val="xl3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2">
    <w:name w:val="xl3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3">
    <w:name w:val="xl3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4">
    <w:name w:val="xl3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5">
    <w:name w:val="xl3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6">
    <w:name w:val="xl3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7">
    <w:name w:val="xl3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8">
    <w:name w:val="xl3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9">
    <w:name w:val="xl3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0">
    <w:name w:val="xl4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1">
    <w:name w:val="xl4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2">
    <w:name w:val="xl4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3">
    <w:name w:val="xl4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center"/>
    </w:pPr>
    <w:rPr>
      <w:rFonts w:ascii="Arial" w:eastAsia="Arial Unicode MS" w:hAnsi="Arial" w:cs="Arial"/>
      <w:b/>
      <w:bCs/>
      <w:i/>
      <w:iCs/>
      <w:sz w:val="24"/>
      <w:szCs w:val="24"/>
    </w:rPr>
  </w:style>
  <w:style w:type="paragraph" w:customStyle="1" w:styleId="xl44">
    <w:name w:val="xl4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i/>
      <w:iCs/>
      <w:sz w:val="24"/>
      <w:szCs w:val="24"/>
    </w:rPr>
  </w:style>
  <w:style w:type="paragraph" w:customStyle="1" w:styleId="xl45">
    <w:name w:val="xl4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6">
    <w:name w:val="xl4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47">
    <w:name w:val="xl4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48">
    <w:name w:val="xl4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49">
    <w:name w:val="xl4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0">
    <w:name w:val="xl5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1">
    <w:name w:val="xl5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52">
    <w:name w:val="xl5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53">
    <w:name w:val="xl5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4">
    <w:name w:val="xl5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55">
    <w:name w:val="xl5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6">
    <w:name w:val="xl56"/>
    <w:basedOn w:val="a"/>
    <w:rsid w:val="00B47CD0"/>
    <w:pPr>
      <w:pBdr>
        <w:top w:val="single" w:sz="4" w:space="0" w:color="auto"/>
        <w:left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58">
    <w:name w:val="xl58"/>
    <w:basedOn w:val="a"/>
    <w:rsid w:val="00B47CD0"/>
    <w:pPr>
      <w:pBdr>
        <w:top w:val="single" w:sz="4" w:space="0" w:color="auto"/>
        <w:left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9">
    <w:name w:val="xl59"/>
    <w:basedOn w:val="a"/>
    <w:rsid w:val="00B47CD0"/>
    <w:pPr>
      <w:pBdr>
        <w:left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60">
    <w:name w:val="xl60"/>
    <w:basedOn w:val="a"/>
    <w:rsid w:val="00B47CD0"/>
    <w:pPr>
      <w:pBdr>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62">
    <w:name w:val="xl62"/>
    <w:basedOn w:val="a"/>
    <w:rsid w:val="00B47CD0"/>
    <w:pPr>
      <w:pBdr>
        <w:bottom w:val="single" w:sz="4" w:space="0" w:color="auto"/>
      </w:pBdr>
      <w:spacing w:before="100" w:beforeAutospacing="1" w:after="100" w:afterAutospacing="1" w:line="240" w:lineRule="auto"/>
      <w:ind w:left="-142" w:firstLine="851"/>
      <w:jc w:val="both"/>
    </w:pPr>
    <w:rPr>
      <w:rFonts w:ascii="Arial Unicode MS" w:eastAsia="Arial Unicode MS" w:hAnsi="Arial Unicode MS" w:cs="Arial Unicode MS"/>
      <w:sz w:val="24"/>
      <w:szCs w:val="24"/>
    </w:rPr>
  </w:style>
  <w:style w:type="paragraph" w:customStyle="1" w:styleId="xl63">
    <w:name w:val="xl63"/>
    <w:basedOn w:val="a"/>
    <w:rsid w:val="00B47CD0"/>
    <w:pPr>
      <w:pBdr>
        <w:top w:val="single" w:sz="4" w:space="0" w:color="auto"/>
        <w:left w:val="single" w:sz="4" w:space="0" w:color="auto"/>
        <w:bottom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4">
    <w:name w:val="xl64"/>
    <w:basedOn w:val="a"/>
    <w:rsid w:val="00B47CD0"/>
    <w:pPr>
      <w:pBdr>
        <w:top w:val="single" w:sz="4" w:space="0" w:color="auto"/>
        <w:bottom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5">
    <w:name w:val="xl65"/>
    <w:basedOn w:val="a"/>
    <w:rsid w:val="00B47CD0"/>
    <w:pPr>
      <w:pBdr>
        <w:top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6">
    <w:name w:val="xl6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67">
    <w:name w:val="xl6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ConsPlusCell">
    <w:name w:val="ConsPlusCell"/>
    <w:uiPriority w:val="99"/>
    <w:rsid w:val="00B47CD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Title">
    <w:name w:val="ConsTitle"/>
    <w:rsid w:val="00B47CD0"/>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6">
    <w:name w:val="Абзац списка1"/>
    <w:basedOn w:val="a"/>
    <w:rsid w:val="00B47CD0"/>
    <w:pPr>
      <w:ind w:left="720" w:firstLine="851"/>
      <w:contextualSpacing/>
      <w:jc w:val="both"/>
    </w:pPr>
    <w:rPr>
      <w:rFonts w:ascii="Calibri" w:eastAsia="Times New Roman" w:hAnsi="Calibri" w:cs="Times New Roman"/>
    </w:rPr>
  </w:style>
  <w:style w:type="paragraph" w:customStyle="1" w:styleId="110">
    <w:name w:val="Оглавление 11"/>
    <w:basedOn w:val="a"/>
    <w:next w:val="17"/>
    <w:uiPriority w:val="1"/>
    <w:qFormat/>
    <w:rsid w:val="00B47CD0"/>
    <w:pPr>
      <w:widowControl w:val="0"/>
      <w:spacing w:before="120" w:after="0" w:line="240" w:lineRule="auto"/>
      <w:ind w:left="152"/>
    </w:pPr>
    <w:rPr>
      <w:rFonts w:ascii="Times New Roman" w:eastAsia="Times New Roman" w:hAnsi="Times New Roman"/>
      <w:b/>
      <w:bCs/>
      <w:sz w:val="20"/>
      <w:szCs w:val="20"/>
      <w:lang w:val="en-US" w:eastAsia="en-US"/>
    </w:rPr>
  </w:style>
  <w:style w:type="paragraph" w:customStyle="1" w:styleId="212">
    <w:name w:val="Оглавление 21"/>
    <w:basedOn w:val="a"/>
    <w:next w:val="26"/>
    <w:uiPriority w:val="1"/>
    <w:qFormat/>
    <w:rsid w:val="00B47CD0"/>
    <w:pPr>
      <w:widowControl w:val="0"/>
      <w:spacing w:after="0" w:line="240" w:lineRule="auto"/>
      <w:ind w:left="885" w:hanging="492"/>
    </w:pPr>
    <w:rPr>
      <w:rFonts w:ascii="Times New Roman" w:eastAsia="Times New Roman" w:hAnsi="Times New Roman"/>
      <w:sz w:val="16"/>
      <w:szCs w:val="16"/>
      <w:lang w:val="en-US" w:eastAsia="en-US"/>
    </w:rPr>
  </w:style>
  <w:style w:type="paragraph" w:customStyle="1" w:styleId="310">
    <w:name w:val="Оглавление 31"/>
    <w:basedOn w:val="a"/>
    <w:next w:val="33"/>
    <w:uiPriority w:val="1"/>
    <w:qFormat/>
    <w:rsid w:val="00B47CD0"/>
    <w:pPr>
      <w:widowControl w:val="0"/>
      <w:spacing w:after="0" w:line="240" w:lineRule="auto"/>
      <w:ind w:left="885" w:hanging="492"/>
    </w:pPr>
    <w:rPr>
      <w:rFonts w:ascii="Times New Roman" w:eastAsia="Times New Roman" w:hAnsi="Times New Roman"/>
      <w:b/>
      <w:bCs/>
      <w:i/>
      <w:lang w:val="en-US" w:eastAsia="en-US"/>
    </w:rPr>
  </w:style>
  <w:style w:type="character" w:styleId="afe">
    <w:name w:val="Strong"/>
    <w:basedOn w:val="a0"/>
    <w:uiPriority w:val="22"/>
    <w:qFormat/>
    <w:rsid w:val="00B47CD0"/>
    <w:rPr>
      <w:b/>
      <w:bCs/>
    </w:rPr>
  </w:style>
  <w:style w:type="character" w:customStyle="1" w:styleId="27">
    <w:name w:val="Основной текст (2)_"/>
    <w:basedOn w:val="a0"/>
    <w:link w:val="213"/>
    <w:rsid w:val="00B47CD0"/>
    <w:rPr>
      <w:sz w:val="28"/>
      <w:szCs w:val="28"/>
      <w:shd w:val="clear" w:color="auto" w:fill="FFFFFF"/>
    </w:rPr>
  </w:style>
  <w:style w:type="paragraph" w:customStyle="1" w:styleId="213">
    <w:name w:val="Основной текст (2)1"/>
    <w:basedOn w:val="a"/>
    <w:link w:val="27"/>
    <w:rsid w:val="00B47CD0"/>
    <w:pPr>
      <w:widowControl w:val="0"/>
      <w:shd w:val="clear" w:color="auto" w:fill="FFFFFF"/>
      <w:spacing w:before="480" w:after="0" w:line="240" w:lineRule="atLeast"/>
    </w:pPr>
    <w:rPr>
      <w:sz w:val="28"/>
      <w:szCs w:val="28"/>
    </w:rPr>
  </w:style>
  <w:style w:type="paragraph" w:customStyle="1" w:styleId="140">
    <w:name w:val="_Основной текст14"/>
    <w:basedOn w:val="a"/>
    <w:link w:val="141"/>
    <w:qFormat/>
    <w:rsid w:val="00B47CD0"/>
    <w:pPr>
      <w:spacing w:after="0" w:line="240" w:lineRule="auto"/>
      <w:ind w:right="-1" w:firstLine="709"/>
      <w:jc w:val="both"/>
      <w:textAlignment w:val="top"/>
    </w:pPr>
    <w:rPr>
      <w:rFonts w:ascii="Times New Roman" w:eastAsia="Calibri" w:hAnsi="Times New Roman" w:cs="Times New Roman"/>
      <w:sz w:val="26"/>
      <w:szCs w:val="26"/>
      <w:lang w:eastAsia="en-US"/>
    </w:rPr>
  </w:style>
  <w:style w:type="character" w:customStyle="1" w:styleId="141">
    <w:name w:val="_Основной текст14 Знак"/>
    <w:link w:val="140"/>
    <w:rsid w:val="00B47CD0"/>
    <w:rPr>
      <w:rFonts w:ascii="Times New Roman" w:eastAsia="Calibri" w:hAnsi="Times New Roman" w:cs="Times New Roman"/>
      <w:sz w:val="26"/>
      <w:szCs w:val="26"/>
      <w:lang w:eastAsia="en-US"/>
    </w:rPr>
  </w:style>
  <w:style w:type="character" w:customStyle="1" w:styleId="a6">
    <w:name w:val="Абзац списка Знак"/>
    <w:aliases w:val="Введение Знак,Заголовок мой1 Знак,СписокСТПр Знак,Нумерация Знак,ПАРАГРАФ Знак,список 1 Знак,it_List1 Знак,Ненумерованный список Знак,List Paragraph Знак,Второй абзац списка Знак,Список_маркированный Знак,Список_маркированный1 Знак"/>
    <w:link w:val="a5"/>
    <w:uiPriority w:val="1"/>
    <w:rsid w:val="00B47CD0"/>
  </w:style>
  <w:style w:type="character" w:customStyle="1" w:styleId="warning-text">
    <w:name w:val="warning-text"/>
    <w:basedOn w:val="a0"/>
    <w:rsid w:val="00B47CD0"/>
  </w:style>
  <w:style w:type="character" w:customStyle="1" w:styleId="ac">
    <w:name w:val="Без интервала Знак"/>
    <w:aliases w:val="с интервалом Знак,5 межстрочный интервал Знак"/>
    <w:basedOn w:val="a0"/>
    <w:link w:val="ab"/>
    <w:uiPriority w:val="1"/>
    <w:rsid w:val="00B47CD0"/>
    <w:rPr>
      <w:rFonts w:ascii="Calibri" w:eastAsia="Calibri" w:hAnsi="Calibri" w:cs="Times New Roman"/>
      <w:lang w:val="en-US" w:eastAsia="en-US" w:bidi="en-US"/>
    </w:rPr>
  </w:style>
  <w:style w:type="paragraph" w:customStyle="1" w:styleId="S0">
    <w:name w:val="S_Обычный"/>
    <w:basedOn w:val="a"/>
    <w:link w:val="S1"/>
    <w:autoRedefine/>
    <w:qFormat/>
    <w:rsid w:val="00B47CD0"/>
    <w:pPr>
      <w:tabs>
        <w:tab w:val="left" w:pos="993"/>
      </w:tabs>
      <w:spacing w:after="0" w:line="240" w:lineRule="auto"/>
      <w:ind w:firstLine="567"/>
      <w:jc w:val="center"/>
    </w:pPr>
    <w:rPr>
      <w:rFonts w:ascii="Times New Roman" w:eastAsia="Calibri" w:hAnsi="Times New Roman" w:cs="Times New Roman"/>
      <w:b/>
      <w:noProof/>
      <w:sz w:val="26"/>
      <w:szCs w:val="26"/>
    </w:rPr>
  </w:style>
  <w:style w:type="character" w:customStyle="1" w:styleId="S1">
    <w:name w:val="S_Обычный Знак"/>
    <w:basedOn w:val="a0"/>
    <w:link w:val="S0"/>
    <w:rsid w:val="00B47CD0"/>
    <w:rPr>
      <w:rFonts w:ascii="Times New Roman" w:eastAsia="Calibri" w:hAnsi="Times New Roman" w:cs="Times New Roman"/>
      <w:b/>
      <w:noProof/>
      <w:sz w:val="26"/>
      <w:szCs w:val="26"/>
    </w:rPr>
  </w:style>
  <w:style w:type="paragraph" w:customStyle="1" w:styleId="71">
    <w:name w:val="Заголовок 71"/>
    <w:basedOn w:val="a"/>
    <w:next w:val="a"/>
    <w:unhideWhenUsed/>
    <w:qFormat/>
    <w:rsid w:val="00B47CD0"/>
    <w:pPr>
      <w:keepNext/>
      <w:keepLines/>
      <w:spacing w:before="200" w:after="0" w:line="240" w:lineRule="auto"/>
      <w:outlineLvl w:val="6"/>
    </w:pPr>
    <w:rPr>
      <w:rFonts w:ascii="Times New Roman" w:eastAsia="Times New Roman" w:hAnsi="Times New Roman" w:cs="Times New Roman"/>
      <w:i/>
      <w:iCs/>
      <w:color w:val="404040"/>
      <w:sz w:val="24"/>
      <w:szCs w:val="24"/>
    </w:rPr>
  </w:style>
  <w:style w:type="table" w:customStyle="1" w:styleId="TableGridReport1">
    <w:name w:val="Table Grid Report1"/>
    <w:basedOn w:val="a1"/>
    <w:next w:val="a8"/>
    <w:uiPriority w:val="59"/>
    <w:rsid w:val="00B47CD0"/>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
    <w:name w:val="Табличный_центр"/>
    <w:basedOn w:val="a"/>
    <w:rsid w:val="00B47CD0"/>
    <w:pPr>
      <w:tabs>
        <w:tab w:val="left" w:pos="708"/>
      </w:tabs>
      <w:spacing w:after="0" w:line="240" w:lineRule="auto"/>
      <w:jc w:val="center"/>
    </w:pPr>
    <w:rPr>
      <w:rFonts w:ascii="Times New Roman" w:eastAsia="Times New Roman" w:hAnsi="Times New Roman" w:cs="Times New Roman"/>
    </w:rPr>
  </w:style>
  <w:style w:type="paragraph" w:styleId="17">
    <w:name w:val="toc 1"/>
    <w:basedOn w:val="a"/>
    <w:next w:val="a"/>
    <w:autoRedefine/>
    <w:uiPriority w:val="39"/>
    <w:unhideWhenUsed/>
    <w:rsid w:val="00B47CD0"/>
    <w:pPr>
      <w:spacing w:after="100"/>
    </w:pPr>
  </w:style>
  <w:style w:type="paragraph" w:styleId="26">
    <w:name w:val="toc 2"/>
    <w:basedOn w:val="a"/>
    <w:next w:val="a"/>
    <w:autoRedefine/>
    <w:uiPriority w:val="39"/>
    <w:unhideWhenUsed/>
    <w:rsid w:val="00B47CD0"/>
    <w:pPr>
      <w:spacing w:after="100"/>
      <w:ind w:left="220"/>
    </w:pPr>
  </w:style>
  <w:style w:type="paragraph" w:styleId="33">
    <w:name w:val="toc 3"/>
    <w:basedOn w:val="a"/>
    <w:next w:val="a"/>
    <w:autoRedefine/>
    <w:uiPriority w:val="39"/>
    <w:unhideWhenUsed/>
    <w:rsid w:val="00B47CD0"/>
    <w:pPr>
      <w:spacing w:after="100"/>
      <w:ind w:left="440"/>
    </w:pPr>
  </w:style>
  <w:style w:type="paragraph" w:styleId="aff0">
    <w:name w:val="footnote text"/>
    <w:aliases w:val="Table_Footnote_last Знак,Table_Footnote_last Знак Знак,Table_Footnote_last"/>
    <w:basedOn w:val="a"/>
    <w:link w:val="aff1"/>
    <w:rsid w:val="00857094"/>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Table_Footnote_last Знак Знак1,Table_Footnote_last Знак Знак Знак,Table_Footnote_last Знак1"/>
    <w:basedOn w:val="a0"/>
    <w:link w:val="aff0"/>
    <w:rsid w:val="00857094"/>
    <w:rPr>
      <w:rFonts w:ascii="Times New Roman" w:eastAsia="Times New Roman" w:hAnsi="Times New Roman" w:cs="Times New Roman"/>
      <w:sz w:val="20"/>
      <w:szCs w:val="20"/>
    </w:rPr>
  </w:style>
  <w:style w:type="character" w:styleId="aff2">
    <w:name w:val="footnote reference"/>
    <w:basedOn w:val="a0"/>
    <w:rsid w:val="00857094"/>
    <w:rPr>
      <w:rFonts w:ascii="Times New Roman" w:hAnsi="Times New Roman"/>
      <w:sz w:val="22"/>
      <w:vertAlign w:val="superscript"/>
    </w:rPr>
  </w:style>
  <w:style w:type="paragraph" w:customStyle="1" w:styleId="headertext">
    <w:name w:val="headertext"/>
    <w:basedOn w:val="a"/>
    <w:rsid w:val="008570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8570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3">
    <w:name w:val="Знак Знак"/>
    <w:basedOn w:val="a"/>
    <w:rsid w:val="00857094"/>
    <w:pPr>
      <w:spacing w:after="160" w:line="240" w:lineRule="exact"/>
    </w:pPr>
    <w:rPr>
      <w:rFonts w:ascii="Verdana" w:eastAsia="Times New Roman" w:hAnsi="Verdana" w:cs="Times New Roman"/>
      <w:sz w:val="20"/>
      <w:szCs w:val="20"/>
      <w:lang w:val="en-US" w:eastAsia="en-US"/>
    </w:rPr>
  </w:style>
  <w:style w:type="paragraph" w:customStyle="1" w:styleId="S">
    <w:name w:val="S_Маркированный"/>
    <w:basedOn w:val="a5"/>
    <w:link w:val="S2"/>
    <w:qFormat/>
    <w:rsid w:val="00857094"/>
    <w:pPr>
      <w:numPr>
        <w:numId w:val="21"/>
      </w:numPr>
      <w:suppressAutoHyphens/>
      <w:spacing w:after="0" w:line="240" w:lineRule="auto"/>
      <w:ind w:left="426"/>
      <w:contextualSpacing w:val="0"/>
      <w:jc w:val="both"/>
    </w:pPr>
    <w:rPr>
      <w:rFonts w:ascii="Times New Roman" w:eastAsia="Times New Roman" w:hAnsi="Times New Roman" w:cs="Times New Roman"/>
      <w:sz w:val="26"/>
      <w:szCs w:val="26"/>
      <w:lang w:eastAsia="zh-CN"/>
    </w:rPr>
  </w:style>
  <w:style w:type="character" w:customStyle="1" w:styleId="S2">
    <w:name w:val="S_Маркированный Знак2"/>
    <w:basedOn w:val="a0"/>
    <w:link w:val="S"/>
    <w:rsid w:val="00857094"/>
    <w:rPr>
      <w:rFonts w:ascii="Times New Roman" w:eastAsia="Times New Roman" w:hAnsi="Times New Roman" w:cs="Times New Roman"/>
      <w:sz w:val="26"/>
      <w:szCs w:val="26"/>
      <w:lang w:eastAsia="zh-CN"/>
    </w:rPr>
  </w:style>
  <w:style w:type="paragraph" w:customStyle="1" w:styleId="ConsPlusNormal">
    <w:name w:val="ConsPlusNormal"/>
    <w:link w:val="ConsPlusNormal0"/>
    <w:qFormat/>
    <w:rsid w:val="008570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857094"/>
    <w:rPr>
      <w:rFonts w:ascii="Times New Roman" w:eastAsia="Times New Roman" w:hAnsi="Times New Roman" w:cs="Times New Roman"/>
      <w:sz w:val="24"/>
      <w:szCs w:val="24"/>
    </w:rPr>
  </w:style>
  <w:style w:type="paragraph" w:customStyle="1" w:styleId="18">
    <w:name w:val="Знак Знак Знак Знак Знак Знак1 Знак"/>
    <w:basedOn w:val="a"/>
    <w:rsid w:val="0085709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11">
    <w:name w:val="Заголовок 31"/>
    <w:basedOn w:val="a"/>
    <w:next w:val="a"/>
    <w:uiPriority w:val="9"/>
    <w:unhideWhenUsed/>
    <w:qFormat/>
    <w:rsid w:val="00857094"/>
    <w:pPr>
      <w:keepNext/>
      <w:keepLines/>
      <w:spacing w:after="0"/>
      <w:jc w:val="center"/>
      <w:outlineLvl w:val="2"/>
    </w:pPr>
    <w:rPr>
      <w:rFonts w:ascii="Times New Roman" w:eastAsia="Calibri" w:hAnsi="Times New Roman" w:cs="Times New Roman"/>
      <w:b/>
      <w:bCs/>
      <w:sz w:val="26"/>
      <w:szCs w:val="26"/>
    </w:rPr>
  </w:style>
  <w:style w:type="character" w:customStyle="1" w:styleId="40">
    <w:name w:val="Заголовок 4 Знак"/>
    <w:basedOn w:val="a0"/>
    <w:link w:val="4"/>
    <w:uiPriority w:val="9"/>
    <w:rsid w:val="00B24471"/>
    <w:rPr>
      <w:rFonts w:ascii="Cambria" w:eastAsia="Times New Roman" w:hAnsi="Cambria" w:cs="Mangal"/>
      <w:i/>
      <w:iCs/>
      <w:color w:val="365F91"/>
      <w:kern w:val="1"/>
      <w:sz w:val="24"/>
      <w:szCs w:val="21"/>
      <w:lang w:eastAsia="hi-IN" w:bidi="hi-IN"/>
    </w:rPr>
  </w:style>
  <w:style w:type="character" w:customStyle="1" w:styleId="60">
    <w:name w:val="Заголовок 6 Знак"/>
    <w:basedOn w:val="a0"/>
    <w:link w:val="6"/>
    <w:uiPriority w:val="9"/>
    <w:rsid w:val="00B24471"/>
    <w:rPr>
      <w:rFonts w:ascii="Calibri" w:eastAsia="Times New Roman" w:hAnsi="Calibri" w:cs="Times New Roman"/>
      <w:b/>
      <w:bCs/>
      <w:sz w:val="20"/>
      <w:szCs w:val="20"/>
      <w:lang w:eastAsia="en-US"/>
    </w:rPr>
  </w:style>
  <w:style w:type="numbering" w:customStyle="1" w:styleId="28">
    <w:name w:val="Нет списка2"/>
    <w:next w:val="a2"/>
    <w:uiPriority w:val="99"/>
    <w:semiHidden/>
    <w:unhideWhenUsed/>
    <w:rsid w:val="00B24471"/>
  </w:style>
  <w:style w:type="character" w:customStyle="1" w:styleId="apple-converted-space">
    <w:name w:val="apple-converted-space"/>
    <w:basedOn w:val="a0"/>
    <w:rsid w:val="00B24471"/>
  </w:style>
  <w:style w:type="character" w:customStyle="1" w:styleId="19">
    <w:name w:val="Основной шрифт абзаца1"/>
    <w:rsid w:val="00B24471"/>
  </w:style>
  <w:style w:type="paragraph" w:customStyle="1" w:styleId="1a">
    <w:name w:val="Заголовок оглавления1"/>
    <w:basedOn w:val="1"/>
    <w:next w:val="a"/>
    <w:rsid w:val="00B24471"/>
    <w:pPr>
      <w:keepLines/>
      <w:spacing w:before="240" w:line="259" w:lineRule="auto"/>
      <w:ind w:left="0" w:firstLine="709"/>
      <w:outlineLvl w:val="9"/>
    </w:pPr>
    <w:rPr>
      <w:rFonts w:eastAsia="Calibri" w:cs="Times New Roman"/>
      <w:bCs w:val="0"/>
      <w:sz w:val="26"/>
      <w:szCs w:val="32"/>
    </w:rPr>
  </w:style>
  <w:style w:type="character" w:customStyle="1" w:styleId="34">
    <w:name w:val="Основной текст (3)_"/>
    <w:link w:val="35"/>
    <w:uiPriority w:val="99"/>
    <w:locked/>
    <w:rsid w:val="00B24471"/>
    <w:rPr>
      <w:rFonts w:ascii="Arial" w:eastAsia="Times New Roman" w:hAnsi="Arial" w:cs="Times New Roman"/>
      <w:sz w:val="16"/>
      <w:szCs w:val="16"/>
      <w:shd w:val="clear" w:color="auto" w:fill="FFFFFF"/>
    </w:rPr>
  </w:style>
  <w:style w:type="paragraph" w:customStyle="1" w:styleId="35">
    <w:name w:val="Основной текст (3)"/>
    <w:basedOn w:val="a"/>
    <w:link w:val="34"/>
    <w:uiPriority w:val="99"/>
    <w:rsid w:val="00B24471"/>
    <w:pPr>
      <w:shd w:val="clear" w:color="auto" w:fill="FFFFFF"/>
      <w:spacing w:before="240" w:after="600" w:line="206" w:lineRule="exact"/>
      <w:ind w:firstLine="567"/>
      <w:jc w:val="both"/>
    </w:pPr>
    <w:rPr>
      <w:rFonts w:ascii="Arial" w:eastAsia="Times New Roman" w:hAnsi="Arial" w:cs="Times New Roman"/>
      <w:sz w:val="16"/>
      <w:szCs w:val="16"/>
      <w:shd w:val="clear" w:color="auto" w:fill="FFFFFF"/>
    </w:rPr>
  </w:style>
  <w:style w:type="paragraph" w:customStyle="1" w:styleId="1b">
    <w:name w:val="Обычный (веб)1"/>
    <w:basedOn w:val="a"/>
    <w:uiPriority w:val="99"/>
    <w:rsid w:val="00B24471"/>
    <w:pPr>
      <w:spacing w:before="100" w:beforeAutospacing="1" w:after="100" w:afterAutospacing="1" w:line="240" w:lineRule="auto"/>
      <w:ind w:firstLine="567"/>
      <w:jc w:val="both"/>
    </w:pPr>
    <w:rPr>
      <w:rFonts w:ascii="Times New Roman" w:eastAsia="SimSun" w:hAnsi="Times New Roman" w:cs="Times New Roman"/>
      <w:sz w:val="24"/>
      <w:szCs w:val="24"/>
      <w:lang w:eastAsia="zh-CN"/>
    </w:rPr>
  </w:style>
  <w:style w:type="paragraph" w:customStyle="1" w:styleId="ConsNonformat">
    <w:name w:val="ConsNonformat"/>
    <w:rsid w:val="00B24471"/>
    <w:pPr>
      <w:widowControl w:val="0"/>
      <w:autoSpaceDE w:val="0"/>
      <w:autoSpaceDN w:val="0"/>
      <w:adjustRightInd w:val="0"/>
      <w:spacing w:after="0" w:line="240" w:lineRule="auto"/>
      <w:ind w:right="19772" w:firstLine="567"/>
      <w:jc w:val="both"/>
    </w:pPr>
    <w:rPr>
      <w:rFonts w:ascii="Courier New" w:eastAsia="Times New Roman" w:hAnsi="Courier New" w:cs="Courier New"/>
      <w:sz w:val="20"/>
      <w:szCs w:val="20"/>
    </w:rPr>
  </w:style>
  <w:style w:type="paragraph" w:customStyle="1" w:styleId="ConsNormal">
    <w:name w:val="ConsNormal"/>
    <w:link w:val="ConsNormal0"/>
    <w:uiPriority w:val="99"/>
    <w:rsid w:val="00B24471"/>
    <w:pPr>
      <w:widowControl w:val="0"/>
      <w:spacing w:after="0" w:line="240" w:lineRule="auto"/>
      <w:ind w:firstLine="720"/>
      <w:jc w:val="both"/>
    </w:pPr>
    <w:rPr>
      <w:rFonts w:ascii="Consultant" w:eastAsia="Calibri" w:hAnsi="Consultant" w:cs="Times New Roman"/>
    </w:rPr>
  </w:style>
  <w:style w:type="character" w:customStyle="1" w:styleId="ConsNormal0">
    <w:name w:val="ConsNormal Знак"/>
    <w:link w:val="ConsNormal"/>
    <w:uiPriority w:val="99"/>
    <w:locked/>
    <w:rsid w:val="00B24471"/>
    <w:rPr>
      <w:rFonts w:ascii="Consultant" w:eastAsia="Calibri" w:hAnsi="Consultant" w:cs="Times New Roman"/>
    </w:rPr>
  </w:style>
  <w:style w:type="paragraph" w:customStyle="1" w:styleId="aff4">
    <w:name w:val="Содержимое таблицы"/>
    <w:basedOn w:val="a"/>
    <w:rsid w:val="00B24471"/>
    <w:pPr>
      <w:suppressLineNumbers/>
      <w:suppressAutoHyphens/>
      <w:spacing w:after="0" w:line="240" w:lineRule="auto"/>
      <w:ind w:firstLine="567"/>
      <w:jc w:val="both"/>
    </w:pPr>
    <w:rPr>
      <w:rFonts w:ascii="Times New Roman" w:eastAsia="Times New Roman" w:hAnsi="Times New Roman" w:cs="Times New Roman"/>
      <w:sz w:val="24"/>
      <w:szCs w:val="24"/>
      <w:lang w:eastAsia="ar-SA"/>
    </w:rPr>
  </w:style>
  <w:style w:type="paragraph" w:styleId="aff5">
    <w:name w:val="Plain Text"/>
    <w:basedOn w:val="a"/>
    <w:link w:val="aff6"/>
    <w:rsid w:val="00B24471"/>
    <w:pPr>
      <w:spacing w:after="0" w:line="240" w:lineRule="auto"/>
      <w:ind w:firstLine="567"/>
      <w:jc w:val="both"/>
    </w:pPr>
    <w:rPr>
      <w:rFonts w:ascii="Courier New" w:eastAsia="Times New Roman" w:hAnsi="Courier New" w:cs="Times New Roman"/>
      <w:sz w:val="20"/>
      <w:szCs w:val="20"/>
      <w:lang w:eastAsia="en-US"/>
    </w:rPr>
  </w:style>
  <w:style w:type="character" w:customStyle="1" w:styleId="aff6">
    <w:name w:val="Текст Знак"/>
    <w:basedOn w:val="a0"/>
    <w:link w:val="aff5"/>
    <w:rsid w:val="00B24471"/>
    <w:rPr>
      <w:rFonts w:ascii="Courier New" w:eastAsia="Times New Roman" w:hAnsi="Courier New" w:cs="Times New Roman"/>
      <w:sz w:val="20"/>
      <w:szCs w:val="20"/>
      <w:lang w:eastAsia="en-US"/>
    </w:rPr>
  </w:style>
  <w:style w:type="paragraph" w:customStyle="1" w:styleId="ConsPlusNonformat">
    <w:name w:val="ConsPlusNonformat"/>
    <w:uiPriority w:val="99"/>
    <w:rsid w:val="00B24471"/>
    <w:pPr>
      <w:widowControl w:val="0"/>
      <w:autoSpaceDE w:val="0"/>
      <w:autoSpaceDN w:val="0"/>
      <w:adjustRightInd w:val="0"/>
      <w:spacing w:after="0" w:line="240" w:lineRule="auto"/>
      <w:ind w:firstLine="567"/>
      <w:jc w:val="both"/>
    </w:pPr>
    <w:rPr>
      <w:rFonts w:ascii="Courier New" w:eastAsia="Times New Roman" w:hAnsi="Courier New" w:cs="Courier New"/>
      <w:sz w:val="20"/>
      <w:szCs w:val="20"/>
    </w:rPr>
  </w:style>
  <w:style w:type="character" w:customStyle="1" w:styleId="aff7">
    <w:name w:val="Гипертекстовая ссылка"/>
    <w:rsid w:val="00B24471"/>
    <w:rPr>
      <w:color w:val="106BBE"/>
    </w:rPr>
  </w:style>
  <w:style w:type="paragraph" w:customStyle="1" w:styleId="Standard">
    <w:name w:val="Standard"/>
    <w:rsid w:val="00B24471"/>
    <w:pPr>
      <w:suppressAutoHyphens/>
      <w:spacing w:after="0" w:line="240" w:lineRule="auto"/>
      <w:ind w:firstLine="567"/>
      <w:jc w:val="both"/>
      <w:textAlignment w:val="baseline"/>
    </w:pPr>
    <w:rPr>
      <w:rFonts w:ascii="Times New Roman" w:eastAsia="Times New Roman" w:hAnsi="Times New Roman" w:cs="Times New Roman"/>
      <w:kern w:val="1"/>
      <w:sz w:val="24"/>
      <w:szCs w:val="24"/>
      <w:lang w:eastAsia="zh-CN"/>
    </w:rPr>
  </w:style>
  <w:style w:type="paragraph" w:customStyle="1" w:styleId="1KGK9">
    <w:name w:val="1KG=K9"/>
    <w:rsid w:val="00B24471"/>
    <w:pPr>
      <w:suppressAutoHyphens/>
      <w:spacing w:after="0" w:line="240" w:lineRule="auto"/>
      <w:ind w:firstLine="567"/>
      <w:jc w:val="both"/>
      <w:textAlignment w:val="baseline"/>
    </w:pPr>
    <w:rPr>
      <w:rFonts w:ascii="MS Sans Serif" w:eastAsia="Arial" w:hAnsi="MS Sans Serif" w:cs="Times New Roman"/>
      <w:kern w:val="1"/>
      <w:sz w:val="24"/>
      <w:szCs w:val="20"/>
      <w:lang w:eastAsia="zh-CN"/>
    </w:rPr>
  </w:style>
  <w:style w:type="paragraph" w:customStyle="1" w:styleId="aff8">
    <w:name w:val="текст_реф_ау"/>
    <w:basedOn w:val="a"/>
    <w:rsid w:val="00B24471"/>
    <w:pPr>
      <w:spacing w:after="0" w:line="312" w:lineRule="auto"/>
      <w:ind w:firstLine="720"/>
      <w:jc w:val="both"/>
    </w:pPr>
    <w:rPr>
      <w:rFonts w:ascii="Times New Roman" w:eastAsia="Times New Roman" w:hAnsi="Times New Roman" w:cs="Times New Roman"/>
      <w:spacing w:val="-2"/>
      <w:sz w:val="28"/>
      <w:szCs w:val="20"/>
    </w:rPr>
  </w:style>
  <w:style w:type="character" w:customStyle="1" w:styleId="WW8Num2z0">
    <w:name w:val="WW8Num2z0"/>
    <w:rsid w:val="00B24471"/>
    <w:rPr>
      <w:rFonts w:ascii="OpenSymbol" w:hAnsi="OpenSymbol"/>
    </w:rPr>
  </w:style>
  <w:style w:type="character" w:customStyle="1" w:styleId="WW8Num3z0">
    <w:name w:val="WW8Num3z0"/>
    <w:rsid w:val="00B24471"/>
    <w:rPr>
      <w:rFonts w:ascii="OpenSymbol" w:hAnsi="OpenSymbol"/>
    </w:rPr>
  </w:style>
  <w:style w:type="character" w:customStyle="1" w:styleId="WW8Num4z0">
    <w:name w:val="WW8Num4z0"/>
    <w:rsid w:val="00B24471"/>
    <w:rPr>
      <w:rFonts w:ascii="OpenSymbol" w:hAnsi="OpenSymbol"/>
    </w:rPr>
  </w:style>
  <w:style w:type="character" w:customStyle="1" w:styleId="WW8Num5z0">
    <w:name w:val="WW8Num5z0"/>
    <w:rsid w:val="00B24471"/>
    <w:rPr>
      <w:rFonts w:ascii="OpenSymbol" w:hAnsi="OpenSymbol"/>
    </w:rPr>
  </w:style>
  <w:style w:type="character" w:customStyle="1" w:styleId="WW8Num8z0">
    <w:name w:val="WW8Num8z0"/>
    <w:rsid w:val="00B24471"/>
    <w:rPr>
      <w:rFonts w:ascii="OpenSymbol" w:hAnsi="OpenSymbol"/>
    </w:rPr>
  </w:style>
  <w:style w:type="character" w:customStyle="1" w:styleId="WW8Num9z0">
    <w:name w:val="WW8Num9z0"/>
    <w:rsid w:val="00B24471"/>
    <w:rPr>
      <w:rFonts w:ascii="OpenSymbol" w:hAnsi="OpenSymbol"/>
    </w:rPr>
  </w:style>
  <w:style w:type="character" w:customStyle="1" w:styleId="WW8Num10z0">
    <w:name w:val="WW8Num10z0"/>
    <w:rsid w:val="00B24471"/>
    <w:rPr>
      <w:rFonts w:ascii="Symbol" w:hAnsi="Symbol" w:cs="OpenSymbol"/>
    </w:rPr>
  </w:style>
  <w:style w:type="character" w:customStyle="1" w:styleId="WW8Num13z0">
    <w:name w:val="WW8Num13z0"/>
    <w:rsid w:val="00B24471"/>
    <w:rPr>
      <w:rFonts w:ascii="OpenSymbol" w:hAnsi="OpenSymbol"/>
    </w:rPr>
  </w:style>
  <w:style w:type="character" w:customStyle="1" w:styleId="WW8Num20z0">
    <w:name w:val="WW8Num20z0"/>
    <w:rsid w:val="00B24471"/>
    <w:rPr>
      <w:rFonts w:ascii="OpenSymbol" w:hAnsi="OpenSymbol"/>
    </w:rPr>
  </w:style>
  <w:style w:type="character" w:customStyle="1" w:styleId="WW8Num21z0">
    <w:name w:val="WW8Num21z0"/>
    <w:rsid w:val="00B24471"/>
    <w:rPr>
      <w:rFonts w:ascii="OpenSymbol" w:hAnsi="OpenSymbol"/>
    </w:rPr>
  </w:style>
  <w:style w:type="character" w:customStyle="1" w:styleId="WW8Num25z0">
    <w:name w:val="WW8Num25z0"/>
    <w:rsid w:val="00B24471"/>
    <w:rPr>
      <w:rFonts w:ascii="OpenSymbol" w:hAnsi="OpenSymbol"/>
    </w:rPr>
  </w:style>
  <w:style w:type="character" w:customStyle="1" w:styleId="WW8Num30z0">
    <w:name w:val="WW8Num30z0"/>
    <w:rsid w:val="00B24471"/>
    <w:rPr>
      <w:rFonts w:ascii="OpenSymbol" w:hAnsi="OpenSymbol"/>
    </w:rPr>
  </w:style>
  <w:style w:type="character" w:customStyle="1" w:styleId="WW8Num31z0">
    <w:name w:val="WW8Num31z0"/>
    <w:rsid w:val="00B24471"/>
    <w:rPr>
      <w:rFonts w:ascii="OpenSymbol" w:hAnsi="OpenSymbol"/>
    </w:rPr>
  </w:style>
  <w:style w:type="character" w:customStyle="1" w:styleId="WW8Num32z0">
    <w:name w:val="WW8Num32z0"/>
    <w:rsid w:val="00B24471"/>
    <w:rPr>
      <w:rFonts w:ascii="OpenSymbol" w:hAnsi="OpenSymbol"/>
    </w:rPr>
  </w:style>
  <w:style w:type="character" w:customStyle="1" w:styleId="WW8Num37z0">
    <w:name w:val="WW8Num37z0"/>
    <w:rsid w:val="00B24471"/>
    <w:rPr>
      <w:rFonts w:ascii="OpenSymbol" w:hAnsi="OpenSymbol"/>
    </w:rPr>
  </w:style>
  <w:style w:type="character" w:customStyle="1" w:styleId="WW8Num38z1">
    <w:name w:val="WW8Num38z1"/>
    <w:rsid w:val="00B24471"/>
    <w:rPr>
      <w:rFonts w:ascii="OpenSymbol" w:hAnsi="OpenSymbol"/>
    </w:rPr>
  </w:style>
  <w:style w:type="character" w:customStyle="1" w:styleId="WW8Num39z0">
    <w:name w:val="WW8Num39z0"/>
    <w:rsid w:val="00B24471"/>
    <w:rPr>
      <w:rFonts w:ascii="OpenSymbol" w:hAnsi="OpenSymbol"/>
    </w:rPr>
  </w:style>
  <w:style w:type="character" w:customStyle="1" w:styleId="WW8Num40z0">
    <w:name w:val="WW8Num40z0"/>
    <w:rsid w:val="00B24471"/>
    <w:rPr>
      <w:rFonts w:ascii="OpenSymbol" w:hAnsi="OpenSymbol"/>
    </w:rPr>
  </w:style>
  <w:style w:type="character" w:customStyle="1" w:styleId="WW8Num41z0">
    <w:name w:val="WW8Num41z0"/>
    <w:rsid w:val="00B24471"/>
    <w:rPr>
      <w:rFonts w:ascii="OpenSymbol" w:hAnsi="OpenSymbol"/>
    </w:rPr>
  </w:style>
  <w:style w:type="character" w:customStyle="1" w:styleId="WW8Num46z0">
    <w:name w:val="WW8Num46z0"/>
    <w:rsid w:val="00B24471"/>
    <w:rPr>
      <w:rFonts w:ascii="OpenSymbol" w:hAnsi="OpenSymbol"/>
    </w:rPr>
  </w:style>
  <w:style w:type="character" w:customStyle="1" w:styleId="WW8Num47z0">
    <w:name w:val="WW8Num47z0"/>
    <w:rsid w:val="00B24471"/>
    <w:rPr>
      <w:rFonts w:ascii="OpenSymbol" w:hAnsi="OpenSymbol"/>
    </w:rPr>
  </w:style>
  <w:style w:type="character" w:customStyle="1" w:styleId="WW8Num48z0">
    <w:name w:val="WW8Num48z0"/>
    <w:rsid w:val="00B24471"/>
    <w:rPr>
      <w:rFonts w:ascii="OpenSymbol" w:hAnsi="OpenSymbol"/>
    </w:rPr>
  </w:style>
  <w:style w:type="character" w:customStyle="1" w:styleId="WW8Num49z0">
    <w:name w:val="WW8Num49z0"/>
    <w:rsid w:val="00B24471"/>
    <w:rPr>
      <w:rFonts w:ascii="OpenSymbol" w:hAnsi="OpenSymbol"/>
    </w:rPr>
  </w:style>
  <w:style w:type="character" w:customStyle="1" w:styleId="WW8Num51z0">
    <w:name w:val="WW8Num51z0"/>
    <w:rsid w:val="00B24471"/>
    <w:rPr>
      <w:rFonts w:ascii="OpenSymbol" w:hAnsi="OpenSymbol"/>
    </w:rPr>
  </w:style>
  <w:style w:type="character" w:customStyle="1" w:styleId="WW8Num53z0">
    <w:name w:val="WW8Num53z0"/>
    <w:rsid w:val="00B24471"/>
    <w:rPr>
      <w:rFonts w:ascii="OpenSymbol" w:hAnsi="OpenSymbol"/>
    </w:rPr>
  </w:style>
  <w:style w:type="character" w:customStyle="1" w:styleId="WW8Num54z0">
    <w:name w:val="WW8Num54z0"/>
    <w:rsid w:val="00B24471"/>
    <w:rPr>
      <w:rFonts w:ascii="OpenSymbol" w:hAnsi="OpenSymbol"/>
    </w:rPr>
  </w:style>
  <w:style w:type="character" w:customStyle="1" w:styleId="WW8Num55z0">
    <w:name w:val="WW8Num55z0"/>
    <w:rsid w:val="00B24471"/>
    <w:rPr>
      <w:rFonts w:ascii="OpenSymbol" w:hAnsi="OpenSymbol"/>
    </w:rPr>
  </w:style>
  <w:style w:type="character" w:customStyle="1" w:styleId="WW8Num56z0">
    <w:name w:val="WW8Num56z0"/>
    <w:rsid w:val="00B24471"/>
    <w:rPr>
      <w:rFonts w:ascii="OpenSymbol" w:hAnsi="OpenSymbol"/>
    </w:rPr>
  </w:style>
  <w:style w:type="character" w:customStyle="1" w:styleId="WW8Num57z0">
    <w:name w:val="WW8Num57z0"/>
    <w:rsid w:val="00B24471"/>
    <w:rPr>
      <w:rFonts w:ascii="Symbol" w:hAnsi="Symbol" w:cs="OpenSymbol"/>
    </w:rPr>
  </w:style>
  <w:style w:type="character" w:customStyle="1" w:styleId="Absatz-Standardschriftart">
    <w:name w:val="Absatz-Standardschriftart"/>
    <w:rsid w:val="00B24471"/>
  </w:style>
  <w:style w:type="character" w:customStyle="1" w:styleId="WW8Num33z0">
    <w:name w:val="WW8Num33z0"/>
    <w:rsid w:val="00B24471"/>
    <w:rPr>
      <w:rFonts w:ascii="OpenSymbol" w:hAnsi="OpenSymbol"/>
    </w:rPr>
  </w:style>
  <w:style w:type="character" w:customStyle="1" w:styleId="WW8Num38z0">
    <w:name w:val="WW8Num38z0"/>
    <w:rsid w:val="00B24471"/>
    <w:rPr>
      <w:rFonts w:ascii="OpenSymbol" w:hAnsi="OpenSymbol"/>
    </w:rPr>
  </w:style>
  <w:style w:type="character" w:customStyle="1" w:styleId="WW8Num39z1">
    <w:name w:val="WW8Num39z1"/>
    <w:rsid w:val="00B24471"/>
    <w:rPr>
      <w:rFonts w:ascii="OpenSymbol" w:hAnsi="OpenSymbol"/>
    </w:rPr>
  </w:style>
  <w:style w:type="character" w:customStyle="1" w:styleId="WW8Num42z0">
    <w:name w:val="WW8Num42z0"/>
    <w:rsid w:val="00B24471"/>
    <w:rPr>
      <w:rFonts w:ascii="OpenSymbol" w:hAnsi="OpenSymbol"/>
    </w:rPr>
  </w:style>
  <w:style w:type="character" w:customStyle="1" w:styleId="WW8Num50z0">
    <w:name w:val="WW8Num50z0"/>
    <w:rsid w:val="00B24471"/>
    <w:rPr>
      <w:rFonts w:ascii="OpenSymbol" w:hAnsi="OpenSymbol"/>
    </w:rPr>
  </w:style>
  <w:style w:type="character" w:customStyle="1" w:styleId="WW8Num52z0">
    <w:name w:val="WW8Num52z0"/>
    <w:rsid w:val="00B24471"/>
    <w:rPr>
      <w:rFonts w:ascii="OpenSymbol" w:hAnsi="OpenSymbol"/>
    </w:rPr>
  </w:style>
  <w:style w:type="character" w:customStyle="1" w:styleId="WW8Num58z0">
    <w:name w:val="WW8Num58z0"/>
    <w:rsid w:val="00B24471"/>
    <w:rPr>
      <w:rFonts w:ascii="OpenSymbol" w:hAnsi="OpenSymbol"/>
    </w:rPr>
  </w:style>
  <w:style w:type="character" w:customStyle="1" w:styleId="WW-Absatz-Standardschriftart">
    <w:name w:val="WW-Absatz-Standardschriftart"/>
    <w:rsid w:val="00B24471"/>
  </w:style>
  <w:style w:type="character" w:customStyle="1" w:styleId="WW-Absatz-Standardschriftart1">
    <w:name w:val="WW-Absatz-Standardschriftart1"/>
    <w:rsid w:val="00B24471"/>
  </w:style>
  <w:style w:type="character" w:customStyle="1" w:styleId="WW-Absatz-Standardschriftart11">
    <w:name w:val="WW-Absatz-Standardschriftart11"/>
    <w:rsid w:val="00B24471"/>
  </w:style>
  <w:style w:type="character" w:customStyle="1" w:styleId="WW8Num40z1">
    <w:name w:val="WW8Num40z1"/>
    <w:rsid w:val="00B24471"/>
    <w:rPr>
      <w:rFonts w:ascii="OpenSymbol" w:hAnsi="OpenSymbol"/>
    </w:rPr>
  </w:style>
  <w:style w:type="character" w:customStyle="1" w:styleId="WW8Num43z0">
    <w:name w:val="WW8Num43z0"/>
    <w:rsid w:val="00B24471"/>
    <w:rPr>
      <w:rFonts w:ascii="OpenSymbol" w:hAnsi="OpenSymbol"/>
    </w:rPr>
  </w:style>
  <w:style w:type="character" w:customStyle="1" w:styleId="WW8Num59z0">
    <w:name w:val="WW8Num59z0"/>
    <w:rsid w:val="00B24471"/>
    <w:rPr>
      <w:rFonts w:ascii="Symbol" w:hAnsi="Symbol" w:cs="OpenSymbol"/>
    </w:rPr>
  </w:style>
  <w:style w:type="character" w:customStyle="1" w:styleId="WW8Num60z0">
    <w:name w:val="WW8Num60z0"/>
    <w:rsid w:val="00B24471"/>
    <w:rPr>
      <w:rFonts w:ascii="Symbol" w:hAnsi="Symbol" w:cs="OpenSymbol"/>
    </w:rPr>
  </w:style>
  <w:style w:type="character" w:customStyle="1" w:styleId="WW-Absatz-Standardschriftart111">
    <w:name w:val="WW-Absatz-Standardschriftart111"/>
    <w:rsid w:val="00B24471"/>
  </w:style>
  <w:style w:type="character" w:customStyle="1" w:styleId="WW8Num11z0">
    <w:name w:val="WW8Num11z0"/>
    <w:rsid w:val="00B24471"/>
    <w:rPr>
      <w:rFonts w:ascii="Symbol" w:hAnsi="Symbol" w:cs="OpenSymbol"/>
    </w:rPr>
  </w:style>
  <w:style w:type="character" w:customStyle="1" w:styleId="WW8Num14z0">
    <w:name w:val="WW8Num14z0"/>
    <w:rsid w:val="00B24471"/>
    <w:rPr>
      <w:rFonts w:ascii="OpenSymbol" w:hAnsi="OpenSymbol"/>
    </w:rPr>
  </w:style>
  <w:style w:type="character" w:customStyle="1" w:styleId="WW8Num18z0">
    <w:name w:val="WW8Num18z0"/>
    <w:rsid w:val="00B24471"/>
    <w:rPr>
      <w:rFonts w:ascii="OpenSymbol" w:hAnsi="OpenSymbol"/>
    </w:rPr>
  </w:style>
  <w:style w:type="character" w:customStyle="1" w:styleId="WW8Num22z0">
    <w:name w:val="WW8Num22z0"/>
    <w:rsid w:val="00B24471"/>
    <w:rPr>
      <w:rFonts w:ascii="OpenSymbol" w:hAnsi="OpenSymbol"/>
    </w:rPr>
  </w:style>
  <w:style w:type="character" w:customStyle="1" w:styleId="WW8Num23z0">
    <w:name w:val="WW8Num23z0"/>
    <w:rsid w:val="00B24471"/>
    <w:rPr>
      <w:rFonts w:ascii="OpenSymbol" w:hAnsi="OpenSymbol"/>
    </w:rPr>
  </w:style>
  <w:style w:type="character" w:customStyle="1" w:styleId="WW8Num27z0">
    <w:name w:val="WW8Num27z0"/>
    <w:rsid w:val="00B24471"/>
    <w:rPr>
      <w:rFonts w:ascii="OpenSymbol" w:hAnsi="OpenSymbol"/>
    </w:rPr>
  </w:style>
  <w:style w:type="character" w:customStyle="1" w:styleId="WW-Absatz-Standardschriftart1111">
    <w:name w:val="WW-Absatz-Standardschriftart1111"/>
    <w:rsid w:val="00B24471"/>
  </w:style>
  <w:style w:type="character" w:customStyle="1" w:styleId="WW8Num6z0">
    <w:name w:val="WW8Num6z0"/>
    <w:rsid w:val="00B24471"/>
    <w:rPr>
      <w:rFonts w:ascii="OpenSymbol" w:hAnsi="OpenSymbol"/>
    </w:rPr>
  </w:style>
  <w:style w:type="character" w:customStyle="1" w:styleId="WW8Num7z0">
    <w:name w:val="WW8Num7z0"/>
    <w:rsid w:val="00B24471"/>
    <w:rPr>
      <w:rFonts w:ascii="OpenSymbol" w:hAnsi="OpenSymbol"/>
    </w:rPr>
  </w:style>
  <w:style w:type="character" w:customStyle="1" w:styleId="WW-Absatz-Standardschriftart11111">
    <w:name w:val="WW-Absatz-Standardschriftart11111"/>
    <w:rsid w:val="00B24471"/>
  </w:style>
  <w:style w:type="character" w:customStyle="1" w:styleId="aff9">
    <w:name w:val="Маркеры списка"/>
    <w:rsid w:val="00B24471"/>
    <w:rPr>
      <w:rFonts w:ascii="OpenSymbol" w:eastAsia="OpenSymbol" w:hAnsi="OpenSymbol" w:cs="OpenSymbol"/>
    </w:rPr>
  </w:style>
  <w:style w:type="character" w:customStyle="1" w:styleId="affa">
    <w:name w:val="Символ нумерации"/>
    <w:rsid w:val="00B24471"/>
  </w:style>
  <w:style w:type="character" w:customStyle="1" w:styleId="affb">
    <w:name w:val="ООО  «Институт Территориального Планирования Знак"/>
    <w:rsid w:val="00B24471"/>
    <w:rPr>
      <w:sz w:val="24"/>
      <w:szCs w:val="24"/>
    </w:rPr>
  </w:style>
  <w:style w:type="paragraph" w:styleId="affc">
    <w:name w:val="List"/>
    <w:basedOn w:val="ae"/>
    <w:rsid w:val="00B24471"/>
    <w:pPr>
      <w:widowControl w:val="0"/>
      <w:suppressAutoHyphens/>
      <w:ind w:left="0" w:firstLine="567"/>
      <w:jc w:val="left"/>
    </w:pPr>
    <w:rPr>
      <w:rFonts w:eastAsia="SimSun" w:cs="Tahoma"/>
      <w:kern w:val="1"/>
      <w:sz w:val="24"/>
      <w:szCs w:val="24"/>
      <w:lang w:eastAsia="hi-IN" w:bidi="hi-IN"/>
    </w:rPr>
  </w:style>
  <w:style w:type="paragraph" w:customStyle="1" w:styleId="1c">
    <w:name w:val="Название1"/>
    <w:basedOn w:val="a"/>
    <w:rsid w:val="00B24471"/>
    <w:pPr>
      <w:widowControl w:val="0"/>
      <w:suppressLineNumbers/>
      <w:suppressAutoHyphens/>
      <w:spacing w:before="120" w:after="120" w:line="240" w:lineRule="auto"/>
      <w:ind w:firstLine="567"/>
      <w:jc w:val="both"/>
    </w:pPr>
    <w:rPr>
      <w:rFonts w:ascii="Times New Roman" w:eastAsia="SimSun" w:hAnsi="Times New Roman" w:cs="Tahoma"/>
      <w:i/>
      <w:iCs/>
      <w:kern w:val="1"/>
      <w:sz w:val="24"/>
      <w:szCs w:val="24"/>
      <w:lang w:eastAsia="hi-IN" w:bidi="hi-IN"/>
    </w:rPr>
  </w:style>
  <w:style w:type="paragraph" w:customStyle="1" w:styleId="1d">
    <w:name w:val="Указатель1"/>
    <w:basedOn w:val="a"/>
    <w:rsid w:val="00B24471"/>
    <w:pPr>
      <w:widowControl w:val="0"/>
      <w:suppressLineNumbers/>
      <w:suppressAutoHyphens/>
      <w:spacing w:after="0" w:line="240" w:lineRule="auto"/>
      <w:ind w:firstLine="567"/>
      <w:jc w:val="both"/>
    </w:pPr>
    <w:rPr>
      <w:rFonts w:ascii="Times New Roman" w:eastAsia="SimSun" w:hAnsi="Times New Roman" w:cs="Tahoma"/>
      <w:kern w:val="1"/>
      <w:sz w:val="24"/>
      <w:szCs w:val="24"/>
      <w:lang w:eastAsia="hi-IN" w:bidi="hi-IN"/>
    </w:rPr>
  </w:style>
  <w:style w:type="paragraph" w:customStyle="1" w:styleId="affd">
    <w:name w:val="Заголовок таблицы"/>
    <w:basedOn w:val="aff4"/>
    <w:rsid w:val="00B24471"/>
    <w:pPr>
      <w:widowControl w:val="0"/>
      <w:jc w:val="center"/>
    </w:pPr>
    <w:rPr>
      <w:rFonts w:eastAsia="SimSun" w:cs="Tahoma"/>
      <w:b/>
      <w:bCs/>
      <w:kern w:val="1"/>
      <w:lang w:eastAsia="hi-IN" w:bidi="hi-IN"/>
    </w:rPr>
  </w:style>
  <w:style w:type="paragraph" w:customStyle="1" w:styleId="affe">
    <w:name w:val="Содержимое врезки"/>
    <w:basedOn w:val="ae"/>
    <w:rsid w:val="00B24471"/>
    <w:pPr>
      <w:widowControl w:val="0"/>
      <w:suppressAutoHyphens/>
      <w:ind w:left="0" w:firstLine="567"/>
      <w:jc w:val="left"/>
    </w:pPr>
    <w:rPr>
      <w:rFonts w:eastAsia="SimSun" w:cs="Tahoma"/>
      <w:kern w:val="1"/>
      <w:sz w:val="24"/>
      <w:szCs w:val="24"/>
      <w:lang w:eastAsia="hi-IN" w:bidi="hi-IN"/>
    </w:rPr>
  </w:style>
  <w:style w:type="character" w:customStyle="1" w:styleId="servicespan">
    <w:name w:val="service_span"/>
    <w:rsid w:val="00B24471"/>
  </w:style>
  <w:style w:type="paragraph" w:customStyle="1" w:styleId="afff">
    <w:name w:val="Комментарий"/>
    <w:basedOn w:val="a"/>
    <w:next w:val="a"/>
    <w:rsid w:val="00B24471"/>
    <w:pPr>
      <w:autoSpaceDE w:val="0"/>
      <w:autoSpaceDN w:val="0"/>
      <w:adjustRightInd w:val="0"/>
      <w:spacing w:before="75" w:after="0" w:line="240" w:lineRule="auto"/>
      <w:ind w:left="170" w:firstLine="567"/>
      <w:jc w:val="both"/>
    </w:pPr>
    <w:rPr>
      <w:rFonts w:ascii="Arial" w:eastAsia="Times New Roman" w:hAnsi="Arial" w:cs="Arial"/>
      <w:color w:val="353842"/>
      <w:sz w:val="24"/>
      <w:szCs w:val="24"/>
      <w:shd w:val="clear" w:color="auto" w:fill="F0F0F0"/>
    </w:rPr>
  </w:style>
  <w:style w:type="paragraph" w:customStyle="1" w:styleId="ConsPlusTitle">
    <w:name w:val="ConsPlusTitle"/>
    <w:rsid w:val="00B24471"/>
    <w:pPr>
      <w:widowControl w:val="0"/>
      <w:autoSpaceDE w:val="0"/>
      <w:autoSpaceDN w:val="0"/>
      <w:adjustRightInd w:val="0"/>
      <w:spacing w:after="0" w:line="240" w:lineRule="auto"/>
      <w:ind w:firstLine="567"/>
      <w:jc w:val="both"/>
    </w:pPr>
    <w:rPr>
      <w:rFonts w:ascii="Calibri" w:eastAsia="Times New Roman" w:hAnsi="Calibri" w:cs="Calibri"/>
      <w:b/>
      <w:bCs/>
    </w:rPr>
  </w:style>
  <w:style w:type="paragraph" w:customStyle="1" w:styleId="s10">
    <w:name w:val="s_1"/>
    <w:basedOn w:val="a"/>
    <w:rsid w:val="00B24471"/>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s9">
    <w:name w:val="s_9"/>
    <w:basedOn w:val="a"/>
    <w:rsid w:val="00B24471"/>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s22">
    <w:name w:val="s_22"/>
    <w:basedOn w:val="a"/>
    <w:rsid w:val="00B24471"/>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afff0">
    <w:name w:val="Отступ перед"/>
    <w:basedOn w:val="a"/>
    <w:rsid w:val="00B24471"/>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 w:type="paragraph" w:customStyle="1" w:styleId="afff1">
    <w:name w:val="Примечание"/>
    <w:basedOn w:val="a"/>
    <w:rsid w:val="00B24471"/>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rPr>
  </w:style>
  <w:style w:type="paragraph" w:customStyle="1" w:styleId="afff2">
    <w:name w:val="таблица"/>
    <w:basedOn w:val="a"/>
    <w:rsid w:val="00B24471"/>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4"/>
      <w:szCs w:val="24"/>
    </w:rPr>
  </w:style>
  <w:style w:type="paragraph" w:customStyle="1" w:styleId="Default">
    <w:name w:val="Default"/>
    <w:uiPriority w:val="99"/>
    <w:rsid w:val="00B24471"/>
    <w:pPr>
      <w:autoSpaceDE w:val="0"/>
      <w:autoSpaceDN w:val="0"/>
      <w:adjustRightInd w:val="0"/>
      <w:spacing w:after="0" w:line="240" w:lineRule="auto"/>
      <w:ind w:firstLine="567"/>
      <w:jc w:val="both"/>
    </w:pPr>
    <w:rPr>
      <w:rFonts w:ascii="Times New Roman" w:eastAsia="Calibri" w:hAnsi="Times New Roman" w:cs="Times New Roman"/>
      <w:color w:val="000000"/>
      <w:sz w:val="24"/>
      <w:szCs w:val="24"/>
      <w:lang w:eastAsia="en-US"/>
    </w:rPr>
  </w:style>
  <w:style w:type="paragraph" w:customStyle="1" w:styleId="afff3">
    <w:name w:val="Нормальный (таблица)"/>
    <w:basedOn w:val="a"/>
    <w:next w:val="a"/>
    <w:uiPriority w:val="99"/>
    <w:rsid w:val="00B24471"/>
    <w:pPr>
      <w:widowControl w:val="0"/>
      <w:autoSpaceDE w:val="0"/>
      <w:autoSpaceDN w:val="0"/>
      <w:adjustRightInd w:val="0"/>
      <w:spacing w:after="0" w:line="240" w:lineRule="auto"/>
      <w:ind w:firstLine="567"/>
      <w:jc w:val="both"/>
    </w:pPr>
    <w:rPr>
      <w:rFonts w:ascii="Arial" w:eastAsia="Times New Roman" w:hAnsi="Arial" w:cs="Times New Roman"/>
      <w:sz w:val="24"/>
      <w:szCs w:val="24"/>
    </w:rPr>
  </w:style>
  <w:style w:type="paragraph" w:customStyle="1" w:styleId="afff4">
    <w:name w:val="Прижатый влево"/>
    <w:basedOn w:val="a"/>
    <w:next w:val="a"/>
    <w:rsid w:val="00B24471"/>
    <w:pPr>
      <w:autoSpaceDE w:val="0"/>
      <w:autoSpaceDN w:val="0"/>
      <w:adjustRightInd w:val="0"/>
      <w:spacing w:after="0" w:line="240" w:lineRule="auto"/>
      <w:ind w:firstLine="567"/>
      <w:jc w:val="both"/>
    </w:pPr>
    <w:rPr>
      <w:rFonts w:ascii="Arial" w:eastAsia="Times New Roman" w:hAnsi="Arial" w:cs="Times New Roman"/>
      <w:sz w:val="24"/>
      <w:szCs w:val="24"/>
    </w:rPr>
  </w:style>
  <w:style w:type="table" w:customStyle="1" w:styleId="29">
    <w:name w:val="Сетка таблицы2"/>
    <w:basedOn w:val="a1"/>
    <w:next w:val="a8"/>
    <w:uiPriority w:val="59"/>
    <w:rsid w:val="00B24471"/>
    <w:pPr>
      <w:spacing w:after="0" w:line="240" w:lineRule="auto"/>
      <w:ind w:firstLine="567"/>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Титульный"/>
    <w:basedOn w:val="a"/>
    <w:semiHidden/>
    <w:rsid w:val="00B24471"/>
    <w:pPr>
      <w:spacing w:after="0" w:line="360" w:lineRule="auto"/>
      <w:ind w:left="3060" w:firstLine="567"/>
      <w:jc w:val="right"/>
    </w:pPr>
    <w:rPr>
      <w:rFonts w:ascii="Times New Roman" w:eastAsia="Times New Roman" w:hAnsi="Times New Roman" w:cs="Times New Roman"/>
      <w:b/>
      <w:caps/>
      <w:sz w:val="24"/>
      <w:szCs w:val="24"/>
    </w:rPr>
  </w:style>
  <w:style w:type="table" w:customStyle="1" w:styleId="TableNormal1">
    <w:name w:val="Table Normal1"/>
    <w:uiPriority w:val="2"/>
    <w:semiHidden/>
    <w:unhideWhenUsed/>
    <w:qFormat/>
    <w:rsid w:val="00B24471"/>
    <w:pPr>
      <w:widowControl w:val="0"/>
      <w:spacing w:after="0" w:line="240" w:lineRule="auto"/>
      <w:ind w:firstLine="567"/>
      <w:jc w:val="both"/>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2a">
    <w:name w:val="Quote"/>
    <w:basedOn w:val="a"/>
    <w:next w:val="a"/>
    <w:link w:val="2b"/>
    <w:uiPriority w:val="29"/>
    <w:qFormat/>
    <w:rsid w:val="00B24471"/>
    <w:pPr>
      <w:spacing w:after="0" w:line="360" w:lineRule="auto"/>
      <w:ind w:firstLine="680"/>
      <w:jc w:val="both"/>
    </w:pPr>
    <w:rPr>
      <w:rFonts w:ascii="Calibri" w:eastAsia="Calibri" w:hAnsi="Calibri" w:cs="Times New Roman"/>
      <w:i/>
      <w:iCs/>
      <w:color w:val="000000"/>
      <w:sz w:val="20"/>
      <w:szCs w:val="20"/>
      <w:lang w:eastAsia="en-US"/>
    </w:rPr>
  </w:style>
  <w:style w:type="character" w:customStyle="1" w:styleId="2b">
    <w:name w:val="Цитата 2 Знак"/>
    <w:basedOn w:val="a0"/>
    <w:link w:val="2a"/>
    <w:uiPriority w:val="29"/>
    <w:rsid w:val="00B24471"/>
    <w:rPr>
      <w:rFonts w:ascii="Calibri" w:eastAsia="Calibri" w:hAnsi="Calibri" w:cs="Times New Roman"/>
      <w:i/>
      <w:iCs/>
      <w:color w:val="000000"/>
      <w:sz w:val="20"/>
      <w:szCs w:val="20"/>
      <w:lang w:eastAsia="en-US"/>
    </w:rPr>
  </w:style>
  <w:style w:type="paragraph" w:styleId="afff5">
    <w:name w:val="Intense Quote"/>
    <w:basedOn w:val="a"/>
    <w:next w:val="a"/>
    <w:link w:val="afff6"/>
    <w:uiPriority w:val="30"/>
    <w:qFormat/>
    <w:rsid w:val="00B24471"/>
    <w:pPr>
      <w:pBdr>
        <w:bottom w:val="single" w:sz="4" w:space="4" w:color="4F81BD"/>
      </w:pBdr>
      <w:spacing w:before="200" w:after="280" w:line="360" w:lineRule="auto"/>
      <w:ind w:left="936" w:right="936" w:firstLine="680"/>
      <w:jc w:val="both"/>
    </w:pPr>
    <w:rPr>
      <w:rFonts w:ascii="Calibri" w:eastAsia="Calibri" w:hAnsi="Calibri" w:cs="Times New Roman"/>
      <w:b/>
      <w:bCs/>
      <w:i/>
      <w:iCs/>
      <w:color w:val="4F81BD"/>
      <w:sz w:val="20"/>
      <w:szCs w:val="20"/>
      <w:lang w:eastAsia="en-US"/>
    </w:rPr>
  </w:style>
  <w:style w:type="character" w:customStyle="1" w:styleId="afff6">
    <w:name w:val="Выделенная цитата Знак"/>
    <w:basedOn w:val="a0"/>
    <w:link w:val="afff5"/>
    <w:uiPriority w:val="30"/>
    <w:rsid w:val="00B24471"/>
    <w:rPr>
      <w:rFonts w:ascii="Calibri" w:eastAsia="Calibri" w:hAnsi="Calibri" w:cs="Times New Roman"/>
      <w:b/>
      <w:bCs/>
      <w:i/>
      <w:iCs/>
      <w:color w:val="4F81BD"/>
      <w:sz w:val="20"/>
      <w:szCs w:val="20"/>
      <w:lang w:eastAsia="en-US"/>
    </w:rPr>
  </w:style>
  <w:style w:type="character" w:styleId="afff7">
    <w:name w:val="Intense Emphasis"/>
    <w:uiPriority w:val="21"/>
    <w:qFormat/>
    <w:rsid w:val="00B24471"/>
  </w:style>
  <w:style w:type="character" w:styleId="afff8">
    <w:name w:val="Subtle Reference"/>
    <w:uiPriority w:val="31"/>
    <w:qFormat/>
    <w:rsid w:val="00B24471"/>
    <w:rPr>
      <w:smallCaps/>
      <w:color w:val="C0504D"/>
      <w:u w:val="single"/>
    </w:rPr>
  </w:style>
  <w:style w:type="character" w:styleId="afff9">
    <w:name w:val="Intense Reference"/>
    <w:uiPriority w:val="32"/>
    <w:qFormat/>
    <w:rsid w:val="00B24471"/>
    <w:rPr>
      <w:b/>
      <w:bCs/>
      <w:smallCaps/>
      <w:color w:val="C0504D"/>
      <w:spacing w:val="5"/>
      <w:u w:val="single"/>
    </w:rPr>
  </w:style>
  <w:style w:type="character" w:styleId="afffa">
    <w:name w:val="Book Title"/>
    <w:uiPriority w:val="33"/>
    <w:qFormat/>
    <w:rsid w:val="00B24471"/>
    <w:rPr>
      <w:b/>
      <w:bCs/>
      <w:smallCaps/>
      <w:color w:val="C0504D"/>
      <w:spacing w:val="5"/>
      <w:u w:val="single"/>
    </w:rPr>
  </w:style>
  <w:style w:type="character" w:styleId="afffb">
    <w:name w:val="Subtle Emphasis"/>
    <w:uiPriority w:val="19"/>
    <w:qFormat/>
    <w:rsid w:val="00B24471"/>
    <w:rPr>
      <w:i/>
      <w:iCs/>
      <w:color w:val="808080"/>
    </w:rPr>
  </w:style>
  <w:style w:type="paragraph" w:styleId="afffc">
    <w:name w:val="TOC Heading"/>
    <w:basedOn w:val="1"/>
    <w:next w:val="a"/>
    <w:uiPriority w:val="99"/>
    <w:qFormat/>
    <w:rsid w:val="00B24471"/>
    <w:pPr>
      <w:keepLines/>
      <w:tabs>
        <w:tab w:val="left" w:pos="426"/>
      </w:tabs>
      <w:spacing w:before="480"/>
      <w:ind w:left="0" w:firstLine="567"/>
      <w:jc w:val="both"/>
      <w:outlineLvl w:val="9"/>
    </w:pPr>
    <w:rPr>
      <w:rFonts w:ascii="Cambria" w:hAnsi="Cambria" w:cs="Times New Roman"/>
      <w:color w:val="365F91"/>
      <w:szCs w:val="28"/>
    </w:rPr>
  </w:style>
  <w:style w:type="paragraph" w:styleId="afffd">
    <w:name w:val="annotation text"/>
    <w:basedOn w:val="a"/>
    <w:link w:val="afffe"/>
    <w:uiPriority w:val="99"/>
    <w:semiHidden/>
    <w:unhideWhenUsed/>
    <w:rsid w:val="00B24471"/>
    <w:pPr>
      <w:spacing w:after="0" w:line="360" w:lineRule="auto"/>
      <w:ind w:firstLine="680"/>
      <w:jc w:val="both"/>
    </w:pPr>
    <w:rPr>
      <w:rFonts w:ascii="Times New Roman" w:eastAsia="Calibri" w:hAnsi="Times New Roman" w:cs="Times New Roman"/>
      <w:sz w:val="20"/>
      <w:szCs w:val="20"/>
      <w:lang w:eastAsia="en-US"/>
    </w:rPr>
  </w:style>
  <w:style w:type="character" w:customStyle="1" w:styleId="afffe">
    <w:name w:val="Текст примечания Знак"/>
    <w:basedOn w:val="a0"/>
    <w:link w:val="afffd"/>
    <w:uiPriority w:val="99"/>
    <w:semiHidden/>
    <w:rsid w:val="00B24471"/>
    <w:rPr>
      <w:rFonts w:ascii="Times New Roman" w:eastAsia="Calibri" w:hAnsi="Times New Roman" w:cs="Times New Roman"/>
      <w:sz w:val="20"/>
      <w:szCs w:val="20"/>
      <w:lang w:eastAsia="en-US"/>
    </w:rPr>
  </w:style>
  <w:style w:type="paragraph" w:styleId="affff">
    <w:name w:val="annotation subject"/>
    <w:basedOn w:val="afffd"/>
    <w:next w:val="afffd"/>
    <w:link w:val="affff0"/>
    <w:uiPriority w:val="99"/>
    <w:semiHidden/>
    <w:unhideWhenUsed/>
    <w:rsid w:val="00B24471"/>
    <w:rPr>
      <w:b/>
      <w:bCs/>
    </w:rPr>
  </w:style>
  <w:style w:type="character" w:customStyle="1" w:styleId="affff0">
    <w:name w:val="Тема примечания Знак"/>
    <w:basedOn w:val="afffe"/>
    <w:link w:val="affff"/>
    <w:uiPriority w:val="99"/>
    <w:semiHidden/>
    <w:rsid w:val="00B24471"/>
    <w:rPr>
      <w:rFonts w:ascii="Times New Roman" w:eastAsia="Calibri" w:hAnsi="Times New Roman" w:cs="Times New Roman"/>
      <w:b/>
      <w:bCs/>
      <w:sz w:val="20"/>
      <w:szCs w:val="20"/>
      <w:lang w:eastAsia="en-US"/>
    </w:rPr>
  </w:style>
  <w:style w:type="paragraph" w:styleId="affff1">
    <w:name w:val="caption"/>
    <w:basedOn w:val="a"/>
    <w:next w:val="a"/>
    <w:uiPriority w:val="99"/>
    <w:qFormat/>
    <w:rsid w:val="00B24471"/>
    <w:pPr>
      <w:spacing w:after="0" w:line="360" w:lineRule="auto"/>
      <w:ind w:firstLine="709"/>
      <w:jc w:val="both"/>
    </w:pPr>
    <w:rPr>
      <w:rFonts w:ascii="Times New Roman" w:eastAsia="Times New Roman" w:hAnsi="Times New Roman" w:cs="Times New Roman"/>
      <w:b/>
      <w:bCs/>
      <w:sz w:val="20"/>
      <w:szCs w:val="20"/>
    </w:rPr>
  </w:style>
  <w:style w:type="character" w:styleId="affff2">
    <w:name w:val="FollowedHyperlink"/>
    <w:uiPriority w:val="99"/>
    <w:semiHidden/>
    <w:unhideWhenUsed/>
    <w:rsid w:val="00B24471"/>
    <w:rPr>
      <w:color w:val="800080"/>
      <w:u w:val="single"/>
    </w:rPr>
  </w:style>
  <w:style w:type="paragraph" w:customStyle="1" w:styleId="Heading">
    <w:name w:val="Heading"/>
    <w:rsid w:val="00B24471"/>
    <w:pPr>
      <w:widowControl w:val="0"/>
      <w:autoSpaceDE w:val="0"/>
      <w:autoSpaceDN w:val="0"/>
      <w:adjustRightInd w:val="0"/>
      <w:spacing w:after="0" w:line="240" w:lineRule="auto"/>
      <w:ind w:firstLine="567"/>
      <w:jc w:val="both"/>
    </w:pPr>
    <w:rPr>
      <w:rFonts w:ascii="Arial" w:eastAsia="Times New Roman" w:hAnsi="Arial" w:cs="Arial"/>
      <w:b/>
      <w:bCs/>
    </w:rPr>
  </w:style>
  <w:style w:type="paragraph" w:styleId="HTML">
    <w:name w:val="HTML Preformatted"/>
    <w:basedOn w:val="a"/>
    <w:link w:val="HTML0"/>
    <w:uiPriority w:val="99"/>
    <w:rsid w:val="00B24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Calibri" w:hAnsi="Courier New" w:cs="Times New Roman"/>
      <w:color w:val="000000"/>
      <w:sz w:val="20"/>
      <w:szCs w:val="20"/>
    </w:rPr>
  </w:style>
  <w:style w:type="character" w:customStyle="1" w:styleId="HTML0">
    <w:name w:val="Стандартный HTML Знак"/>
    <w:basedOn w:val="a0"/>
    <w:link w:val="HTML"/>
    <w:uiPriority w:val="99"/>
    <w:rsid w:val="00B24471"/>
    <w:rPr>
      <w:rFonts w:ascii="Courier New" w:eastAsia="Calibri" w:hAnsi="Courier New" w:cs="Times New Roman"/>
      <w:color w:val="000000"/>
      <w:sz w:val="20"/>
      <w:szCs w:val="20"/>
    </w:rPr>
  </w:style>
  <w:style w:type="character" w:customStyle="1" w:styleId="FontStyle11">
    <w:name w:val="Font Style11"/>
    <w:rsid w:val="00B24471"/>
    <w:rPr>
      <w:rFonts w:ascii="Times New Roman" w:hAnsi="Times New Roman" w:cs="Times New Roman"/>
      <w:sz w:val="26"/>
      <w:szCs w:val="26"/>
    </w:rPr>
  </w:style>
  <w:style w:type="character" w:customStyle="1" w:styleId="apple-style-span">
    <w:name w:val="apple-style-span"/>
    <w:rsid w:val="00B24471"/>
  </w:style>
  <w:style w:type="character" w:customStyle="1" w:styleId="FontStyle15">
    <w:name w:val="Font Style15"/>
    <w:rsid w:val="00B24471"/>
    <w:rPr>
      <w:rFonts w:ascii="Times New Roman" w:hAnsi="Times New Roman" w:cs="Times New Roman"/>
      <w:sz w:val="24"/>
      <w:szCs w:val="24"/>
    </w:rPr>
  </w:style>
  <w:style w:type="paragraph" w:customStyle="1" w:styleId="txt">
    <w:name w:val="txt"/>
    <w:basedOn w:val="a"/>
    <w:rsid w:val="00B24471"/>
    <w:pPr>
      <w:spacing w:before="100" w:beforeAutospacing="1" w:after="100" w:afterAutospacing="1" w:line="240" w:lineRule="auto"/>
      <w:ind w:firstLine="567"/>
      <w:jc w:val="both"/>
    </w:pPr>
    <w:rPr>
      <w:rFonts w:ascii="Verdana" w:eastAsia="Times New Roman" w:hAnsi="Verdana" w:cs="Verdana"/>
      <w:color w:val="000000"/>
      <w:sz w:val="17"/>
      <w:szCs w:val="17"/>
    </w:rPr>
  </w:style>
  <w:style w:type="paragraph" w:customStyle="1" w:styleId="textb">
    <w:name w:val="textb"/>
    <w:basedOn w:val="a"/>
    <w:rsid w:val="00B24471"/>
    <w:pPr>
      <w:spacing w:after="0" w:line="240" w:lineRule="auto"/>
      <w:ind w:firstLine="567"/>
      <w:jc w:val="both"/>
    </w:pPr>
    <w:rPr>
      <w:rFonts w:ascii="Arial" w:eastAsia="Times New Roman" w:hAnsi="Arial" w:cs="Arial"/>
      <w:b/>
      <w:bCs/>
    </w:rPr>
  </w:style>
  <w:style w:type="character" w:customStyle="1" w:styleId="black1">
    <w:name w:val="black1"/>
    <w:rsid w:val="00B24471"/>
    <w:rPr>
      <w:color w:val="000000"/>
    </w:rPr>
  </w:style>
  <w:style w:type="paragraph" w:customStyle="1" w:styleId="2c">
    <w:name w:val="Нум. список Прил.2"/>
    <w:rsid w:val="00B24471"/>
    <w:pPr>
      <w:tabs>
        <w:tab w:val="num" w:pos="0"/>
      </w:tabs>
      <w:suppressAutoHyphens/>
      <w:spacing w:after="0" w:line="240" w:lineRule="auto"/>
      <w:ind w:left="720" w:hanging="720"/>
      <w:jc w:val="both"/>
    </w:pPr>
    <w:rPr>
      <w:rFonts w:ascii="Times New Roman" w:eastAsia="Arial" w:hAnsi="Times New Roman" w:cs="Times New Roman"/>
      <w:sz w:val="28"/>
      <w:szCs w:val="28"/>
      <w:lang w:eastAsia="ar-SA"/>
    </w:rPr>
  </w:style>
  <w:style w:type="paragraph" w:customStyle="1" w:styleId="consplusnormal1">
    <w:name w:val="consplusnormal"/>
    <w:basedOn w:val="a"/>
    <w:rsid w:val="00B24471"/>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2d">
    <w:name w:val="Абзац списка2"/>
    <w:basedOn w:val="a"/>
    <w:rsid w:val="00B24471"/>
    <w:pPr>
      <w:spacing w:after="0" w:line="360" w:lineRule="auto"/>
      <w:ind w:left="720" w:firstLine="680"/>
      <w:jc w:val="both"/>
    </w:pPr>
    <w:rPr>
      <w:rFonts w:ascii="Times New Roman" w:eastAsia="Times New Roman" w:hAnsi="Times New Roman" w:cs="Times New Roman"/>
      <w:sz w:val="24"/>
      <w:lang w:eastAsia="en-US"/>
    </w:rPr>
  </w:style>
  <w:style w:type="numbering" w:customStyle="1" w:styleId="1111111311">
    <w:name w:val="1 / 1.1 / 1.1.11311"/>
    <w:rsid w:val="00B24471"/>
    <w:pPr>
      <w:numPr>
        <w:numId w:val="28"/>
      </w:numPr>
    </w:pPr>
  </w:style>
  <w:style w:type="paragraph" w:customStyle="1" w:styleId="2e">
    <w:name w:val="Знак Знак Знак2 Знак Знак Знак Знак Знак Знак Знак"/>
    <w:basedOn w:val="a"/>
    <w:rsid w:val="00B24471"/>
    <w:pPr>
      <w:spacing w:after="0" w:line="240" w:lineRule="auto"/>
      <w:ind w:firstLine="567"/>
      <w:jc w:val="both"/>
    </w:pPr>
    <w:rPr>
      <w:rFonts w:ascii="Verdana" w:eastAsia="Times New Roman" w:hAnsi="Verdana" w:cs="Verdana"/>
      <w:sz w:val="20"/>
      <w:szCs w:val="20"/>
      <w:lang w:val="en-US" w:eastAsia="en-US"/>
    </w:rPr>
  </w:style>
  <w:style w:type="character" w:customStyle="1" w:styleId="submenu-table">
    <w:name w:val="submenu-table"/>
    <w:rsid w:val="00B24471"/>
    <w:rPr>
      <w:rFonts w:cs="Times New Roman"/>
    </w:rPr>
  </w:style>
  <w:style w:type="character" w:customStyle="1" w:styleId="grame">
    <w:name w:val="grame"/>
    <w:rsid w:val="00B24471"/>
  </w:style>
  <w:style w:type="character" w:customStyle="1" w:styleId="spelle">
    <w:name w:val="spelle"/>
    <w:rsid w:val="00B24471"/>
  </w:style>
  <w:style w:type="character" w:customStyle="1" w:styleId="130">
    <w:name w:val="Знак Знак13"/>
    <w:rsid w:val="00B24471"/>
    <w:rPr>
      <w:rFonts w:ascii="Calibri" w:eastAsia="Times New Roman" w:hAnsi="Calibri" w:cs="Times New Roman"/>
      <w:b/>
      <w:bCs/>
      <w:sz w:val="28"/>
      <w:szCs w:val="28"/>
      <w:lang w:eastAsia="en-US"/>
    </w:rPr>
  </w:style>
  <w:style w:type="paragraph" w:customStyle="1" w:styleId="text">
    <w:name w:val="text"/>
    <w:basedOn w:val="Default"/>
    <w:next w:val="Default"/>
    <w:rsid w:val="00B24471"/>
  </w:style>
  <w:style w:type="character" w:customStyle="1" w:styleId="Heading1Char">
    <w:name w:val="Heading 1 Char"/>
    <w:locked/>
    <w:rsid w:val="00B24471"/>
    <w:rPr>
      <w:rFonts w:ascii="Arial" w:hAnsi="Arial" w:cs="Arial"/>
      <w:b/>
      <w:bCs/>
      <w:kern w:val="32"/>
      <w:sz w:val="32"/>
      <w:szCs w:val="32"/>
      <w:lang w:val="ru-RU" w:eastAsia="ru-RU" w:bidi="ar-SA"/>
    </w:rPr>
  </w:style>
  <w:style w:type="character" w:customStyle="1" w:styleId="Heading2Char">
    <w:name w:val="Heading 2 Char"/>
    <w:semiHidden/>
    <w:locked/>
    <w:rsid w:val="00B24471"/>
    <w:rPr>
      <w:rFonts w:ascii="Arial" w:hAnsi="Arial" w:cs="Arial"/>
      <w:b/>
      <w:bCs/>
      <w:i/>
      <w:iCs/>
      <w:sz w:val="28"/>
      <w:szCs w:val="28"/>
      <w:lang w:val="ru-RU" w:eastAsia="ru-RU" w:bidi="ar-SA"/>
    </w:rPr>
  </w:style>
  <w:style w:type="character" w:customStyle="1" w:styleId="Heading3Char">
    <w:name w:val="Heading 3 Char"/>
    <w:semiHidden/>
    <w:locked/>
    <w:rsid w:val="00B24471"/>
    <w:rPr>
      <w:rFonts w:ascii="Arial" w:hAnsi="Arial" w:cs="Arial"/>
      <w:b/>
      <w:bCs/>
      <w:lang w:val="ru-RU" w:eastAsia="ru-RU" w:bidi="ar-SA"/>
    </w:rPr>
  </w:style>
  <w:style w:type="character" w:customStyle="1" w:styleId="f">
    <w:name w:val="f"/>
    <w:rsid w:val="00B24471"/>
  </w:style>
  <w:style w:type="paragraph" w:customStyle="1" w:styleId="FR2">
    <w:name w:val="FR2"/>
    <w:rsid w:val="00B24471"/>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rPr>
  </w:style>
  <w:style w:type="paragraph" w:styleId="2f">
    <w:name w:val="List 2"/>
    <w:basedOn w:val="a"/>
    <w:rsid w:val="00B24471"/>
    <w:pPr>
      <w:spacing w:after="0" w:line="240" w:lineRule="auto"/>
      <w:ind w:left="566" w:hanging="283"/>
      <w:jc w:val="both"/>
    </w:pPr>
    <w:rPr>
      <w:rFonts w:ascii="Arial" w:eastAsia="Times New Roman" w:hAnsi="Arial" w:cs="Arial"/>
      <w:sz w:val="20"/>
      <w:szCs w:val="20"/>
    </w:rPr>
  </w:style>
  <w:style w:type="paragraph" w:styleId="36">
    <w:name w:val="List 3"/>
    <w:basedOn w:val="a"/>
    <w:rsid w:val="00B24471"/>
    <w:pPr>
      <w:spacing w:after="0" w:line="240" w:lineRule="auto"/>
      <w:ind w:left="849" w:hanging="283"/>
      <w:jc w:val="both"/>
    </w:pPr>
    <w:rPr>
      <w:rFonts w:ascii="Arial" w:eastAsia="Times New Roman" w:hAnsi="Arial" w:cs="Arial"/>
      <w:sz w:val="20"/>
      <w:szCs w:val="20"/>
    </w:rPr>
  </w:style>
  <w:style w:type="character" w:customStyle="1" w:styleId="HeaderChar">
    <w:name w:val="Header Char"/>
    <w:semiHidden/>
    <w:locked/>
    <w:rsid w:val="00B24471"/>
    <w:rPr>
      <w:rFonts w:ascii="Arial" w:hAnsi="Arial" w:cs="Arial"/>
      <w:sz w:val="24"/>
      <w:szCs w:val="24"/>
      <w:lang w:val="ru-RU" w:eastAsia="ru-RU" w:bidi="ar-SA"/>
    </w:rPr>
  </w:style>
  <w:style w:type="character" w:customStyle="1" w:styleId="S11">
    <w:name w:val="S_Маркированный Знак1"/>
    <w:locked/>
    <w:rsid w:val="00B24471"/>
    <w:rPr>
      <w:sz w:val="24"/>
      <w:szCs w:val="24"/>
    </w:rPr>
  </w:style>
  <w:style w:type="paragraph" w:styleId="affff3">
    <w:name w:val="List Bullet"/>
    <w:basedOn w:val="a"/>
    <w:rsid w:val="00B24471"/>
    <w:pPr>
      <w:spacing w:after="0" w:line="240" w:lineRule="auto"/>
      <w:ind w:left="1069" w:hanging="360"/>
      <w:jc w:val="both"/>
    </w:pPr>
    <w:rPr>
      <w:rFonts w:ascii="Arial" w:eastAsia="Times New Roman" w:hAnsi="Arial" w:cs="Arial"/>
      <w:sz w:val="24"/>
      <w:szCs w:val="24"/>
    </w:rPr>
  </w:style>
  <w:style w:type="paragraph" w:customStyle="1" w:styleId="S4">
    <w:name w:val="S_Таблица"/>
    <w:basedOn w:val="a"/>
    <w:link w:val="S5"/>
    <w:autoRedefine/>
    <w:rsid w:val="00B24471"/>
    <w:pPr>
      <w:widowControl w:val="0"/>
      <w:tabs>
        <w:tab w:val="num" w:pos="1440"/>
      </w:tabs>
      <w:spacing w:after="0" w:line="240" w:lineRule="auto"/>
      <w:ind w:firstLine="567"/>
      <w:jc w:val="right"/>
    </w:pPr>
    <w:rPr>
      <w:rFonts w:ascii="Arial" w:eastAsia="Calibri" w:hAnsi="Arial" w:cs="Times New Roman"/>
      <w:color w:val="008000"/>
      <w:sz w:val="24"/>
      <w:szCs w:val="24"/>
      <w:lang w:eastAsia="en-US"/>
    </w:rPr>
  </w:style>
  <w:style w:type="character" w:customStyle="1" w:styleId="S5">
    <w:name w:val="S_Таблица Знак"/>
    <w:link w:val="S4"/>
    <w:locked/>
    <w:rsid w:val="00B24471"/>
    <w:rPr>
      <w:rFonts w:ascii="Arial" w:eastAsia="Calibri" w:hAnsi="Arial" w:cs="Times New Roman"/>
      <w:color w:val="008000"/>
      <w:sz w:val="24"/>
      <w:szCs w:val="24"/>
      <w:lang w:eastAsia="en-US"/>
    </w:rPr>
  </w:style>
  <w:style w:type="character" w:customStyle="1" w:styleId="S6">
    <w:name w:val="S_Обычный в таблице Знак"/>
    <w:link w:val="S7"/>
    <w:locked/>
    <w:rsid w:val="00B24471"/>
    <w:rPr>
      <w:sz w:val="24"/>
      <w:szCs w:val="24"/>
    </w:rPr>
  </w:style>
  <w:style w:type="paragraph" w:customStyle="1" w:styleId="S7">
    <w:name w:val="S_Обычный в таблице"/>
    <w:basedOn w:val="a"/>
    <w:link w:val="S6"/>
    <w:rsid w:val="00B24471"/>
    <w:pPr>
      <w:spacing w:after="0" w:line="240" w:lineRule="auto"/>
      <w:ind w:firstLine="567"/>
      <w:jc w:val="center"/>
    </w:pPr>
    <w:rPr>
      <w:sz w:val="24"/>
      <w:szCs w:val="24"/>
    </w:rPr>
  </w:style>
  <w:style w:type="paragraph" w:customStyle="1" w:styleId="ConsCell">
    <w:name w:val="ConsCell"/>
    <w:rsid w:val="00B24471"/>
    <w:pPr>
      <w:widowControl w:val="0"/>
      <w:autoSpaceDE w:val="0"/>
      <w:autoSpaceDN w:val="0"/>
      <w:adjustRightInd w:val="0"/>
      <w:spacing w:after="0" w:line="240" w:lineRule="auto"/>
      <w:ind w:right="19772" w:firstLine="567"/>
      <w:jc w:val="both"/>
    </w:pPr>
    <w:rPr>
      <w:rFonts w:ascii="Arial" w:eastAsia="Times New Roman" w:hAnsi="Arial" w:cs="Arial"/>
      <w:sz w:val="20"/>
      <w:szCs w:val="20"/>
    </w:rPr>
  </w:style>
  <w:style w:type="paragraph" w:customStyle="1" w:styleId="affff4">
    <w:name w:val="приложения рнгп"/>
    <w:basedOn w:val="2"/>
    <w:autoRedefine/>
    <w:rsid w:val="00B24471"/>
    <w:pPr>
      <w:keepNext w:val="0"/>
      <w:widowControl w:val="0"/>
      <w:tabs>
        <w:tab w:val="left" w:pos="992"/>
      </w:tabs>
      <w:spacing w:before="0" w:after="0"/>
      <w:ind w:left="0" w:firstLine="709"/>
    </w:pPr>
    <w:rPr>
      <w:b w:val="0"/>
      <w:bCs w:val="0"/>
      <w:i w:val="0"/>
      <w:iCs w:val="0"/>
      <w:color w:val="800080"/>
      <w:sz w:val="24"/>
      <w:szCs w:val="24"/>
      <w:lang w:eastAsia="en-US"/>
    </w:rPr>
  </w:style>
  <w:style w:type="paragraph" w:styleId="37">
    <w:name w:val="Body Text Indent 3"/>
    <w:basedOn w:val="a"/>
    <w:link w:val="38"/>
    <w:rsid w:val="00B24471"/>
    <w:pPr>
      <w:spacing w:after="120" w:line="240" w:lineRule="auto"/>
      <w:ind w:left="283" w:firstLine="567"/>
      <w:jc w:val="both"/>
    </w:pPr>
    <w:rPr>
      <w:rFonts w:ascii="Arial" w:eastAsia="Calibri" w:hAnsi="Arial" w:cs="Times New Roman"/>
      <w:sz w:val="16"/>
      <w:szCs w:val="16"/>
    </w:rPr>
  </w:style>
  <w:style w:type="character" w:customStyle="1" w:styleId="38">
    <w:name w:val="Основной текст с отступом 3 Знак"/>
    <w:basedOn w:val="a0"/>
    <w:link w:val="37"/>
    <w:rsid w:val="00B24471"/>
    <w:rPr>
      <w:rFonts w:ascii="Arial" w:eastAsia="Calibri" w:hAnsi="Arial" w:cs="Times New Roman"/>
      <w:sz w:val="16"/>
      <w:szCs w:val="16"/>
    </w:rPr>
  </w:style>
  <w:style w:type="paragraph" w:styleId="2f0">
    <w:name w:val="List Continue 2"/>
    <w:basedOn w:val="a"/>
    <w:rsid w:val="00B24471"/>
    <w:pPr>
      <w:spacing w:after="120" w:line="240" w:lineRule="auto"/>
      <w:ind w:left="566" w:firstLine="567"/>
      <w:jc w:val="both"/>
    </w:pPr>
    <w:rPr>
      <w:rFonts w:ascii="Arial" w:eastAsia="Times New Roman" w:hAnsi="Arial" w:cs="Arial"/>
      <w:sz w:val="24"/>
      <w:szCs w:val="24"/>
    </w:rPr>
  </w:style>
  <w:style w:type="paragraph" w:styleId="39">
    <w:name w:val="List Continue 3"/>
    <w:basedOn w:val="a"/>
    <w:rsid w:val="00B24471"/>
    <w:pPr>
      <w:spacing w:after="120" w:line="240" w:lineRule="auto"/>
      <w:ind w:left="849" w:firstLine="567"/>
      <w:jc w:val="both"/>
    </w:pPr>
    <w:rPr>
      <w:rFonts w:ascii="Arial" w:eastAsia="Times New Roman" w:hAnsi="Arial" w:cs="Arial"/>
      <w:sz w:val="24"/>
      <w:szCs w:val="24"/>
    </w:rPr>
  </w:style>
  <w:style w:type="paragraph" w:customStyle="1" w:styleId="1e">
    <w:name w:val="Стиль1"/>
    <w:basedOn w:val="a"/>
    <w:link w:val="1f"/>
    <w:rsid w:val="00B24471"/>
    <w:pPr>
      <w:spacing w:after="0" w:line="240" w:lineRule="auto"/>
      <w:ind w:firstLine="567"/>
      <w:jc w:val="center"/>
    </w:pPr>
    <w:rPr>
      <w:rFonts w:ascii="Arial" w:eastAsia="Times New Roman" w:hAnsi="Arial" w:cs="Times New Roman"/>
      <w:sz w:val="20"/>
      <w:szCs w:val="20"/>
      <w:lang w:eastAsia="en-US"/>
    </w:rPr>
  </w:style>
  <w:style w:type="paragraph" w:customStyle="1" w:styleId="textn">
    <w:name w:val="textn"/>
    <w:basedOn w:val="a"/>
    <w:rsid w:val="00B24471"/>
    <w:pPr>
      <w:spacing w:before="100" w:beforeAutospacing="1" w:after="100" w:afterAutospacing="1" w:line="240" w:lineRule="auto"/>
      <w:ind w:firstLine="567"/>
      <w:jc w:val="both"/>
    </w:pPr>
    <w:rPr>
      <w:rFonts w:ascii="Arial" w:eastAsia="Times New Roman" w:hAnsi="Arial" w:cs="Arial"/>
      <w:sz w:val="24"/>
      <w:szCs w:val="24"/>
    </w:rPr>
  </w:style>
  <w:style w:type="paragraph" w:customStyle="1" w:styleId="2f1">
    <w:name w:val="Знак2"/>
    <w:basedOn w:val="a"/>
    <w:rsid w:val="00B24471"/>
    <w:pPr>
      <w:spacing w:after="0" w:line="240" w:lineRule="exact"/>
      <w:ind w:firstLine="567"/>
      <w:jc w:val="both"/>
    </w:pPr>
    <w:rPr>
      <w:rFonts w:ascii="Arial" w:eastAsia="Times New Roman" w:hAnsi="Arial" w:cs="Arial"/>
      <w:sz w:val="24"/>
      <w:szCs w:val="24"/>
      <w:lang w:val="en-US" w:eastAsia="en-US"/>
    </w:rPr>
  </w:style>
  <w:style w:type="paragraph" w:customStyle="1" w:styleId="3a">
    <w:name w:val="Знак3"/>
    <w:basedOn w:val="a"/>
    <w:rsid w:val="00B24471"/>
    <w:pPr>
      <w:spacing w:after="0" w:line="240" w:lineRule="exact"/>
      <w:ind w:firstLine="567"/>
      <w:jc w:val="both"/>
    </w:pPr>
    <w:rPr>
      <w:rFonts w:ascii="Arial" w:eastAsia="Times New Roman" w:hAnsi="Arial" w:cs="Arial"/>
      <w:sz w:val="24"/>
      <w:szCs w:val="24"/>
      <w:lang w:val="en-US" w:eastAsia="en-US"/>
    </w:rPr>
  </w:style>
  <w:style w:type="paragraph" w:customStyle="1" w:styleId="42">
    <w:name w:val="Знак4"/>
    <w:basedOn w:val="a"/>
    <w:rsid w:val="00B24471"/>
    <w:pPr>
      <w:spacing w:after="0" w:line="240" w:lineRule="exact"/>
      <w:ind w:firstLine="567"/>
      <w:jc w:val="both"/>
    </w:pPr>
    <w:rPr>
      <w:rFonts w:ascii="Arial" w:eastAsia="Times New Roman" w:hAnsi="Arial" w:cs="Arial"/>
      <w:sz w:val="24"/>
      <w:szCs w:val="24"/>
      <w:lang w:val="en-US" w:eastAsia="en-US"/>
    </w:rPr>
  </w:style>
  <w:style w:type="paragraph" w:customStyle="1" w:styleId="52">
    <w:name w:val="Знак5"/>
    <w:basedOn w:val="a"/>
    <w:rsid w:val="00B24471"/>
    <w:pPr>
      <w:spacing w:after="0" w:line="240" w:lineRule="exact"/>
      <w:ind w:firstLine="567"/>
      <w:jc w:val="both"/>
    </w:pPr>
    <w:rPr>
      <w:rFonts w:ascii="Arial" w:eastAsia="Times New Roman" w:hAnsi="Arial" w:cs="Arial"/>
      <w:sz w:val="24"/>
      <w:szCs w:val="24"/>
      <w:lang w:val="en-US" w:eastAsia="en-US"/>
    </w:rPr>
  </w:style>
  <w:style w:type="paragraph" w:customStyle="1" w:styleId="62">
    <w:name w:val="Знак6"/>
    <w:basedOn w:val="a"/>
    <w:rsid w:val="00B24471"/>
    <w:pPr>
      <w:spacing w:after="0" w:line="240" w:lineRule="exact"/>
      <w:ind w:firstLine="567"/>
      <w:jc w:val="both"/>
    </w:pPr>
    <w:rPr>
      <w:rFonts w:ascii="Arial" w:eastAsia="Times New Roman" w:hAnsi="Arial" w:cs="Arial"/>
      <w:sz w:val="24"/>
      <w:szCs w:val="24"/>
      <w:lang w:val="en-US" w:eastAsia="en-US"/>
    </w:rPr>
  </w:style>
  <w:style w:type="paragraph" w:customStyle="1" w:styleId="7">
    <w:name w:val="Знак7"/>
    <w:basedOn w:val="a"/>
    <w:rsid w:val="00B24471"/>
    <w:pPr>
      <w:spacing w:after="0" w:line="240" w:lineRule="exact"/>
      <w:ind w:firstLine="567"/>
      <w:jc w:val="both"/>
    </w:pPr>
    <w:rPr>
      <w:rFonts w:ascii="Arial" w:eastAsia="Times New Roman" w:hAnsi="Arial" w:cs="Arial"/>
      <w:sz w:val="24"/>
      <w:szCs w:val="24"/>
      <w:lang w:val="en-US" w:eastAsia="en-US"/>
    </w:rPr>
  </w:style>
  <w:style w:type="paragraph" w:customStyle="1" w:styleId="8">
    <w:name w:val="Знак8"/>
    <w:basedOn w:val="a"/>
    <w:rsid w:val="00B24471"/>
    <w:pPr>
      <w:spacing w:after="0" w:line="240" w:lineRule="exact"/>
      <w:ind w:firstLine="567"/>
      <w:jc w:val="both"/>
    </w:pPr>
    <w:rPr>
      <w:rFonts w:ascii="Arial" w:eastAsia="Times New Roman" w:hAnsi="Arial" w:cs="Arial"/>
      <w:sz w:val="24"/>
      <w:szCs w:val="24"/>
      <w:lang w:val="en-US" w:eastAsia="en-US"/>
    </w:rPr>
  </w:style>
  <w:style w:type="paragraph" w:customStyle="1" w:styleId="9">
    <w:name w:val="Знак9"/>
    <w:basedOn w:val="a"/>
    <w:rsid w:val="00B24471"/>
    <w:pPr>
      <w:spacing w:after="0" w:line="240" w:lineRule="exact"/>
      <w:ind w:firstLine="567"/>
      <w:jc w:val="both"/>
    </w:pPr>
    <w:rPr>
      <w:rFonts w:ascii="Arial" w:eastAsia="Times New Roman" w:hAnsi="Arial" w:cs="Arial"/>
      <w:sz w:val="24"/>
      <w:szCs w:val="24"/>
      <w:lang w:val="en-US" w:eastAsia="en-US"/>
    </w:rPr>
  </w:style>
  <w:style w:type="paragraph" w:customStyle="1" w:styleId="101">
    <w:name w:val="Знак10"/>
    <w:basedOn w:val="a"/>
    <w:rsid w:val="00B24471"/>
    <w:pPr>
      <w:spacing w:after="0" w:line="240" w:lineRule="exact"/>
      <w:ind w:firstLine="567"/>
      <w:jc w:val="both"/>
    </w:pPr>
    <w:rPr>
      <w:rFonts w:ascii="Arial" w:eastAsia="Times New Roman" w:hAnsi="Arial" w:cs="Arial"/>
      <w:sz w:val="24"/>
      <w:szCs w:val="24"/>
      <w:lang w:val="en-US" w:eastAsia="en-US"/>
    </w:rPr>
  </w:style>
  <w:style w:type="paragraph" w:customStyle="1" w:styleId="FORMATTEXT0">
    <w:name w:val=".FORMATTEXT"/>
    <w:rsid w:val="00B2447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1f0">
    <w:name w:val="Знак1 Знак Знак Знак"/>
    <w:basedOn w:val="a"/>
    <w:rsid w:val="00B24471"/>
    <w:pPr>
      <w:spacing w:after="0" w:line="240" w:lineRule="auto"/>
      <w:ind w:firstLine="567"/>
      <w:jc w:val="both"/>
    </w:pPr>
    <w:rPr>
      <w:rFonts w:ascii="Verdana" w:eastAsia="Times New Roman" w:hAnsi="Verdana" w:cs="Verdana"/>
      <w:sz w:val="20"/>
      <w:szCs w:val="20"/>
      <w:lang w:val="en-US" w:eastAsia="en-US"/>
    </w:rPr>
  </w:style>
  <w:style w:type="paragraph" w:customStyle="1" w:styleId="120">
    <w:name w:val="Знак12"/>
    <w:basedOn w:val="a"/>
    <w:rsid w:val="00B24471"/>
    <w:pPr>
      <w:spacing w:after="0" w:line="240" w:lineRule="exact"/>
      <w:ind w:firstLine="567"/>
      <w:jc w:val="both"/>
    </w:pPr>
    <w:rPr>
      <w:rFonts w:ascii="Times New Roman" w:eastAsia="Times New Roman" w:hAnsi="Times New Roman" w:cs="Times New Roman"/>
      <w:sz w:val="24"/>
      <w:szCs w:val="24"/>
      <w:lang w:val="en-US" w:eastAsia="en-US"/>
    </w:rPr>
  </w:style>
  <w:style w:type="paragraph" w:customStyle="1" w:styleId="affff5">
    <w:name w:val="Основной шрифт абзаца Знак Знак Знак Знак"/>
    <w:aliases w:val="Знак1 Знак Знак Знак Знак Знак Знак Знак Знак Знак Знак"/>
    <w:basedOn w:val="a"/>
    <w:rsid w:val="00B24471"/>
    <w:pPr>
      <w:spacing w:after="0" w:line="240" w:lineRule="auto"/>
      <w:ind w:firstLine="567"/>
      <w:jc w:val="both"/>
    </w:pPr>
    <w:rPr>
      <w:rFonts w:ascii="Verdana" w:eastAsia="Times New Roman" w:hAnsi="Verdana" w:cs="Verdana"/>
      <w:sz w:val="20"/>
      <w:szCs w:val="20"/>
      <w:lang w:val="en-US" w:eastAsia="en-US"/>
    </w:rPr>
  </w:style>
  <w:style w:type="character" w:customStyle="1" w:styleId="text11">
    <w:name w:val="text11"/>
    <w:rsid w:val="00B24471"/>
    <w:rPr>
      <w:b/>
      <w:bCs/>
      <w:color w:val="333333"/>
      <w:sz w:val="20"/>
      <w:szCs w:val="20"/>
      <w:u w:val="single"/>
    </w:rPr>
  </w:style>
  <w:style w:type="paragraph" w:customStyle="1" w:styleId="2f2">
    <w:name w:val="Обычный2"/>
    <w:rsid w:val="00B24471"/>
    <w:pPr>
      <w:widowControl w:val="0"/>
      <w:spacing w:after="0" w:line="260" w:lineRule="auto"/>
      <w:ind w:firstLine="220"/>
      <w:jc w:val="both"/>
    </w:pPr>
    <w:rPr>
      <w:rFonts w:ascii="Arial" w:eastAsia="Times New Roman" w:hAnsi="Arial" w:cs="Times New Roman"/>
      <w:b/>
      <w:snapToGrid w:val="0"/>
      <w:sz w:val="18"/>
      <w:szCs w:val="20"/>
    </w:rPr>
  </w:style>
  <w:style w:type="character" w:customStyle="1" w:styleId="highlighthighlightactive">
    <w:name w:val="highlight highlight_active"/>
    <w:rsid w:val="00B24471"/>
  </w:style>
  <w:style w:type="character" w:customStyle="1" w:styleId="context">
    <w:name w:val="context"/>
    <w:rsid w:val="00B24471"/>
  </w:style>
  <w:style w:type="character" w:customStyle="1" w:styleId="contextcurrent">
    <w:name w:val="context_current"/>
    <w:rsid w:val="00B24471"/>
  </w:style>
  <w:style w:type="paragraph" w:customStyle="1" w:styleId="11Char">
    <w:name w:val="Знак1 Знак Знак Знак Знак Знак Знак Знак Знак1 Char"/>
    <w:basedOn w:val="a"/>
    <w:rsid w:val="00B24471"/>
    <w:pPr>
      <w:spacing w:after="160" w:line="240" w:lineRule="exact"/>
      <w:ind w:firstLine="567"/>
      <w:jc w:val="both"/>
    </w:pPr>
    <w:rPr>
      <w:rFonts w:ascii="Verdana" w:eastAsia="Times New Roman" w:hAnsi="Verdana" w:cs="Times New Roman"/>
      <w:sz w:val="20"/>
      <w:szCs w:val="20"/>
      <w:lang w:val="en-US" w:eastAsia="en-US"/>
    </w:rPr>
  </w:style>
  <w:style w:type="paragraph" w:styleId="2f3">
    <w:name w:val="List Bullet 2"/>
    <w:basedOn w:val="a"/>
    <w:rsid w:val="00B24471"/>
    <w:pPr>
      <w:tabs>
        <w:tab w:val="num" w:pos="720"/>
      </w:tabs>
      <w:spacing w:after="0" w:line="240" w:lineRule="auto"/>
      <w:ind w:left="720" w:hanging="360"/>
      <w:jc w:val="both"/>
    </w:pPr>
    <w:rPr>
      <w:rFonts w:ascii="Times New Roman" w:eastAsia="Times New Roman" w:hAnsi="Times New Roman" w:cs="Times New Roman"/>
      <w:sz w:val="24"/>
      <w:szCs w:val="24"/>
    </w:rPr>
  </w:style>
  <w:style w:type="character" w:customStyle="1" w:styleId="WW8Num4z1">
    <w:name w:val="WW8Num4z1"/>
    <w:rsid w:val="00B24471"/>
    <w:rPr>
      <w:rFonts w:ascii="Courier New" w:hAnsi="Courier New" w:cs="Courier New"/>
    </w:rPr>
  </w:style>
  <w:style w:type="paragraph" w:customStyle="1" w:styleId="1f1">
    <w:name w:val="Знак Знак1 Знак"/>
    <w:basedOn w:val="a"/>
    <w:rsid w:val="00B24471"/>
    <w:pPr>
      <w:spacing w:after="160" w:line="240" w:lineRule="exact"/>
      <w:ind w:firstLine="567"/>
      <w:jc w:val="both"/>
    </w:pPr>
    <w:rPr>
      <w:rFonts w:ascii="Verdana" w:eastAsia="Times New Roman" w:hAnsi="Verdana" w:cs="Times New Roman"/>
      <w:sz w:val="24"/>
      <w:szCs w:val="24"/>
      <w:lang w:val="en-US" w:eastAsia="en-US"/>
    </w:rPr>
  </w:style>
  <w:style w:type="character" w:customStyle="1" w:styleId="match">
    <w:name w:val="match"/>
    <w:rsid w:val="00B24471"/>
  </w:style>
  <w:style w:type="character" w:customStyle="1" w:styleId="visited">
    <w:name w:val="visited"/>
    <w:rsid w:val="00B24471"/>
  </w:style>
  <w:style w:type="paragraph" w:customStyle="1" w:styleId="formattexttopleveltext">
    <w:name w:val="formattext topleveltext"/>
    <w:basedOn w:val="a"/>
    <w:rsid w:val="00B24471"/>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h2">
    <w:name w:val="h2"/>
    <w:basedOn w:val="2f4"/>
    <w:rsid w:val="00B24471"/>
    <w:pPr>
      <w:widowControl/>
      <w:spacing w:before="0" w:after="480" w:line="240" w:lineRule="auto"/>
      <w:ind w:firstLine="0"/>
      <w:outlineLvl w:val="9"/>
    </w:pPr>
    <w:rPr>
      <w:rFonts w:ascii="Times New Roman" w:hAnsi="Times New Roman"/>
      <w:bCs w:val="0"/>
      <w:kern w:val="0"/>
      <w:sz w:val="24"/>
      <w:szCs w:val="24"/>
    </w:rPr>
  </w:style>
  <w:style w:type="paragraph" w:customStyle="1" w:styleId="2f4">
    <w:name w:val="Название2"/>
    <w:basedOn w:val="a"/>
    <w:qFormat/>
    <w:rsid w:val="00B24471"/>
    <w:pPr>
      <w:widowControl w:val="0"/>
      <w:spacing w:before="240" w:after="60" w:line="260" w:lineRule="auto"/>
      <w:ind w:firstLine="220"/>
      <w:jc w:val="center"/>
      <w:outlineLvl w:val="0"/>
    </w:pPr>
    <w:rPr>
      <w:rFonts w:ascii="Arial" w:eastAsia="Calibri" w:hAnsi="Arial" w:cs="Times New Roman"/>
      <w:b/>
      <w:bCs/>
      <w:kern w:val="28"/>
      <w:sz w:val="32"/>
      <w:szCs w:val="32"/>
    </w:rPr>
  </w:style>
  <w:style w:type="paragraph" w:customStyle="1" w:styleId="Style8">
    <w:name w:val="Style8"/>
    <w:basedOn w:val="a"/>
    <w:rsid w:val="00B24471"/>
    <w:pPr>
      <w:widowControl w:val="0"/>
      <w:autoSpaceDE w:val="0"/>
      <w:autoSpaceDN w:val="0"/>
      <w:adjustRightInd w:val="0"/>
      <w:spacing w:after="0" w:line="115" w:lineRule="exact"/>
      <w:ind w:firstLine="567"/>
      <w:jc w:val="both"/>
    </w:pPr>
    <w:rPr>
      <w:rFonts w:ascii="Times New Roman" w:eastAsia="Times New Roman" w:hAnsi="Times New Roman" w:cs="Times New Roman"/>
      <w:sz w:val="24"/>
      <w:szCs w:val="24"/>
    </w:rPr>
  </w:style>
  <w:style w:type="paragraph" w:customStyle="1" w:styleId="Style9">
    <w:name w:val="Style9"/>
    <w:basedOn w:val="a"/>
    <w:rsid w:val="00B24471"/>
    <w:pPr>
      <w:widowControl w:val="0"/>
      <w:autoSpaceDE w:val="0"/>
      <w:autoSpaceDN w:val="0"/>
      <w:adjustRightInd w:val="0"/>
      <w:spacing w:after="0" w:line="120" w:lineRule="exact"/>
      <w:ind w:firstLine="38"/>
      <w:jc w:val="both"/>
    </w:pPr>
    <w:rPr>
      <w:rFonts w:ascii="Times New Roman" w:eastAsia="Times New Roman" w:hAnsi="Times New Roman" w:cs="Times New Roman"/>
      <w:sz w:val="24"/>
      <w:szCs w:val="24"/>
    </w:rPr>
  </w:style>
  <w:style w:type="paragraph" w:customStyle="1" w:styleId="Style10">
    <w:name w:val="Style10"/>
    <w:basedOn w:val="a"/>
    <w:rsid w:val="00B24471"/>
    <w:pPr>
      <w:widowControl w:val="0"/>
      <w:autoSpaceDE w:val="0"/>
      <w:autoSpaceDN w:val="0"/>
      <w:adjustRightInd w:val="0"/>
      <w:spacing w:after="0" w:line="120" w:lineRule="exact"/>
      <w:ind w:firstLine="567"/>
      <w:jc w:val="both"/>
    </w:pPr>
    <w:rPr>
      <w:rFonts w:ascii="Times New Roman" w:eastAsia="Times New Roman" w:hAnsi="Times New Roman" w:cs="Times New Roman"/>
      <w:sz w:val="24"/>
      <w:szCs w:val="24"/>
    </w:rPr>
  </w:style>
  <w:style w:type="paragraph" w:customStyle="1" w:styleId="Style11">
    <w:name w:val="Style11"/>
    <w:basedOn w:val="a"/>
    <w:rsid w:val="00B2447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2">
    <w:name w:val="Style12"/>
    <w:basedOn w:val="a"/>
    <w:rsid w:val="00B24471"/>
    <w:pPr>
      <w:widowControl w:val="0"/>
      <w:autoSpaceDE w:val="0"/>
      <w:autoSpaceDN w:val="0"/>
      <w:adjustRightInd w:val="0"/>
      <w:spacing w:after="0" w:line="120" w:lineRule="exact"/>
      <w:ind w:firstLine="567"/>
      <w:jc w:val="both"/>
    </w:pPr>
    <w:rPr>
      <w:rFonts w:ascii="Times New Roman" w:eastAsia="Times New Roman" w:hAnsi="Times New Roman" w:cs="Times New Roman"/>
      <w:sz w:val="24"/>
      <w:szCs w:val="24"/>
    </w:rPr>
  </w:style>
  <w:style w:type="character" w:customStyle="1" w:styleId="FontStyle17">
    <w:name w:val="Font Style17"/>
    <w:rsid w:val="00B24471"/>
    <w:rPr>
      <w:rFonts w:ascii="Times New Roman" w:hAnsi="Times New Roman" w:cs="Times New Roman"/>
      <w:sz w:val="10"/>
      <w:szCs w:val="10"/>
    </w:rPr>
  </w:style>
  <w:style w:type="character" w:customStyle="1" w:styleId="FontStyle18">
    <w:name w:val="Font Style18"/>
    <w:rsid w:val="00B24471"/>
    <w:rPr>
      <w:rFonts w:ascii="Times New Roman" w:hAnsi="Times New Roman" w:cs="Times New Roman"/>
      <w:i/>
      <w:iCs/>
      <w:sz w:val="10"/>
      <w:szCs w:val="10"/>
    </w:rPr>
  </w:style>
  <w:style w:type="character" w:customStyle="1" w:styleId="FontStyle19">
    <w:name w:val="Font Style19"/>
    <w:rsid w:val="00B24471"/>
    <w:rPr>
      <w:rFonts w:ascii="Times New Roman" w:hAnsi="Times New Roman" w:cs="Times New Roman"/>
      <w:sz w:val="10"/>
      <w:szCs w:val="10"/>
    </w:rPr>
  </w:style>
  <w:style w:type="character" w:customStyle="1" w:styleId="FontStyle12">
    <w:name w:val="Font Style12"/>
    <w:rsid w:val="00B24471"/>
    <w:rPr>
      <w:rFonts w:ascii="Times New Roman" w:hAnsi="Times New Roman" w:cs="Times New Roman"/>
      <w:b/>
      <w:bCs/>
      <w:sz w:val="22"/>
      <w:szCs w:val="22"/>
    </w:rPr>
  </w:style>
  <w:style w:type="paragraph" w:customStyle="1" w:styleId="affff6">
    <w:name w:val="Обычный маркер. список"/>
    <w:basedOn w:val="a"/>
    <w:qFormat/>
    <w:rsid w:val="00B24471"/>
    <w:pPr>
      <w:tabs>
        <w:tab w:val="num" w:pos="720"/>
      </w:tabs>
      <w:suppressAutoHyphens/>
      <w:spacing w:after="0" w:line="240" w:lineRule="auto"/>
      <w:ind w:left="720" w:hanging="360"/>
      <w:jc w:val="both"/>
    </w:pPr>
    <w:rPr>
      <w:rFonts w:ascii="Times New Roman" w:eastAsia="Times New Roman" w:hAnsi="Times New Roman" w:cs="Times New Roman"/>
      <w:sz w:val="28"/>
      <w:szCs w:val="28"/>
      <w:lang w:eastAsia="ar-SA"/>
    </w:rPr>
  </w:style>
  <w:style w:type="paragraph" w:customStyle="1" w:styleId="affff7">
    <w:name w:val="Обычный нум. список"/>
    <w:basedOn w:val="a"/>
    <w:qFormat/>
    <w:rsid w:val="00B24471"/>
    <w:pPr>
      <w:tabs>
        <w:tab w:val="num" w:pos="0"/>
      </w:tabs>
      <w:suppressAutoHyphens/>
      <w:spacing w:before="45" w:after="0" w:line="240" w:lineRule="auto"/>
      <w:ind w:left="147" w:firstLine="567"/>
      <w:jc w:val="both"/>
    </w:pPr>
    <w:rPr>
      <w:rFonts w:ascii="Times New Roman" w:eastAsia="Times New Roman" w:hAnsi="Times New Roman" w:cs="Times New Roman"/>
      <w:sz w:val="28"/>
      <w:szCs w:val="28"/>
      <w:lang w:eastAsia="ar-SA"/>
    </w:rPr>
  </w:style>
  <w:style w:type="paragraph" w:customStyle="1" w:styleId="MIDDLEPICT">
    <w:name w:val=".MIDDLEPICT"/>
    <w:rsid w:val="00B2447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ffff8">
    <w:name w:val="Цветовое выделение"/>
    <w:rsid w:val="00B24471"/>
    <w:rPr>
      <w:b/>
      <w:bCs/>
      <w:color w:val="26282F"/>
      <w:sz w:val="26"/>
      <w:szCs w:val="26"/>
    </w:rPr>
  </w:style>
  <w:style w:type="character" w:customStyle="1" w:styleId="BodyTextIndent2Char">
    <w:name w:val="Body Text Indent 2 Char"/>
    <w:aliases w:val="Знак Знак Знак Знак Знак Знак1 Char,Знак Знак Знак Знак Знак Знак Знак Char,Знак Знак Знак Знак Знак Знак Знак1 Char,Знак Знак Знак Знак Знак1 Char,Знак Знак Знак Знак Знак Знак Знак Знак1 Char"/>
    <w:locked/>
    <w:rsid w:val="00B24471"/>
    <w:rPr>
      <w:rFonts w:ascii="Arial" w:hAnsi="Arial" w:cs="Arial"/>
      <w:sz w:val="24"/>
      <w:szCs w:val="24"/>
      <w:lang w:val="ru-RU" w:eastAsia="ru-RU"/>
    </w:rPr>
  </w:style>
  <w:style w:type="character" w:customStyle="1" w:styleId="CommentTextChar">
    <w:name w:val="Comment Text Char"/>
    <w:semiHidden/>
    <w:locked/>
    <w:rsid w:val="00B24471"/>
    <w:rPr>
      <w:rFonts w:ascii="Arial" w:hAnsi="Arial" w:cs="Arial"/>
      <w:lang w:val="ru-RU" w:eastAsia="ru-RU" w:bidi="ar-SA"/>
    </w:rPr>
  </w:style>
  <w:style w:type="paragraph" w:customStyle="1" w:styleId="111">
    <w:name w:val="Знак1 Знак Знак Знак1"/>
    <w:basedOn w:val="a"/>
    <w:rsid w:val="00B24471"/>
    <w:pPr>
      <w:spacing w:after="0" w:line="240" w:lineRule="auto"/>
      <w:ind w:firstLine="567"/>
      <w:jc w:val="both"/>
    </w:pPr>
    <w:rPr>
      <w:rFonts w:ascii="Verdana" w:eastAsia="Times New Roman" w:hAnsi="Verdana" w:cs="Verdana"/>
      <w:sz w:val="20"/>
      <w:szCs w:val="20"/>
      <w:lang w:val="en-US" w:eastAsia="en-US"/>
    </w:rPr>
  </w:style>
  <w:style w:type="paragraph" w:customStyle="1" w:styleId="112">
    <w:name w:val="Знак11"/>
    <w:basedOn w:val="a"/>
    <w:rsid w:val="00B24471"/>
    <w:pPr>
      <w:spacing w:after="0" w:line="240" w:lineRule="exact"/>
      <w:ind w:firstLine="567"/>
      <w:jc w:val="both"/>
    </w:pPr>
    <w:rPr>
      <w:rFonts w:ascii="Arial" w:eastAsia="Times New Roman" w:hAnsi="Arial" w:cs="Arial"/>
      <w:sz w:val="24"/>
      <w:szCs w:val="24"/>
      <w:lang w:val="en-US" w:eastAsia="en-US"/>
    </w:rPr>
  </w:style>
  <w:style w:type="paragraph" w:customStyle="1" w:styleId="Normal1">
    <w:name w:val="Normal1"/>
    <w:rsid w:val="00B24471"/>
    <w:pPr>
      <w:widowControl w:val="0"/>
      <w:spacing w:after="0" w:line="260" w:lineRule="auto"/>
      <w:ind w:firstLine="220"/>
      <w:jc w:val="both"/>
    </w:pPr>
    <w:rPr>
      <w:rFonts w:ascii="Arial" w:eastAsia="Times New Roman" w:hAnsi="Arial" w:cs="Arial"/>
      <w:b/>
      <w:bCs/>
      <w:sz w:val="18"/>
      <w:szCs w:val="18"/>
    </w:rPr>
  </w:style>
  <w:style w:type="paragraph" w:customStyle="1" w:styleId="11Char1">
    <w:name w:val="Знак1 Знак Знак Знак Знак Знак Знак Знак Знак1 Char1"/>
    <w:basedOn w:val="a"/>
    <w:rsid w:val="00B24471"/>
    <w:pPr>
      <w:spacing w:after="160" w:line="240" w:lineRule="exact"/>
      <w:ind w:firstLine="567"/>
      <w:jc w:val="both"/>
    </w:pPr>
    <w:rPr>
      <w:rFonts w:ascii="Verdana" w:eastAsia="Times New Roman" w:hAnsi="Verdana" w:cs="Verdana"/>
      <w:sz w:val="20"/>
      <w:szCs w:val="20"/>
      <w:lang w:val="en-US" w:eastAsia="en-US"/>
    </w:rPr>
  </w:style>
  <w:style w:type="paragraph" w:customStyle="1" w:styleId="113">
    <w:name w:val="Знак Знак1 Знак1"/>
    <w:basedOn w:val="a"/>
    <w:rsid w:val="00B24471"/>
    <w:pPr>
      <w:spacing w:after="160" w:line="240" w:lineRule="exact"/>
      <w:ind w:firstLine="567"/>
      <w:jc w:val="both"/>
    </w:pPr>
    <w:rPr>
      <w:rFonts w:ascii="Verdana" w:eastAsia="Times New Roman" w:hAnsi="Verdana" w:cs="Verdana"/>
      <w:sz w:val="24"/>
      <w:szCs w:val="24"/>
      <w:lang w:val="en-US" w:eastAsia="en-US"/>
    </w:rPr>
  </w:style>
  <w:style w:type="paragraph" w:customStyle="1" w:styleId="220">
    <w:name w:val="Знак Знак Знак2 Знак Знак Знак Знак Знак Знак Знак2"/>
    <w:basedOn w:val="a"/>
    <w:rsid w:val="00B24471"/>
    <w:pPr>
      <w:spacing w:after="0" w:line="240" w:lineRule="auto"/>
      <w:ind w:firstLine="567"/>
      <w:jc w:val="both"/>
    </w:pPr>
    <w:rPr>
      <w:rFonts w:ascii="Verdana" w:eastAsia="Times New Roman" w:hAnsi="Verdana" w:cs="Verdana"/>
      <w:sz w:val="20"/>
      <w:szCs w:val="20"/>
      <w:lang w:val="en-US" w:eastAsia="en-US"/>
    </w:rPr>
  </w:style>
  <w:style w:type="paragraph" w:customStyle="1" w:styleId="214">
    <w:name w:val="Знак Знак Знак2 Знак Знак Знак Знак Знак Знак Знак1"/>
    <w:basedOn w:val="a"/>
    <w:rsid w:val="00B24471"/>
    <w:pPr>
      <w:spacing w:after="0" w:line="240" w:lineRule="auto"/>
      <w:ind w:firstLine="567"/>
      <w:jc w:val="both"/>
    </w:pPr>
    <w:rPr>
      <w:rFonts w:ascii="Verdana" w:eastAsia="Times New Roman" w:hAnsi="Verdana" w:cs="Verdana"/>
      <w:sz w:val="20"/>
      <w:szCs w:val="20"/>
      <w:lang w:val="en-US" w:eastAsia="en-US"/>
    </w:rPr>
  </w:style>
  <w:style w:type="paragraph" w:customStyle="1" w:styleId="1f2">
    <w:name w:val="Знак1 Знак Знак Знак Знак Знак Знак"/>
    <w:basedOn w:val="a"/>
    <w:rsid w:val="00B24471"/>
    <w:pPr>
      <w:spacing w:after="160" w:line="240" w:lineRule="exact"/>
      <w:ind w:firstLine="567"/>
      <w:jc w:val="both"/>
    </w:pPr>
    <w:rPr>
      <w:rFonts w:ascii="Verdana" w:eastAsia="Times New Roman" w:hAnsi="Verdana" w:cs="Verdana"/>
      <w:sz w:val="24"/>
      <w:szCs w:val="24"/>
      <w:lang w:val="en-US" w:eastAsia="en-US"/>
    </w:rPr>
  </w:style>
  <w:style w:type="paragraph" w:customStyle="1" w:styleId="western">
    <w:name w:val="western"/>
    <w:basedOn w:val="a"/>
    <w:rsid w:val="00B24471"/>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Normal">
    <w:name w:val="Normal Знак"/>
    <w:locked/>
    <w:rsid w:val="00B24471"/>
    <w:rPr>
      <w:sz w:val="24"/>
      <w:szCs w:val="24"/>
      <w:lang w:val="ru-RU" w:eastAsia="ru-RU"/>
    </w:rPr>
  </w:style>
  <w:style w:type="paragraph" w:customStyle="1" w:styleId="FR1">
    <w:name w:val="FR1"/>
    <w:rsid w:val="00B24471"/>
    <w:pPr>
      <w:widowControl w:val="0"/>
      <w:autoSpaceDE w:val="0"/>
      <w:autoSpaceDN w:val="0"/>
      <w:adjustRightInd w:val="0"/>
      <w:spacing w:after="0" w:line="240" w:lineRule="auto"/>
      <w:ind w:firstLine="567"/>
      <w:jc w:val="both"/>
    </w:pPr>
    <w:rPr>
      <w:rFonts w:ascii="Times New Roman" w:eastAsia="Times New Roman" w:hAnsi="Times New Roman" w:cs="Times New Roman"/>
      <w:sz w:val="16"/>
      <w:szCs w:val="16"/>
    </w:rPr>
  </w:style>
  <w:style w:type="paragraph" w:customStyle="1" w:styleId="53">
    <w:name w:val="çàãîëîâîê 5"/>
    <w:basedOn w:val="a"/>
    <w:next w:val="a"/>
    <w:rsid w:val="00B24471"/>
    <w:pPr>
      <w:keepNext/>
      <w:spacing w:after="0" w:line="240" w:lineRule="auto"/>
      <w:ind w:firstLine="567"/>
      <w:jc w:val="center"/>
    </w:pPr>
    <w:rPr>
      <w:rFonts w:ascii="Times New Roman" w:eastAsia="Times New Roman" w:hAnsi="Times New Roman" w:cs="Times New Roman"/>
      <w:sz w:val="24"/>
      <w:szCs w:val="24"/>
    </w:rPr>
  </w:style>
  <w:style w:type="paragraph" w:customStyle="1" w:styleId="Normal10-022">
    <w:name w:val="Стиль Normal + 10 пт полужирный По центру Слева:  -02 см Справ...2"/>
    <w:basedOn w:val="a"/>
    <w:link w:val="Normal10-0220"/>
    <w:rsid w:val="00B24471"/>
    <w:pPr>
      <w:snapToGrid w:val="0"/>
      <w:spacing w:after="0" w:line="240" w:lineRule="auto"/>
      <w:ind w:left="-113" w:right="-113" w:firstLine="567"/>
      <w:jc w:val="center"/>
    </w:pPr>
    <w:rPr>
      <w:rFonts w:ascii="Calibri" w:eastAsia="Calibri" w:hAnsi="Calibri" w:cs="Times New Roman"/>
      <w:b/>
      <w:bCs/>
      <w:sz w:val="20"/>
      <w:szCs w:val="20"/>
    </w:rPr>
  </w:style>
  <w:style w:type="character" w:customStyle="1" w:styleId="Normal10-0220">
    <w:name w:val="Стиль Normal + 10 пт полужирный По центру Слева:  -02 см Справ...2 Знак"/>
    <w:link w:val="Normal10-022"/>
    <w:locked/>
    <w:rsid w:val="00B24471"/>
    <w:rPr>
      <w:rFonts w:ascii="Calibri" w:eastAsia="Calibri" w:hAnsi="Calibri" w:cs="Times New Roman"/>
      <w:b/>
      <w:bCs/>
      <w:sz w:val="20"/>
      <w:szCs w:val="20"/>
    </w:rPr>
  </w:style>
  <w:style w:type="character" w:customStyle="1" w:styleId="FontStyle88">
    <w:name w:val="Font Style88"/>
    <w:rsid w:val="00B24471"/>
    <w:rPr>
      <w:rFonts w:ascii="Times New Roman" w:hAnsi="Times New Roman" w:cs="Times New Roman"/>
      <w:sz w:val="22"/>
      <w:szCs w:val="22"/>
    </w:rPr>
  </w:style>
  <w:style w:type="paragraph" w:customStyle="1" w:styleId="affff9">
    <w:name w:val="Знак Знак Знак Знак"/>
    <w:basedOn w:val="a"/>
    <w:rsid w:val="00B24471"/>
    <w:pPr>
      <w:spacing w:after="0" w:line="240" w:lineRule="auto"/>
      <w:ind w:firstLine="567"/>
      <w:jc w:val="both"/>
    </w:pPr>
    <w:rPr>
      <w:rFonts w:ascii="Verdana" w:eastAsia="Times New Roman" w:hAnsi="Verdana" w:cs="Verdana"/>
      <w:sz w:val="20"/>
      <w:szCs w:val="20"/>
      <w:lang w:val="en-US" w:eastAsia="en-US"/>
    </w:rPr>
  </w:style>
  <w:style w:type="paragraph" w:customStyle="1" w:styleId="1f3">
    <w:name w:val="Знак1 Знак Знак Знак Знак Знак Знак Знак Знак Знак Знак Знак Знак"/>
    <w:basedOn w:val="a"/>
    <w:rsid w:val="00B24471"/>
    <w:pPr>
      <w:widowControl w:val="0"/>
      <w:adjustRightInd w:val="0"/>
      <w:spacing w:after="160" w:line="240" w:lineRule="exact"/>
      <w:ind w:firstLine="567"/>
      <w:jc w:val="right"/>
    </w:pPr>
    <w:rPr>
      <w:rFonts w:ascii="Times New Roman" w:eastAsia="Times New Roman" w:hAnsi="Times New Roman" w:cs="Times New Roman"/>
      <w:sz w:val="20"/>
      <w:szCs w:val="20"/>
      <w:lang w:val="en-GB" w:eastAsia="en-US"/>
    </w:rPr>
  </w:style>
  <w:style w:type="paragraph" w:customStyle="1" w:styleId="1f4">
    <w:name w:val="Знак Знак Знак1"/>
    <w:basedOn w:val="a"/>
    <w:rsid w:val="00B24471"/>
    <w:pPr>
      <w:tabs>
        <w:tab w:val="num" w:pos="360"/>
      </w:tabs>
      <w:spacing w:after="160" w:line="240" w:lineRule="exact"/>
      <w:ind w:firstLine="567"/>
      <w:jc w:val="both"/>
    </w:pPr>
    <w:rPr>
      <w:rFonts w:ascii="Verdana" w:eastAsia="Times New Roman" w:hAnsi="Verdana" w:cs="Verdana"/>
      <w:sz w:val="20"/>
      <w:szCs w:val="20"/>
      <w:lang w:val="en-US" w:eastAsia="en-US"/>
    </w:rPr>
  </w:style>
  <w:style w:type="character" w:customStyle="1" w:styleId="nobase">
    <w:name w:val="nobase"/>
    <w:rsid w:val="00B24471"/>
  </w:style>
  <w:style w:type="paragraph" w:customStyle="1" w:styleId="affffa">
    <w:name w:val="Информация об изменениях документа"/>
    <w:basedOn w:val="afff"/>
    <w:next w:val="a"/>
    <w:rsid w:val="00B24471"/>
    <w:rPr>
      <w:rFonts w:cs="Times New Roman"/>
      <w:i/>
      <w:iCs/>
    </w:rPr>
  </w:style>
  <w:style w:type="character" w:customStyle="1" w:styleId="affffb">
    <w:name w:val="Активная гипертекстовая ссылка"/>
    <w:rsid w:val="00B24471"/>
    <w:rPr>
      <w:color w:val="106BBE"/>
      <w:u w:val="single"/>
    </w:rPr>
  </w:style>
  <w:style w:type="character" w:customStyle="1" w:styleId="114">
    <w:name w:val="Знак Знак11"/>
    <w:rsid w:val="00B24471"/>
    <w:rPr>
      <w:rFonts w:ascii="Times New Roman" w:hAnsi="Times New Roman"/>
      <w:b/>
    </w:rPr>
  </w:style>
  <w:style w:type="character" w:customStyle="1" w:styleId="102">
    <w:name w:val="Знак Знак10"/>
    <w:rsid w:val="00B24471"/>
    <w:rPr>
      <w:rFonts w:ascii="Times New Roman" w:hAnsi="Times New Roman"/>
      <w:u w:val="single"/>
    </w:rPr>
  </w:style>
  <w:style w:type="character" w:customStyle="1" w:styleId="s100">
    <w:name w:val="s_10"/>
    <w:rsid w:val="00B24471"/>
  </w:style>
  <w:style w:type="character" w:customStyle="1" w:styleId="1f">
    <w:name w:val="Стиль1 Знак"/>
    <w:link w:val="1e"/>
    <w:rsid w:val="00B24471"/>
    <w:rPr>
      <w:rFonts w:ascii="Arial" w:eastAsia="Times New Roman" w:hAnsi="Arial" w:cs="Times New Roman"/>
      <w:sz w:val="20"/>
      <w:szCs w:val="20"/>
      <w:lang w:eastAsia="en-US"/>
    </w:rPr>
  </w:style>
  <w:style w:type="character" w:customStyle="1" w:styleId="131">
    <w:name w:val="Знак Знак131"/>
    <w:rsid w:val="00B24471"/>
    <w:rPr>
      <w:rFonts w:ascii="Calibri" w:eastAsia="Times New Roman" w:hAnsi="Calibri" w:cs="Times New Roman"/>
      <w:b/>
      <w:bCs/>
      <w:sz w:val="28"/>
      <w:szCs w:val="28"/>
      <w:lang w:eastAsia="en-US"/>
    </w:rPr>
  </w:style>
  <w:style w:type="paragraph" w:customStyle="1" w:styleId="1f5">
    <w:name w:val="Знак Знак Знак Знак1"/>
    <w:basedOn w:val="a"/>
    <w:rsid w:val="00B24471"/>
    <w:pPr>
      <w:spacing w:after="0" w:line="240" w:lineRule="auto"/>
      <w:ind w:firstLine="567"/>
      <w:jc w:val="both"/>
    </w:pPr>
    <w:rPr>
      <w:rFonts w:ascii="Verdana" w:eastAsia="Times New Roman" w:hAnsi="Verdana" w:cs="Verdana"/>
      <w:sz w:val="20"/>
      <w:szCs w:val="20"/>
      <w:lang w:val="en-US" w:eastAsia="en-US"/>
    </w:rPr>
  </w:style>
  <w:style w:type="paragraph" w:customStyle="1" w:styleId="115">
    <w:name w:val="Знак1 Знак Знак Знак Знак Знак Знак Знак Знак Знак Знак Знак Знак1"/>
    <w:basedOn w:val="a"/>
    <w:rsid w:val="00B24471"/>
    <w:pPr>
      <w:widowControl w:val="0"/>
      <w:adjustRightInd w:val="0"/>
      <w:spacing w:after="160" w:line="240" w:lineRule="exact"/>
      <w:ind w:firstLine="567"/>
      <w:jc w:val="right"/>
    </w:pPr>
    <w:rPr>
      <w:rFonts w:ascii="Times New Roman" w:eastAsia="Times New Roman" w:hAnsi="Times New Roman" w:cs="Times New Roman"/>
      <w:sz w:val="20"/>
      <w:szCs w:val="20"/>
      <w:lang w:val="en-GB" w:eastAsia="en-US"/>
    </w:rPr>
  </w:style>
  <w:style w:type="character" w:customStyle="1" w:styleId="1110">
    <w:name w:val="Знак Знак111"/>
    <w:rsid w:val="00B24471"/>
    <w:rPr>
      <w:rFonts w:ascii="Times New Roman" w:hAnsi="Times New Roman"/>
      <w:b/>
    </w:rPr>
  </w:style>
  <w:style w:type="character" w:customStyle="1" w:styleId="1010">
    <w:name w:val="Знак Знак101"/>
    <w:rsid w:val="00B24471"/>
    <w:rPr>
      <w:rFonts w:ascii="Times New Roman" w:hAnsi="Times New Roman"/>
      <w:u w:val="single"/>
    </w:rPr>
  </w:style>
  <w:style w:type="character" w:customStyle="1" w:styleId="s12">
    <w:name w:val="s1"/>
    <w:rsid w:val="00B24471"/>
    <w:rPr>
      <w:rFonts w:ascii="Courier New" w:hAnsi="Courier New" w:cs="Courier New" w:hint="default"/>
      <w:b/>
      <w:bCs/>
      <w:i w:val="0"/>
      <w:iCs w:val="0"/>
      <w:strike w:val="0"/>
      <w:dstrike w:val="0"/>
      <w:color w:val="000000"/>
      <w:sz w:val="20"/>
      <w:szCs w:val="20"/>
      <w:u w:val="none"/>
      <w:effect w:val="none"/>
    </w:rPr>
  </w:style>
  <w:style w:type="paragraph" w:styleId="affffc">
    <w:name w:val="Document Map"/>
    <w:basedOn w:val="a"/>
    <w:link w:val="affffd"/>
    <w:uiPriority w:val="99"/>
    <w:semiHidden/>
    <w:unhideWhenUsed/>
    <w:rsid w:val="00B24471"/>
    <w:pPr>
      <w:spacing w:after="0" w:line="360" w:lineRule="auto"/>
      <w:ind w:firstLine="680"/>
      <w:jc w:val="both"/>
    </w:pPr>
    <w:rPr>
      <w:rFonts w:ascii="Tahoma" w:eastAsia="Calibri" w:hAnsi="Tahoma" w:cs="Times New Roman"/>
      <w:sz w:val="16"/>
      <w:szCs w:val="16"/>
      <w:lang w:eastAsia="en-US"/>
    </w:rPr>
  </w:style>
  <w:style w:type="character" w:customStyle="1" w:styleId="affffd">
    <w:name w:val="Схема документа Знак"/>
    <w:basedOn w:val="a0"/>
    <w:link w:val="affffc"/>
    <w:uiPriority w:val="99"/>
    <w:semiHidden/>
    <w:rsid w:val="00B24471"/>
    <w:rPr>
      <w:rFonts w:ascii="Tahoma" w:eastAsia="Calibri" w:hAnsi="Tahoma" w:cs="Times New Roman"/>
      <w:sz w:val="16"/>
      <w:szCs w:val="16"/>
      <w:lang w:eastAsia="en-US"/>
    </w:rPr>
  </w:style>
  <w:style w:type="paragraph" w:styleId="3b">
    <w:name w:val="Body Text 3"/>
    <w:basedOn w:val="a"/>
    <w:link w:val="3c"/>
    <w:uiPriority w:val="99"/>
    <w:unhideWhenUsed/>
    <w:rsid w:val="00B24471"/>
    <w:pPr>
      <w:spacing w:after="120" w:line="360" w:lineRule="auto"/>
      <w:ind w:firstLine="680"/>
      <w:jc w:val="both"/>
    </w:pPr>
    <w:rPr>
      <w:rFonts w:ascii="Times New Roman" w:eastAsia="Calibri" w:hAnsi="Times New Roman" w:cs="Times New Roman"/>
      <w:sz w:val="16"/>
      <w:szCs w:val="16"/>
      <w:lang w:eastAsia="en-US"/>
    </w:rPr>
  </w:style>
  <w:style w:type="character" w:customStyle="1" w:styleId="3c">
    <w:name w:val="Основной текст 3 Знак"/>
    <w:basedOn w:val="a0"/>
    <w:link w:val="3b"/>
    <w:uiPriority w:val="99"/>
    <w:rsid w:val="00B24471"/>
    <w:rPr>
      <w:rFonts w:ascii="Times New Roman" w:eastAsia="Calibri" w:hAnsi="Times New Roman" w:cs="Times New Roman"/>
      <w:sz w:val="16"/>
      <w:szCs w:val="16"/>
      <w:lang w:eastAsia="en-US"/>
    </w:rPr>
  </w:style>
  <w:style w:type="paragraph" w:customStyle="1" w:styleId="s16">
    <w:name w:val="s_16"/>
    <w:basedOn w:val="a"/>
    <w:rsid w:val="00B24471"/>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styleId="43">
    <w:name w:val="toc 4"/>
    <w:basedOn w:val="a"/>
    <w:next w:val="a"/>
    <w:autoRedefine/>
    <w:uiPriority w:val="39"/>
    <w:unhideWhenUsed/>
    <w:rsid w:val="00B24471"/>
    <w:pPr>
      <w:spacing w:after="100" w:line="240" w:lineRule="auto"/>
      <w:ind w:left="660" w:firstLine="567"/>
      <w:jc w:val="both"/>
    </w:pPr>
    <w:rPr>
      <w:rFonts w:ascii="Calibri" w:eastAsia="Times New Roman" w:hAnsi="Calibri" w:cs="Times New Roman"/>
    </w:rPr>
  </w:style>
  <w:style w:type="paragraph" w:styleId="54">
    <w:name w:val="toc 5"/>
    <w:basedOn w:val="a"/>
    <w:next w:val="a"/>
    <w:autoRedefine/>
    <w:uiPriority w:val="39"/>
    <w:unhideWhenUsed/>
    <w:rsid w:val="00B24471"/>
    <w:pPr>
      <w:spacing w:after="100" w:line="240" w:lineRule="auto"/>
      <w:ind w:left="880" w:firstLine="567"/>
      <w:jc w:val="both"/>
    </w:pPr>
    <w:rPr>
      <w:rFonts w:ascii="Calibri" w:eastAsia="Times New Roman" w:hAnsi="Calibri" w:cs="Times New Roman"/>
    </w:rPr>
  </w:style>
  <w:style w:type="paragraph" w:styleId="63">
    <w:name w:val="toc 6"/>
    <w:basedOn w:val="a"/>
    <w:next w:val="a"/>
    <w:autoRedefine/>
    <w:uiPriority w:val="39"/>
    <w:unhideWhenUsed/>
    <w:rsid w:val="00B24471"/>
    <w:pPr>
      <w:spacing w:after="100" w:line="240" w:lineRule="auto"/>
      <w:ind w:left="1100" w:firstLine="567"/>
      <w:jc w:val="both"/>
    </w:pPr>
    <w:rPr>
      <w:rFonts w:ascii="Calibri" w:eastAsia="Times New Roman" w:hAnsi="Calibri" w:cs="Times New Roman"/>
    </w:rPr>
  </w:style>
  <w:style w:type="paragraph" w:styleId="70">
    <w:name w:val="toc 7"/>
    <w:basedOn w:val="a"/>
    <w:next w:val="a"/>
    <w:autoRedefine/>
    <w:uiPriority w:val="39"/>
    <w:unhideWhenUsed/>
    <w:rsid w:val="00B24471"/>
    <w:pPr>
      <w:spacing w:after="100" w:line="240" w:lineRule="auto"/>
      <w:ind w:left="1320" w:firstLine="567"/>
      <w:jc w:val="both"/>
    </w:pPr>
    <w:rPr>
      <w:rFonts w:ascii="Calibri" w:eastAsia="Times New Roman" w:hAnsi="Calibri" w:cs="Times New Roman"/>
    </w:rPr>
  </w:style>
  <w:style w:type="paragraph" w:styleId="80">
    <w:name w:val="toc 8"/>
    <w:basedOn w:val="a"/>
    <w:next w:val="a"/>
    <w:autoRedefine/>
    <w:uiPriority w:val="39"/>
    <w:unhideWhenUsed/>
    <w:rsid w:val="00B24471"/>
    <w:pPr>
      <w:spacing w:after="100" w:line="240" w:lineRule="auto"/>
      <w:ind w:left="1540" w:firstLine="567"/>
      <w:jc w:val="both"/>
    </w:pPr>
    <w:rPr>
      <w:rFonts w:ascii="Calibri" w:eastAsia="Times New Roman" w:hAnsi="Calibri" w:cs="Times New Roman"/>
    </w:rPr>
  </w:style>
  <w:style w:type="paragraph" w:styleId="90">
    <w:name w:val="toc 9"/>
    <w:basedOn w:val="a"/>
    <w:next w:val="a"/>
    <w:autoRedefine/>
    <w:uiPriority w:val="39"/>
    <w:unhideWhenUsed/>
    <w:rsid w:val="00B24471"/>
    <w:pPr>
      <w:spacing w:after="100" w:line="240" w:lineRule="auto"/>
      <w:ind w:left="1760" w:firstLine="567"/>
      <w:jc w:val="both"/>
    </w:pPr>
    <w:rPr>
      <w:rFonts w:ascii="Calibri" w:eastAsia="Times New Roman" w:hAnsi="Calibri" w:cs="Times New Roman"/>
    </w:rPr>
  </w:style>
  <w:style w:type="paragraph" w:customStyle="1" w:styleId="200">
    <w:name w:val="Основной текст20"/>
    <w:basedOn w:val="a"/>
    <w:rsid w:val="00B24471"/>
    <w:pPr>
      <w:widowControl w:val="0"/>
      <w:shd w:val="clear" w:color="auto" w:fill="FFFFFF"/>
      <w:spacing w:after="0" w:line="0" w:lineRule="atLeast"/>
      <w:ind w:hanging="340"/>
      <w:jc w:val="center"/>
    </w:pPr>
    <w:rPr>
      <w:rFonts w:ascii="Times New Roman" w:eastAsia="Times New Roman" w:hAnsi="Times New Roman" w:cs="Times New Roman"/>
      <w:sz w:val="20"/>
      <w:szCs w:val="20"/>
    </w:rPr>
  </w:style>
  <w:style w:type="paragraph" w:customStyle="1" w:styleId="p8">
    <w:name w:val="p8"/>
    <w:basedOn w:val="a"/>
    <w:rsid w:val="00B24471"/>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s30">
    <w:name w:val="s3"/>
    <w:basedOn w:val="a0"/>
    <w:rsid w:val="00B24471"/>
  </w:style>
  <w:style w:type="paragraph" w:customStyle="1" w:styleId="Style6">
    <w:name w:val="Style6"/>
    <w:basedOn w:val="a"/>
    <w:rsid w:val="00B24471"/>
    <w:pPr>
      <w:widowControl w:val="0"/>
      <w:autoSpaceDE w:val="0"/>
      <w:autoSpaceDN w:val="0"/>
      <w:adjustRightInd w:val="0"/>
      <w:spacing w:after="0" w:line="326" w:lineRule="exact"/>
      <w:ind w:firstLine="542"/>
      <w:jc w:val="both"/>
    </w:pPr>
    <w:rPr>
      <w:rFonts w:ascii="Times New Roman" w:eastAsia="Times New Roman" w:hAnsi="Times New Roman" w:cs="Times New Roman"/>
      <w:sz w:val="24"/>
      <w:szCs w:val="24"/>
    </w:rPr>
  </w:style>
  <w:style w:type="paragraph" w:customStyle="1" w:styleId="affffe">
    <w:name w:val="Абзац"/>
    <w:basedOn w:val="a"/>
    <w:link w:val="afffff"/>
    <w:rsid w:val="00B24471"/>
    <w:pPr>
      <w:spacing w:before="120" w:after="60" w:line="240" w:lineRule="auto"/>
      <w:ind w:firstLine="567"/>
      <w:jc w:val="both"/>
    </w:pPr>
    <w:rPr>
      <w:rFonts w:ascii="Times New Roman" w:eastAsia="Times New Roman" w:hAnsi="Times New Roman" w:cs="Times New Roman"/>
      <w:sz w:val="24"/>
      <w:szCs w:val="24"/>
      <w:lang w:eastAsia="en-US"/>
    </w:rPr>
  </w:style>
  <w:style w:type="character" w:customStyle="1" w:styleId="afffff">
    <w:name w:val="Абзац Знак"/>
    <w:link w:val="affffe"/>
    <w:rsid w:val="00B24471"/>
    <w:rPr>
      <w:rFonts w:ascii="Times New Roman" w:eastAsia="Times New Roman" w:hAnsi="Times New Roman" w:cs="Times New Roman"/>
      <w:sz w:val="24"/>
      <w:szCs w:val="24"/>
      <w:lang w:eastAsia="en-US"/>
    </w:rPr>
  </w:style>
  <w:style w:type="character" w:customStyle="1" w:styleId="blk">
    <w:name w:val="blk"/>
    <w:basedOn w:val="a0"/>
    <w:rsid w:val="00B24471"/>
  </w:style>
  <w:style w:type="character" w:customStyle="1" w:styleId="nobr">
    <w:name w:val="nobr"/>
    <w:basedOn w:val="a0"/>
    <w:rsid w:val="00B24471"/>
  </w:style>
  <w:style w:type="character" w:customStyle="1" w:styleId="w">
    <w:name w:val="w"/>
    <w:basedOn w:val="a0"/>
    <w:rsid w:val="00B24471"/>
  </w:style>
  <w:style w:type="numbering" w:customStyle="1" w:styleId="116">
    <w:name w:val="Нет списка11"/>
    <w:next w:val="a2"/>
    <w:uiPriority w:val="99"/>
    <w:semiHidden/>
    <w:unhideWhenUsed/>
    <w:rsid w:val="00B24471"/>
  </w:style>
  <w:style w:type="character" w:customStyle="1" w:styleId="definition">
    <w:name w:val="definition"/>
    <w:basedOn w:val="a0"/>
    <w:rsid w:val="00B24471"/>
  </w:style>
  <w:style w:type="character" w:customStyle="1" w:styleId="1f6">
    <w:name w:val="Название Знак1"/>
    <w:basedOn w:val="a0"/>
    <w:rsid w:val="00B24471"/>
    <w:rPr>
      <w:rFonts w:ascii="Arial" w:eastAsia="SimSun" w:hAnsi="Arial" w:cs="Tahoma"/>
      <w:kern w:val="1"/>
      <w:sz w:val="28"/>
      <w:szCs w:val="28"/>
      <w:lang w:eastAsia="hi-IN" w:bidi="hi-IN"/>
    </w:rPr>
  </w:style>
  <w:style w:type="character" w:customStyle="1" w:styleId="215">
    <w:name w:val="Основной текст с отступом 2 Знак1"/>
    <w:basedOn w:val="a0"/>
    <w:uiPriority w:val="99"/>
    <w:semiHidden/>
    <w:rsid w:val="00B24471"/>
    <w:rPr>
      <w:rFonts w:ascii="Times New Roman" w:hAnsi="Times New Roman"/>
      <w:sz w:val="28"/>
      <w:szCs w:val="28"/>
      <w:lang w:eastAsia="en-US"/>
    </w:rPr>
  </w:style>
  <w:style w:type="character" w:customStyle="1" w:styleId="1f7">
    <w:name w:val="Основной текст с отступом Знак1"/>
    <w:basedOn w:val="a0"/>
    <w:uiPriority w:val="99"/>
    <w:semiHidden/>
    <w:rsid w:val="00B24471"/>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List Continue 3"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B47CD0"/>
    <w:pPr>
      <w:keepNext/>
      <w:spacing w:before="120" w:after="0" w:line="240" w:lineRule="auto"/>
      <w:ind w:left="-142" w:firstLine="708"/>
      <w:jc w:val="center"/>
      <w:outlineLvl w:val="0"/>
    </w:pPr>
    <w:rPr>
      <w:rFonts w:ascii="Times New Roman" w:eastAsia="Times New Roman" w:hAnsi="Times New Roman" w:cs="Courier New"/>
      <w:b/>
      <w:bCs/>
      <w:sz w:val="28"/>
      <w:szCs w:val="26"/>
    </w:rPr>
  </w:style>
  <w:style w:type="paragraph" w:styleId="2">
    <w:name w:val="heading 2"/>
    <w:basedOn w:val="a"/>
    <w:next w:val="a"/>
    <w:link w:val="20"/>
    <w:uiPriority w:val="99"/>
    <w:qFormat/>
    <w:rsid w:val="00B47CD0"/>
    <w:pPr>
      <w:keepNext/>
      <w:spacing w:before="240" w:after="60" w:line="240" w:lineRule="auto"/>
      <w:ind w:left="-142" w:firstLine="851"/>
      <w:jc w:val="both"/>
      <w:outlineLvl w:val="1"/>
    </w:pPr>
    <w:rPr>
      <w:rFonts w:ascii="Arial" w:eastAsia="Times New Roman" w:hAnsi="Arial" w:cs="Arial"/>
      <w:b/>
      <w:bCs/>
      <w:i/>
      <w:iCs/>
      <w:sz w:val="28"/>
      <w:szCs w:val="28"/>
    </w:rPr>
  </w:style>
  <w:style w:type="paragraph" w:styleId="3">
    <w:name w:val="heading 3"/>
    <w:basedOn w:val="a"/>
    <w:next w:val="a"/>
    <w:link w:val="30"/>
    <w:uiPriority w:val="99"/>
    <w:qFormat/>
    <w:rsid w:val="00B47CD0"/>
    <w:pPr>
      <w:keepNext/>
      <w:spacing w:before="240" w:after="60" w:line="240" w:lineRule="auto"/>
      <w:ind w:left="-142" w:firstLine="851"/>
      <w:jc w:val="both"/>
      <w:outlineLvl w:val="2"/>
    </w:pPr>
    <w:rPr>
      <w:rFonts w:ascii="Arial" w:eastAsia="Times New Roman" w:hAnsi="Arial" w:cs="Arial"/>
      <w:b/>
      <w:bCs/>
      <w:sz w:val="26"/>
      <w:szCs w:val="26"/>
    </w:rPr>
  </w:style>
  <w:style w:type="paragraph" w:styleId="4">
    <w:name w:val="heading 4"/>
    <w:basedOn w:val="a"/>
    <w:next w:val="a"/>
    <w:link w:val="40"/>
    <w:uiPriority w:val="9"/>
    <w:qFormat/>
    <w:rsid w:val="00B24471"/>
    <w:pPr>
      <w:keepNext/>
      <w:keepLines/>
      <w:widowControl w:val="0"/>
      <w:suppressAutoHyphens/>
      <w:spacing w:before="40" w:after="0" w:line="240" w:lineRule="auto"/>
      <w:ind w:firstLine="567"/>
      <w:jc w:val="both"/>
      <w:outlineLvl w:val="3"/>
    </w:pPr>
    <w:rPr>
      <w:rFonts w:ascii="Cambria" w:eastAsia="Times New Roman" w:hAnsi="Cambria" w:cs="Mangal"/>
      <w:i/>
      <w:iCs/>
      <w:color w:val="365F91"/>
      <w:kern w:val="1"/>
      <w:sz w:val="24"/>
      <w:szCs w:val="21"/>
      <w:lang w:eastAsia="hi-IN" w:bidi="hi-IN"/>
    </w:rPr>
  </w:style>
  <w:style w:type="paragraph" w:styleId="5">
    <w:name w:val="heading 5"/>
    <w:basedOn w:val="a"/>
    <w:next w:val="a"/>
    <w:link w:val="50"/>
    <w:qFormat/>
    <w:rsid w:val="00B47CD0"/>
    <w:pPr>
      <w:spacing w:before="240" w:after="60" w:line="240" w:lineRule="auto"/>
      <w:ind w:left="-142" w:firstLine="851"/>
      <w:jc w:val="both"/>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B24471"/>
    <w:pPr>
      <w:spacing w:before="240" w:after="60" w:line="360" w:lineRule="auto"/>
      <w:ind w:firstLine="680"/>
      <w:jc w:val="both"/>
      <w:outlineLvl w:val="5"/>
    </w:pPr>
    <w:rPr>
      <w:rFonts w:ascii="Calibri" w:eastAsia="Times New Roman" w:hAnsi="Calibri" w:cs="Times New Roman"/>
      <w:b/>
      <w:b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03361"/>
    <w:pPr>
      <w:spacing w:after="0" w:line="240" w:lineRule="auto"/>
      <w:jc w:val="center"/>
    </w:pPr>
    <w:rPr>
      <w:rFonts w:ascii="Times New Roman" w:eastAsia="Times New Roman" w:hAnsi="Times New Roman" w:cs="Times New Roman"/>
      <w:b/>
      <w:bCs/>
      <w:sz w:val="28"/>
      <w:szCs w:val="24"/>
    </w:rPr>
  </w:style>
  <w:style w:type="character" w:customStyle="1" w:styleId="a4">
    <w:name w:val="Название Знак"/>
    <w:basedOn w:val="a0"/>
    <w:link w:val="a3"/>
    <w:rsid w:val="00703361"/>
    <w:rPr>
      <w:rFonts w:ascii="Times New Roman" w:eastAsia="Times New Roman" w:hAnsi="Times New Roman" w:cs="Times New Roman"/>
      <w:b/>
      <w:bCs/>
      <w:sz w:val="28"/>
      <w:szCs w:val="24"/>
      <w:lang w:eastAsia="ru-RU"/>
    </w:rPr>
  </w:style>
  <w:style w:type="character" w:customStyle="1" w:styleId="links8">
    <w:name w:val="link s_8"/>
    <w:basedOn w:val="a0"/>
    <w:rsid w:val="00CE51D5"/>
  </w:style>
  <w:style w:type="paragraph" w:styleId="a5">
    <w:name w:val="List Paragraph"/>
    <w:aliases w:val="Введение,Заголовок мой1,СписокСТПр,Нумерация,ПАРАГРАФ,список 1,it_List1,Ненумерованный список,List Paragraph,Второй абзац списка,Список_маркированный,Список_маркированный1,Абзац списка3,Варианты ответов,Имя рисунка,Булит,Bullet Number"/>
    <w:basedOn w:val="a"/>
    <w:link w:val="a6"/>
    <w:uiPriority w:val="1"/>
    <w:qFormat/>
    <w:rsid w:val="009340F3"/>
    <w:pPr>
      <w:ind w:left="720"/>
      <w:contextualSpacing/>
    </w:pPr>
  </w:style>
  <w:style w:type="paragraph" w:styleId="a7">
    <w:name w:val="Normal (Web)"/>
    <w:basedOn w:val="a"/>
    <w:uiPriority w:val="99"/>
    <w:unhideWhenUsed/>
    <w:rsid w:val="00FF0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FF06B4"/>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aliases w:val="Table Grid Report"/>
    <w:basedOn w:val="a1"/>
    <w:uiPriority w:val="59"/>
    <w:rsid w:val="00DD2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C5E1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C5E17"/>
    <w:rPr>
      <w:rFonts w:ascii="Tahoma" w:hAnsi="Tahoma" w:cs="Tahoma"/>
      <w:sz w:val="16"/>
      <w:szCs w:val="16"/>
    </w:rPr>
  </w:style>
  <w:style w:type="character" w:customStyle="1" w:styleId="10">
    <w:name w:val="Заголовок 1 Знак"/>
    <w:basedOn w:val="a0"/>
    <w:link w:val="1"/>
    <w:uiPriority w:val="99"/>
    <w:rsid w:val="00B47CD0"/>
    <w:rPr>
      <w:rFonts w:ascii="Times New Roman" w:eastAsia="Times New Roman" w:hAnsi="Times New Roman" w:cs="Courier New"/>
      <w:b/>
      <w:bCs/>
      <w:sz w:val="28"/>
      <w:szCs w:val="26"/>
    </w:rPr>
  </w:style>
  <w:style w:type="character" w:customStyle="1" w:styleId="20">
    <w:name w:val="Заголовок 2 Знак"/>
    <w:basedOn w:val="a0"/>
    <w:link w:val="2"/>
    <w:uiPriority w:val="99"/>
    <w:rsid w:val="00B47CD0"/>
    <w:rPr>
      <w:rFonts w:ascii="Arial" w:eastAsia="Times New Roman" w:hAnsi="Arial" w:cs="Arial"/>
      <w:b/>
      <w:bCs/>
      <w:i/>
      <w:iCs/>
      <w:sz w:val="28"/>
      <w:szCs w:val="28"/>
    </w:rPr>
  </w:style>
  <w:style w:type="character" w:customStyle="1" w:styleId="30">
    <w:name w:val="Заголовок 3 Знак"/>
    <w:basedOn w:val="a0"/>
    <w:link w:val="3"/>
    <w:uiPriority w:val="99"/>
    <w:rsid w:val="00B47CD0"/>
    <w:rPr>
      <w:rFonts w:ascii="Arial" w:eastAsia="Times New Roman" w:hAnsi="Arial" w:cs="Arial"/>
      <w:b/>
      <w:bCs/>
      <w:sz w:val="26"/>
      <w:szCs w:val="26"/>
    </w:rPr>
  </w:style>
  <w:style w:type="character" w:customStyle="1" w:styleId="50">
    <w:name w:val="Заголовок 5 Знак"/>
    <w:basedOn w:val="a0"/>
    <w:link w:val="5"/>
    <w:rsid w:val="00B47CD0"/>
    <w:rPr>
      <w:rFonts w:ascii="Times New Roman" w:eastAsia="Times New Roman" w:hAnsi="Times New Roman" w:cs="Times New Roman"/>
      <w:b/>
      <w:bCs/>
      <w:i/>
      <w:iCs/>
      <w:sz w:val="26"/>
      <w:szCs w:val="26"/>
    </w:rPr>
  </w:style>
  <w:style w:type="numbering" w:customStyle="1" w:styleId="11">
    <w:name w:val="Нет списка1"/>
    <w:next w:val="a2"/>
    <w:uiPriority w:val="99"/>
    <w:semiHidden/>
    <w:unhideWhenUsed/>
    <w:rsid w:val="00B47CD0"/>
  </w:style>
  <w:style w:type="paragraph" w:styleId="ab">
    <w:name w:val="No Spacing"/>
    <w:aliases w:val="с интервалом,5 межстрочный интервал"/>
    <w:link w:val="ac"/>
    <w:uiPriority w:val="1"/>
    <w:qFormat/>
    <w:rsid w:val="00B47CD0"/>
    <w:pPr>
      <w:spacing w:after="0" w:line="240" w:lineRule="auto"/>
    </w:pPr>
    <w:rPr>
      <w:rFonts w:ascii="Calibri" w:eastAsia="Calibri" w:hAnsi="Calibri" w:cs="Times New Roman"/>
      <w:lang w:val="en-US" w:eastAsia="en-US" w:bidi="en-US"/>
    </w:rPr>
  </w:style>
  <w:style w:type="paragraph" w:customStyle="1" w:styleId="TableParagraph">
    <w:name w:val="Table Paragraph"/>
    <w:basedOn w:val="a"/>
    <w:uiPriority w:val="1"/>
    <w:qFormat/>
    <w:rsid w:val="00B47CD0"/>
    <w:pPr>
      <w:widowControl w:val="0"/>
      <w:spacing w:after="0" w:line="240" w:lineRule="auto"/>
      <w:ind w:left="-142" w:firstLine="851"/>
      <w:jc w:val="both"/>
    </w:pPr>
    <w:rPr>
      <w:rFonts w:eastAsia="Calibri"/>
      <w:lang w:val="en-US" w:eastAsia="en-US"/>
    </w:rPr>
  </w:style>
  <w:style w:type="table" w:customStyle="1" w:styleId="12">
    <w:name w:val="Сетка таблицы1"/>
    <w:basedOn w:val="a1"/>
    <w:next w:val="a8"/>
    <w:uiPriority w:val="39"/>
    <w:rsid w:val="00B47CD0"/>
    <w:pPr>
      <w:spacing w:after="0" w:line="240" w:lineRule="auto"/>
      <w:ind w:firstLine="567"/>
    </w:pPr>
    <w:rPr>
      <w:rFonts w:ascii="Times New Roman" w:eastAsia="Calibri" w:hAnsi="Times New Roman" w:cs="Times New Roman"/>
      <w:color w:val="000000"/>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Нормальный"/>
    <w:uiPriority w:val="99"/>
    <w:rsid w:val="00B47CD0"/>
    <w:pPr>
      <w:spacing w:after="0" w:line="240" w:lineRule="auto"/>
    </w:pPr>
    <w:rPr>
      <w:rFonts w:ascii="Arial" w:eastAsia="Times New Roman" w:hAnsi="Arial" w:cs="Times New Roman"/>
      <w:sz w:val="20"/>
      <w:szCs w:val="20"/>
    </w:rPr>
  </w:style>
  <w:style w:type="paragraph" w:styleId="21">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2"/>
    <w:unhideWhenUsed/>
    <w:rsid w:val="00B47CD0"/>
    <w:pPr>
      <w:spacing w:after="120" w:line="480" w:lineRule="auto"/>
      <w:ind w:left="283" w:firstLine="851"/>
      <w:jc w:val="both"/>
    </w:pPr>
    <w:rPr>
      <w:rFonts w:ascii="Times New Roman" w:eastAsia="Times New Roman" w:hAnsi="Times New Roman" w:cs="Times New Roman"/>
      <w:sz w:val="26"/>
      <w:szCs w:val="26"/>
    </w:rPr>
  </w:style>
  <w:style w:type="character" w:customStyle="1" w:styleId="22">
    <w:name w:val="Основной текст с отступом 2 Знак"/>
    <w:aliases w:val="Знак Знак Знак Знак Знак Знак1 Знак1,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1"/>
    <w:rsid w:val="00B47CD0"/>
    <w:rPr>
      <w:rFonts w:ascii="Times New Roman" w:eastAsia="Times New Roman" w:hAnsi="Times New Roman" w:cs="Times New Roman"/>
      <w:sz w:val="26"/>
      <w:szCs w:val="26"/>
    </w:rPr>
  </w:style>
  <w:style w:type="paragraph" w:styleId="ae">
    <w:name w:val="Body Text"/>
    <w:aliases w:val=" Знак, Знак1 Знак,Знак,Знак1 Знак,Основной текст Знак Знак Знак,Основной текст Знак Знак1"/>
    <w:basedOn w:val="a"/>
    <w:link w:val="af"/>
    <w:unhideWhenUsed/>
    <w:qFormat/>
    <w:rsid w:val="00B47CD0"/>
    <w:pPr>
      <w:spacing w:after="120" w:line="240" w:lineRule="auto"/>
      <w:ind w:left="-142" w:firstLine="851"/>
      <w:jc w:val="both"/>
    </w:pPr>
    <w:rPr>
      <w:rFonts w:ascii="Times New Roman" w:eastAsia="Times New Roman" w:hAnsi="Times New Roman" w:cs="Times New Roman"/>
      <w:sz w:val="26"/>
      <w:szCs w:val="26"/>
    </w:rPr>
  </w:style>
  <w:style w:type="character" w:customStyle="1" w:styleId="af">
    <w:name w:val="Основной текст Знак"/>
    <w:aliases w:val=" Знак Знак, Знак1 Знак Знак,Знак Знак1,Знак1 Знак Знак,Основной текст Знак Знак Знак Знак,Основной текст Знак Знак1 Знак"/>
    <w:basedOn w:val="a0"/>
    <w:link w:val="ae"/>
    <w:rsid w:val="00B47CD0"/>
    <w:rPr>
      <w:rFonts w:ascii="Times New Roman" w:eastAsia="Times New Roman" w:hAnsi="Times New Roman" w:cs="Times New Roman"/>
      <w:sz w:val="26"/>
      <w:szCs w:val="26"/>
    </w:rPr>
  </w:style>
  <w:style w:type="table" w:customStyle="1" w:styleId="TableNormal">
    <w:name w:val="Table Normal"/>
    <w:uiPriority w:val="2"/>
    <w:semiHidden/>
    <w:unhideWhenUsed/>
    <w:qFormat/>
    <w:rsid w:val="00B47CD0"/>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13">
    <w:name w:val="Знак1"/>
    <w:basedOn w:val="a"/>
    <w:rsid w:val="00B47CD0"/>
    <w:pPr>
      <w:tabs>
        <w:tab w:val="num" w:pos="709"/>
      </w:tabs>
      <w:spacing w:before="120" w:after="160" w:line="240" w:lineRule="exact"/>
      <w:ind w:left="709" w:hanging="284"/>
      <w:jc w:val="both"/>
    </w:pPr>
    <w:rPr>
      <w:rFonts w:ascii="Verdana" w:eastAsia="Times New Roman" w:hAnsi="Verdana" w:cs="Times New Roman"/>
      <w:sz w:val="26"/>
      <w:szCs w:val="26"/>
      <w:lang w:val="en-US" w:eastAsia="en-US"/>
    </w:rPr>
  </w:style>
  <w:style w:type="paragraph" w:styleId="af0">
    <w:name w:val="Body Text Indent"/>
    <w:basedOn w:val="a"/>
    <w:link w:val="af1"/>
    <w:unhideWhenUsed/>
    <w:rsid w:val="00B47CD0"/>
    <w:pPr>
      <w:spacing w:after="120" w:line="240" w:lineRule="auto"/>
      <w:ind w:left="283" w:firstLine="851"/>
      <w:jc w:val="both"/>
    </w:pPr>
    <w:rPr>
      <w:rFonts w:ascii="Times New Roman" w:eastAsia="Times New Roman" w:hAnsi="Times New Roman" w:cs="Times New Roman"/>
      <w:sz w:val="26"/>
      <w:szCs w:val="26"/>
    </w:rPr>
  </w:style>
  <w:style w:type="character" w:customStyle="1" w:styleId="af1">
    <w:name w:val="Основной текст с отступом Знак"/>
    <w:basedOn w:val="a0"/>
    <w:link w:val="af0"/>
    <w:rsid w:val="00B47CD0"/>
    <w:rPr>
      <w:rFonts w:ascii="Times New Roman" w:eastAsia="Times New Roman" w:hAnsi="Times New Roman" w:cs="Times New Roman"/>
      <w:sz w:val="26"/>
      <w:szCs w:val="26"/>
    </w:rPr>
  </w:style>
  <w:style w:type="paragraph" w:styleId="af2">
    <w:name w:val="Subtitle"/>
    <w:basedOn w:val="a"/>
    <w:link w:val="af3"/>
    <w:qFormat/>
    <w:rsid w:val="00B47CD0"/>
    <w:pPr>
      <w:spacing w:after="0" w:line="240" w:lineRule="auto"/>
      <w:ind w:left="-142" w:firstLine="851"/>
      <w:jc w:val="both"/>
    </w:pPr>
    <w:rPr>
      <w:rFonts w:ascii="Times New Roman" w:eastAsia="Times New Roman" w:hAnsi="Times New Roman" w:cs="Times New Roman"/>
      <w:sz w:val="24"/>
      <w:szCs w:val="26"/>
    </w:rPr>
  </w:style>
  <w:style w:type="character" w:customStyle="1" w:styleId="af3">
    <w:name w:val="Подзаголовок Знак"/>
    <w:basedOn w:val="a0"/>
    <w:link w:val="af2"/>
    <w:rsid w:val="00B47CD0"/>
    <w:rPr>
      <w:rFonts w:ascii="Times New Roman" w:eastAsia="Times New Roman" w:hAnsi="Times New Roman" w:cs="Times New Roman"/>
      <w:sz w:val="24"/>
      <w:szCs w:val="26"/>
    </w:rPr>
  </w:style>
  <w:style w:type="paragraph" w:customStyle="1" w:styleId="xl57">
    <w:name w:val="xl57"/>
    <w:basedOn w:val="a"/>
    <w:rsid w:val="00B47CD0"/>
    <w:pPr>
      <w:pBdr>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styleId="23">
    <w:name w:val="Body Text 2"/>
    <w:basedOn w:val="a"/>
    <w:link w:val="24"/>
    <w:rsid w:val="00B47CD0"/>
    <w:pPr>
      <w:spacing w:after="120" w:line="480" w:lineRule="auto"/>
      <w:ind w:left="-142" w:firstLine="851"/>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B47CD0"/>
    <w:rPr>
      <w:rFonts w:ascii="Times New Roman" w:eastAsia="Times New Roman" w:hAnsi="Times New Roman" w:cs="Times New Roman"/>
      <w:sz w:val="24"/>
      <w:szCs w:val="24"/>
    </w:rPr>
  </w:style>
  <w:style w:type="paragraph" w:styleId="af4">
    <w:name w:val="footer"/>
    <w:basedOn w:val="a"/>
    <w:link w:val="af5"/>
    <w:uiPriority w:val="99"/>
    <w:rsid w:val="00B47CD0"/>
    <w:pPr>
      <w:tabs>
        <w:tab w:val="center" w:pos="4677"/>
        <w:tab w:val="right" w:pos="9355"/>
      </w:tabs>
      <w:spacing w:after="0" w:line="240" w:lineRule="auto"/>
      <w:ind w:left="-142" w:firstLine="851"/>
      <w:jc w:val="both"/>
    </w:pPr>
    <w:rPr>
      <w:rFonts w:ascii="Times New Roman" w:eastAsia="Times New Roman" w:hAnsi="Times New Roman" w:cs="Courier New"/>
      <w:sz w:val="28"/>
      <w:szCs w:val="26"/>
    </w:rPr>
  </w:style>
  <w:style w:type="character" w:customStyle="1" w:styleId="af5">
    <w:name w:val="Нижний колонтитул Знак"/>
    <w:basedOn w:val="a0"/>
    <w:link w:val="af4"/>
    <w:uiPriority w:val="99"/>
    <w:rsid w:val="00B47CD0"/>
    <w:rPr>
      <w:rFonts w:ascii="Times New Roman" w:eastAsia="Times New Roman" w:hAnsi="Times New Roman" w:cs="Courier New"/>
      <w:sz w:val="28"/>
      <w:szCs w:val="26"/>
    </w:rPr>
  </w:style>
  <w:style w:type="paragraph" w:customStyle="1" w:styleId="41">
    <w:name w:val="заголовок 4"/>
    <w:basedOn w:val="a"/>
    <w:next w:val="a"/>
    <w:rsid w:val="00B47CD0"/>
    <w:pPr>
      <w:keepNext/>
      <w:autoSpaceDE w:val="0"/>
      <w:autoSpaceDN w:val="0"/>
      <w:spacing w:after="0" w:line="240" w:lineRule="auto"/>
      <w:ind w:left="-142" w:firstLine="851"/>
      <w:jc w:val="center"/>
      <w:outlineLvl w:val="3"/>
    </w:pPr>
    <w:rPr>
      <w:rFonts w:ascii="Times New Roman" w:eastAsia="Times New Roman" w:hAnsi="Times New Roman" w:cs="Times New Roman"/>
      <w:b/>
      <w:bCs/>
      <w:sz w:val="28"/>
      <w:szCs w:val="28"/>
    </w:rPr>
  </w:style>
  <w:style w:type="character" w:styleId="af6">
    <w:name w:val="Emphasis"/>
    <w:basedOn w:val="a0"/>
    <w:uiPriority w:val="20"/>
    <w:qFormat/>
    <w:rsid w:val="00B47CD0"/>
    <w:rPr>
      <w:i/>
      <w:iCs/>
    </w:rPr>
  </w:style>
  <w:style w:type="paragraph" w:customStyle="1" w:styleId="31">
    <w:name w:val="Основной текст с отступом 31"/>
    <w:basedOn w:val="a"/>
    <w:rsid w:val="00B47CD0"/>
    <w:pPr>
      <w:spacing w:before="120" w:after="0" w:line="360" w:lineRule="auto"/>
      <w:ind w:left="-142" w:firstLine="567"/>
      <w:jc w:val="both"/>
    </w:pPr>
    <w:rPr>
      <w:rFonts w:ascii="TimesDL" w:eastAsia="Times New Roman" w:hAnsi="TimesDL" w:cs="Times New Roman"/>
      <w:sz w:val="28"/>
      <w:szCs w:val="26"/>
    </w:rPr>
  </w:style>
  <w:style w:type="character" w:styleId="af7">
    <w:name w:val="page number"/>
    <w:basedOn w:val="a0"/>
    <w:uiPriority w:val="99"/>
    <w:rsid w:val="00B47CD0"/>
  </w:style>
  <w:style w:type="paragraph" w:styleId="af8">
    <w:name w:val="header"/>
    <w:basedOn w:val="a"/>
    <w:link w:val="af9"/>
    <w:uiPriority w:val="99"/>
    <w:rsid w:val="00B47CD0"/>
    <w:pPr>
      <w:tabs>
        <w:tab w:val="center" w:pos="4677"/>
        <w:tab w:val="right" w:pos="9355"/>
      </w:tabs>
      <w:spacing w:after="0" w:line="240" w:lineRule="auto"/>
      <w:ind w:left="-142" w:firstLine="851"/>
      <w:jc w:val="both"/>
    </w:pPr>
    <w:rPr>
      <w:rFonts w:ascii="Times New Roman" w:eastAsia="Times New Roman" w:hAnsi="Times New Roman" w:cs="Times New Roman"/>
      <w:sz w:val="24"/>
      <w:szCs w:val="24"/>
    </w:rPr>
  </w:style>
  <w:style w:type="character" w:customStyle="1" w:styleId="af9">
    <w:name w:val="Верхний колонтитул Знак"/>
    <w:basedOn w:val="a0"/>
    <w:link w:val="af8"/>
    <w:uiPriority w:val="99"/>
    <w:rsid w:val="00B47CD0"/>
    <w:rPr>
      <w:rFonts w:ascii="Times New Roman" w:eastAsia="Times New Roman" w:hAnsi="Times New Roman" w:cs="Times New Roman"/>
      <w:sz w:val="24"/>
      <w:szCs w:val="24"/>
    </w:rPr>
  </w:style>
  <w:style w:type="paragraph" w:customStyle="1" w:styleId="14">
    <w:name w:val="Обычный1"/>
    <w:rsid w:val="00B47CD0"/>
    <w:pPr>
      <w:spacing w:before="100" w:after="100" w:line="240" w:lineRule="auto"/>
    </w:pPr>
    <w:rPr>
      <w:rFonts w:ascii="Times New Roman" w:eastAsia="Times New Roman" w:hAnsi="Times New Roman" w:cs="Times New Roman"/>
      <w:snapToGrid w:val="0"/>
      <w:sz w:val="24"/>
      <w:szCs w:val="20"/>
    </w:rPr>
  </w:style>
  <w:style w:type="paragraph" w:customStyle="1" w:styleId="15">
    <w:name w:val="заголовок 1"/>
    <w:basedOn w:val="a"/>
    <w:next w:val="a"/>
    <w:rsid w:val="00B47CD0"/>
    <w:pPr>
      <w:keepNext/>
      <w:autoSpaceDE w:val="0"/>
      <w:autoSpaceDN w:val="0"/>
      <w:spacing w:after="0" w:line="240" w:lineRule="auto"/>
      <w:ind w:left="-142" w:firstLine="851"/>
      <w:jc w:val="both"/>
    </w:pPr>
    <w:rPr>
      <w:rFonts w:ascii="Times New Roman" w:eastAsia="Times New Roman" w:hAnsi="Times New Roman" w:cs="Times New Roman"/>
      <w:b/>
      <w:bCs/>
      <w:sz w:val="26"/>
      <w:szCs w:val="24"/>
    </w:rPr>
  </w:style>
  <w:style w:type="character" w:styleId="afa">
    <w:name w:val="Hyperlink"/>
    <w:basedOn w:val="a0"/>
    <w:uiPriority w:val="99"/>
    <w:rsid w:val="00B47CD0"/>
    <w:rPr>
      <w:color w:val="0000FF"/>
      <w:u w:val="single"/>
    </w:rPr>
  </w:style>
  <w:style w:type="character" w:customStyle="1" w:styleId="afb">
    <w:name w:val="Основной шрифт"/>
    <w:rsid w:val="00B47CD0"/>
  </w:style>
  <w:style w:type="paragraph" w:customStyle="1" w:styleId="210">
    <w:name w:val="Основной текст с отступом 21"/>
    <w:basedOn w:val="a"/>
    <w:rsid w:val="00B47CD0"/>
    <w:pPr>
      <w:spacing w:after="0" w:line="240" w:lineRule="auto"/>
      <w:ind w:left="-142" w:firstLine="851"/>
      <w:jc w:val="both"/>
    </w:pPr>
    <w:rPr>
      <w:rFonts w:ascii="Times New Roman" w:eastAsia="Times New Roman" w:hAnsi="Times New Roman" w:cs="Times New Roman"/>
      <w:sz w:val="28"/>
      <w:szCs w:val="26"/>
    </w:rPr>
  </w:style>
  <w:style w:type="paragraph" w:customStyle="1" w:styleId="xl61">
    <w:name w:val="xl61"/>
    <w:basedOn w:val="a"/>
    <w:rsid w:val="00B47CD0"/>
    <w:pPr>
      <w:spacing w:before="100" w:beforeAutospacing="1" w:after="100" w:afterAutospacing="1" w:line="240" w:lineRule="auto"/>
      <w:ind w:left="-142" w:firstLine="851"/>
      <w:jc w:val="center"/>
    </w:pPr>
    <w:rPr>
      <w:rFonts w:ascii="Arial" w:eastAsia="Arial Unicode MS" w:hAnsi="Arial" w:cs="Arial"/>
      <w:sz w:val="28"/>
      <w:szCs w:val="28"/>
    </w:rPr>
  </w:style>
  <w:style w:type="paragraph" w:customStyle="1" w:styleId="afc">
    <w:name w:val="Внутренний адрес"/>
    <w:basedOn w:val="a"/>
    <w:rsid w:val="00B47CD0"/>
    <w:pPr>
      <w:autoSpaceDE w:val="0"/>
      <w:autoSpaceDN w:val="0"/>
      <w:spacing w:after="0" w:line="240" w:lineRule="auto"/>
      <w:ind w:left="-142" w:firstLine="851"/>
      <w:jc w:val="both"/>
    </w:pPr>
    <w:rPr>
      <w:rFonts w:ascii="Times New Roman" w:eastAsia="Times New Roman" w:hAnsi="Times New Roman" w:cs="Times New Roman"/>
      <w:sz w:val="26"/>
      <w:szCs w:val="24"/>
    </w:rPr>
  </w:style>
  <w:style w:type="character" w:customStyle="1" w:styleId="afd">
    <w:name w:val="номер страницы"/>
    <w:basedOn w:val="a0"/>
    <w:rsid w:val="00B47CD0"/>
  </w:style>
  <w:style w:type="paragraph" w:customStyle="1" w:styleId="25">
    <w:name w:val="заголовок 2"/>
    <w:basedOn w:val="a"/>
    <w:next w:val="a"/>
    <w:rsid w:val="00B47CD0"/>
    <w:pPr>
      <w:keepNext/>
      <w:autoSpaceDE w:val="0"/>
      <w:autoSpaceDN w:val="0"/>
      <w:spacing w:after="0" w:line="240" w:lineRule="auto"/>
      <w:ind w:left="-142" w:firstLine="851"/>
      <w:jc w:val="center"/>
      <w:outlineLvl w:val="1"/>
    </w:pPr>
    <w:rPr>
      <w:rFonts w:ascii="Times New Roman" w:eastAsia="Times New Roman" w:hAnsi="Times New Roman" w:cs="Times New Roman"/>
      <w:i/>
      <w:iCs/>
      <w:sz w:val="26"/>
      <w:szCs w:val="26"/>
    </w:rPr>
  </w:style>
  <w:style w:type="paragraph" w:customStyle="1" w:styleId="32">
    <w:name w:val="заголовок 3"/>
    <w:basedOn w:val="a"/>
    <w:next w:val="a"/>
    <w:rsid w:val="00B47CD0"/>
    <w:pPr>
      <w:keepNext/>
      <w:autoSpaceDE w:val="0"/>
      <w:autoSpaceDN w:val="0"/>
      <w:spacing w:after="0" w:line="240" w:lineRule="auto"/>
      <w:ind w:left="-142" w:firstLine="709"/>
      <w:jc w:val="both"/>
      <w:outlineLvl w:val="2"/>
    </w:pPr>
    <w:rPr>
      <w:rFonts w:ascii="Times New Roman" w:eastAsia="Times New Roman" w:hAnsi="Times New Roman" w:cs="Times New Roman"/>
      <w:sz w:val="28"/>
      <w:szCs w:val="28"/>
    </w:rPr>
  </w:style>
  <w:style w:type="paragraph" w:customStyle="1" w:styleId="51">
    <w:name w:val="заголовок 5"/>
    <w:basedOn w:val="a"/>
    <w:next w:val="a"/>
    <w:rsid w:val="00B47CD0"/>
    <w:pPr>
      <w:keepNext/>
      <w:autoSpaceDE w:val="0"/>
      <w:autoSpaceDN w:val="0"/>
      <w:spacing w:after="0" w:line="240" w:lineRule="auto"/>
      <w:ind w:left="-142" w:firstLine="851"/>
      <w:jc w:val="center"/>
      <w:outlineLvl w:val="4"/>
    </w:pPr>
    <w:rPr>
      <w:rFonts w:ascii="Times New Roman" w:eastAsia="Times New Roman" w:hAnsi="Times New Roman" w:cs="Times New Roman"/>
      <w:b/>
      <w:bCs/>
      <w:sz w:val="26"/>
      <w:szCs w:val="26"/>
    </w:rPr>
  </w:style>
  <w:style w:type="paragraph" w:customStyle="1" w:styleId="61">
    <w:name w:val="заголовок 6"/>
    <w:basedOn w:val="a"/>
    <w:next w:val="a"/>
    <w:rsid w:val="00B47CD0"/>
    <w:pPr>
      <w:keepNext/>
      <w:autoSpaceDE w:val="0"/>
      <w:autoSpaceDN w:val="0"/>
      <w:spacing w:after="0" w:line="240" w:lineRule="auto"/>
      <w:ind w:left="-142" w:firstLine="851"/>
      <w:jc w:val="right"/>
      <w:outlineLvl w:val="5"/>
    </w:pPr>
    <w:rPr>
      <w:rFonts w:ascii="Times New Roman" w:eastAsia="Times New Roman" w:hAnsi="Times New Roman" w:cs="Times New Roman"/>
      <w:sz w:val="26"/>
      <w:szCs w:val="26"/>
    </w:rPr>
  </w:style>
  <w:style w:type="paragraph" w:customStyle="1" w:styleId="211">
    <w:name w:val="Основной текст 21"/>
    <w:basedOn w:val="a"/>
    <w:rsid w:val="00B47CD0"/>
    <w:pPr>
      <w:widowControl w:val="0"/>
      <w:spacing w:after="0" w:line="240" w:lineRule="auto"/>
      <w:ind w:left="-142" w:firstLine="851"/>
      <w:jc w:val="both"/>
    </w:pPr>
    <w:rPr>
      <w:rFonts w:ascii="Times New Roman" w:eastAsia="Times New Roman" w:hAnsi="Times New Roman" w:cs="Times New Roman"/>
      <w:sz w:val="28"/>
      <w:szCs w:val="26"/>
    </w:rPr>
  </w:style>
  <w:style w:type="paragraph" w:customStyle="1" w:styleId="font5">
    <w:name w:val="font5"/>
    <w:basedOn w:val="a"/>
    <w:rsid w:val="00B47CD0"/>
    <w:pPr>
      <w:spacing w:before="100" w:beforeAutospacing="1" w:after="100" w:afterAutospacing="1" w:line="240" w:lineRule="auto"/>
      <w:ind w:left="-142" w:firstLine="851"/>
      <w:jc w:val="both"/>
    </w:pPr>
    <w:rPr>
      <w:rFonts w:ascii="Tahoma" w:eastAsia="Arial Unicode MS" w:hAnsi="Tahoma" w:cs="Tahoma"/>
      <w:color w:val="000000"/>
      <w:sz w:val="16"/>
      <w:szCs w:val="16"/>
    </w:rPr>
  </w:style>
  <w:style w:type="paragraph" w:customStyle="1" w:styleId="font6">
    <w:name w:val="font6"/>
    <w:basedOn w:val="a"/>
    <w:rsid w:val="00B47CD0"/>
    <w:pPr>
      <w:spacing w:before="100" w:beforeAutospacing="1" w:after="100" w:afterAutospacing="1" w:line="240" w:lineRule="auto"/>
      <w:ind w:left="-142" w:firstLine="851"/>
      <w:jc w:val="both"/>
    </w:pPr>
    <w:rPr>
      <w:rFonts w:ascii="Tahoma" w:eastAsia="Arial Unicode MS" w:hAnsi="Tahoma" w:cs="Tahoma"/>
      <w:b/>
      <w:bCs/>
      <w:color w:val="000000"/>
      <w:sz w:val="16"/>
      <w:szCs w:val="16"/>
    </w:rPr>
  </w:style>
  <w:style w:type="paragraph" w:customStyle="1" w:styleId="xl24">
    <w:name w:val="xl2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5">
    <w:name w:val="xl2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6">
    <w:name w:val="xl2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i/>
      <w:iCs/>
      <w:sz w:val="24"/>
      <w:szCs w:val="24"/>
    </w:rPr>
  </w:style>
  <w:style w:type="paragraph" w:customStyle="1" w:styleId="xl27">
    <w:name w:val="xl2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8">
    <w:name w:val="xl2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sz w:val="24"/>
      <w:szCs w:val="24"/>
    </w:rPr>
  </w:style>
  <w:style w:type="paragraph" w:customStyle="1" w:styleId="xl29">
    <w:name w:val="xl2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0">
    <w:name w:val="xl3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1">
    <w:name w:val="xl3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2">
    <w:name w:val="xl3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3">
    <w:name w:val="xl3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4">
    <w:name w:val="xl3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5">
    <w:name w:val="xl3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6">
    <w:name w:val="xl3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7">
    <w:name w:val="xl3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8">
    <w:name w:val="xl3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9">
    <w:name w:val="xl3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0">
    <w:name w:val="xl4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1">
    <w:name w:val="xl4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2">
    <w:name w:val="xl4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3">
    <w:name w:val="xl4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center"/>
    </w:pPr>
    <w:rPr>
      <w:rFonts w:ascii="Arial" w:eastAsia="Arial Unicode MS" w:hAnsi="Arial" w:cs="Arial"/>
      <w:b/>
      <w:bCs/>
      <w:i/>
      <w:iCs/>
      <w:sz w:val="24"/>
      <w:szCs w:val="24"/>
    </w:rPr>
  </w:style>
  <w:style w:type="paragraph" w:customStyle="1" w:styleId="xl44">
    <w:name w:val="xl4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i/>
      <w:iCs/>
      <w:sz w:val="24"/>
      <w:szCs w:val="24"/>
    </w:rPr>
  </w:style>
  <w:style w:type="paragraph" w:customStyle="1" w:styleId="xl45">
    <w:name w:val="xl4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6">
    <w:name w:val="xl4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47">
    <w:name w:val="xl4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48">
    <w:name w:val="xl4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49">
    <w:name w:val="xl4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0">
    <w:name w:val="xl5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1">
    <w:name w:val="xl5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52">
    <w:name w:val="xl5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53">
    <w:name w:val="xl5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4">
    <w:name w:val="xl5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55">
    <w:name w:val="xl5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6">
    <w:name w:val="xl56"/>
    <w:basedOn w:val="a"/>
    <w:rsid w:val="00B47CD0"/>
    <w:pPr>
      <w:pBdr>
        <w:top w:val="single" w:sz="4" w:space="0" w:color="auto"/>
        <w:left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58">
    <w:name w:val="xl58"/>
    <w:basedOn w:val="a"/>
    <w:rsid w:val="00B47CD0"/>
    <w:pPr>
      <w:pBdr>
        <w:top w:val="single" w:sz="4" w:space="0" w:color="auto"/>
        <w:left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9">
    <w:name w:val="xl59"/>
    <w:basedOn w:val="a"/>
    <w:rsid w:val="00B47CD0"/>
    <w:pPr>
      <w:pBdr>
        <w:left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60">
    <w:name w:val="xl60"/>
    <w:basedOn w:val="a"/>
    <w:rsid w:val="00B47CD0"/>
    <w:pPr>
      <w:pBdr>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62">
    <w:name w:val="xl62"/>
    <w:basedOn w:val="a"/>
    <w:rsid w:val="00B47CD0"/>
    <w:pPr>
      <w:pBdr>
        <w:bottom w:val="single" w:sz="4" w:space="0" w:color="auto"/>
      </w:pBdr>
      <w:spacing w:before="100" w:beforeAutospacing="1" w:after="100" w:afterAutospacing="1" w:line="240" w:lineRule="auto"/>
      <w:ind w:left="-142" w:firstLine="851"/>
      <w:jc w:val="both"/>
    </w:pPr>
    <w:rPr>
      <w:rFonts w:ascii="Arial Unicode MS" w:eastAsia="Arial Unicode MS" w:hAnsi="Arial Unicode MS" w:cs="Arial Unicode MS"/>
      <w:sz w:val="24"/>
      <w:szCs w:val="24"/>
    </w:rPr>
  </w:style>
  <w:style w:type="paragraph" w:customStyle="1" w:styleId="xl63">
    <w:name w:val="xl63"/>
    <w:basedOn w:val="a"/>
    <w:rsid w:val="00B47CD0"/>
    <w:pPr>
      <w:pBdr>
        <w:top w:val="single" w:sz="4" w:space="0" w:color="auto"/>
        <w:left w:val="single" w:sz="4" w:space="0" w:color="auto"/>
        <w:bottom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4">
    <w:name w:val="xl64"/>
    <w:basedOn w:val="a"/>
    <w:rsid w:val="00B47CD0"/>
    <w:pPr>
      <w:pBdr>
        <w:top w:val="single" w:sz="4" w:space="0" w:color="auto"/>
        <w:bottom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5">
    <w:name w:val="xl65"/>
    <w:basedOn w:val="a"/>
    <w:rsid w:val="00B47CD0"/>
    <w:pPr>
      <w:pBdr>
        <w:top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6">
    <w:name w:val="xl6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67">
    <w:name w:val="xl6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ConsPlusCell">
    <w:name w:val="ConsPlusCell"/>
    <w:uiPriority w:val="99"/>
    <w:rsid w:val="00B47CD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Title">
    <w:name w:val="ConsTitle"/>
    <w:rsid w:val="00B47CD0"/>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6">
    <w:name w:val="Абзац списка1"/>
    <w:basedOn w:val="a"/>
    <w:rsid w:val="00B47CD0"/>
    <w:pPr>
      <w:ind w:left="720" w:firstLine="851"/>
      <w:contextualSpacing/>
      <w:jc w:val="both"/>
    </w:pPr>
    <w:rPr>
      <w:rFonts w:ascii="Calibri" w:eastAsia="Times New Roman" w:hAnsi="Calibri" w:cs="Times New Roman"/>
    </w:rPr>
  </w:style>
  <w:style w:type="paragraph" w:customStyle="1" w:styleId="110">
    <w:name w:val="Оглавление 11"/>
    <w:basedOn w:val="a"/>
    <w:next w:val="17"/>
    <w:uiPriority w:val="1"/>
    <w:qFormat/>
    <w:rsid w:val="00B47CD0"/>
    <w:pPr>
      <w:widowControl w:val="0"/>
      <w:spacing w:before="120" w:after="0" w:line="240" w:lineRule="auto"/>
      <w:ind w:left="152"/>
    </w:pPr>
    <w:rPr>
      <w:rFonts w:ascii="Times New Roman" w:eastAsia="Times New Roman" w:hAnsi="Times New Roman"/>
      <w:b/>
      <w:bCs/>
      <w:sz w:val="20"/>
      <w:szCs w:val="20"/>
      <w:lang w:val="en-US" w:eastAsia="en-US"/>
    </w:rPr>
  </w:style>
  <w:style w:type="paragraph" w:customStyle="1" w:styleId="212">
    <w:name w:val="Оглавление 21"/>
    <w:basedOn w:val="a"/>
    <w:next w:val="26"/>
    <w:uiPriority w:val="1"/>
    <w:qFormat/>
    <w:rsid w:val="00B47CD0"/>
    <w:pPr>
      <w:widowControl w:val="0"/>
      <w:spacing w:after="0" w:line="240" w:lineRule="auto"/>
      <w:ind w:left="885" w:hanging="492"/>
    </w:pPr>
    <w:rPr>
      <w:rFonts w:ascii="Times New Roman" w:eastAsia="Times New Roman" w:hAnsi="Times New Roman"/>
      <w:sz w:val="16"/>
      <w:szCs w:val="16"/>
      <w:lang w:val="en-US" w:eastAsia="en-US"/>
    </w:rPr>
  </w:style>
  <w:style w:type="paragraph" w:customStyle="1" w:styleId="310">
    <w:name w:val="Оглавление 31"/>
    <w:basedOn w:val="a"/>
    <w:next w:val="33"/>
    <w:uiPriority w:val="1"/>
    <w:qFormat/>
    <w:rsid w:val="00B47CD0"/>
    <w:pPr>
      <w:widowControl w:val="0"/>
      <w:spacing w:after="0" w:line="240" w:lineRule="auto"/>
      <w:ind w:left="885" w:hanging="492"/>
    </w:pPr>
    <w:rPr>
      <w:rFonts w:ascii="Times New Roman" w:eastAsia="Times New Roman" w:hAnsi="Times New Roman"/>
      <w:b/>
      <w:bCs/>
      <w:i/>
      <w:lang w:val="en-US" w:eastAsia="en-US"/>
    </w:rPr>
  </w:style>
  <w:style w:type="character" w:styleId="afe">
    <w:name w:val="Strong"/>
    <w:basedOn w:val="a0"/>
    <w:uiPriority w:val="22"/>
    <w:qFormat/>
    <w:rsid w:val="00B47CD0"/>
    <w:rPr>
      <w:b/>
      <w:bCs/>
    </w:rPr>
  </w:style>
  <w:style w:type="character" w:customStyle="1" w:styleId="27">
    <w:name w:val="Основной текст (2)_"/>
    <w:basedOn w:val="a0"/>
    <w:link w:val="213"/>
    <w:rsid w:val="00B47CD0"/>
    <w:rPr>
      <w:sz w:val="28"/>
      <w:szCs w:val="28"/>
      <w:shd w:val="clear" w:color="auto" w:fill="FFFFFF"/>
    </w:rPr>
  </w:style>
  <w:style w:type="paragraph" w:customStyle="1" w:styleId="213">
    <w:name w:val="Основной текст (2)1"/>
    <w:basedOn w:val="a"/>
    <w:link w:val="27"/>
    <w:rsid w:val="00B47CD0"/>
    <w:pPr>
      <w:widowControl w:val="0"/>
      <w:shd w:val="clear" w:color="auto" w:fill="FFFFFF"/>
      <w:spacing w:before="480" w:after="0" w:line="240" w:lineRule="atLeast"/>
    </w:pPr>
    <w:rPr>
      <w:sz w:val="28"/>
      <w:szCs w:val="28"/>
    </w:rPr>
  </w:style>
  <w:style w:type="paragraph" w:customStyle="1" w:styleId="140">
    <w:name w:val="_Основной текст14"/>
    <w:basedOn w:val="a"/>
    <w:link w:val="141"/>
    <w:qFormat/>
    <w:rsid w:val="00B47CD0"/>
    <w:pPr>
      <w:spacing w:after="0" w:line="240" w:lineRule="auto"/>
      <w:ind w:right="-1" w:firstLine="709"/>
      <w:jc w:val="both"/>
      <w:textAlignment w:val="top"/>
    </w:pPr>
    <w:rPr>
      <w:rFonts w:ascii="Times New Roman" w:eastAsia="Calibri" w:hAnsi="Times New Roman" w:cs="Times New Roman"/>
      <w:sz w:val="26"/>
      <w:szCs w:val="26"/>
      <w:lang w:eastAsia="en-US"/>
    </w:rPr>
  </w:style>
  <w:style w:type="character" w:customStyle="1" w:styleId="141">
    <w:name w:val="_Основной текст14 Знак"/>
    <w:link w:val="140"/>
    <w:rsid w:val="00B47CD0"/>
    <w:rPr>
      <w:rFonts w:ascii="Times New Roman" w:eastAsia="Calibri" w:hAnsi="Times New Roman" w:cs="Times New Roman"/>
      <w:sz w:val="26"/>
      <w:szCs w:val="26"/>
      <w:lang w:eastAsia="en-US"/>
    </w:rPr>
  </w:style>
  <w:style w:type="character" w:customStyle="1" w:styleId="a6">
    <w:name w:val="Абзац списка Знак"/>
    <w:aliases w:val="Введение Знак,Заголовок мой1 Знак,СписокСТПр Знак,Нумерация Знак,ПАРАГРАФ Знак,список 1 Знак,it_List1 Знак,Ненумерованный список Знак,List Paragraph Знак,Второй абзац списка Знак,Список_маркированный Знак,Список_маркированный1 Знак"/>
    <w:link w:val="a5"/>
    <w:uiPriority w:val="1"/>
    <w:rsid w:val="00B47CD0"/>
  </w:style>
  <w:style w:type="character" w:customStyle="1" w:styleId="warning-text">
    <w:name w:val="warning-text"/>
    <w:basedOn w:val="a0"/>
    <w:rsid w:val="00B47CD0"/>
  </w:style>
  <w:style w:type="character" w:customStyle="1" w:styleId="ac">
    <w:name w:val="Без интервала Знак"/>
    <w:aliases w:val="с интервалом Знак,5 межстрочный интервал Знак"/>
    <w:basedOn w:val="a0"/>
    <w:link w:val="ab"/>
    <w:uiPriority w:val="1"/>
    <w:rsid w:val="00B47CD0"/>
    <w:rPr>
      <w:rFonts w:ascii="Calibri" w:eastAsia="Calibri" w:hAnsi="Calibri" w:cs="Times New Roman"/>
      <w:lang w:val="en-US" w:eastAsia="en-US" w:bidi="en-US"/>
    </w:rPr>
  </w:style>
  <w:style w:type="paragraph" w:customStyle="1" w:styleId="S0">
    <w:name w:val="S_Обычный"/>
    <w:basedOn w:val="a"/>
    <w:link w:val="S1"/>
    <w:autoRedefine/>
    <w:qFormat/>
    <w:rsid w:val="00B47CD0"/>
    <w:pPr>
      <w:tabs>
        <w:tab w:val="left" w:pos="993"/>
      </w:tabs>
      <w:spacing w:after="0" w:line="240" w:lineRule="auto"/>
      <w:ind w:firstLine="567"/>
      <w:jc w:val="center"/>
    </w:pPr>
    <w:rPr>
      <w:rFonts w:ascii="Times New Roman" w:eastAsia="Calibri" w:hAnsi="Times New Roman" w:cs="Times New Roman"/>
      <w:b/>
      <w:noProof/>
      <w:sz w:val="26"/>
      <w:szCs w:val="26"/>
    </w:rPr>
  </w:style>
  <w:style w:type="character" w:customStyle="1" w:styleId="S1">
    <w:name w:val="S_Обычный Знак"/>
    <w:basedOn w:val="a0"/>
    <w:link w:val="S0"/>
    <w:rsid w:val="00B47CD0"/>
    <w:rPr>
      <w:rFonts w:ascii="Times New Roman" w:eastAsia="Calibri" w:hAnsi="Times New Roman" w:cs="Times New Roman"/>
      <w:b/>
      <w:noProof/>
      <w:sz w:val="26"/>
      <w:szCs w:val="26"/>
    </w:rPr>
  </w:style>
  <w:style w:type="paragraph" w:customStyle="1" w:styleId="71">
    <w:name w:val="Заголовок 71"/>
    <w:basedOn w:val="a"/>
    <w:next w:val="a"/>
    <w:unhideWhenUsed/>
    <w:qFormat/>
    <w:rsid w:val="00B47CD0"/>
    <w:pPr>
      <w:keepNext/>
      <w:keepLines/>
      <w:spacing w:before="200" w:after="0" w:line="240" w:lineRule="auto"/>
      <w:outlineLvl w:val="6"/>
    </w:pPr>
    <w:rPr>
      <w:rFonts w:ascii="Times New Roman" w:eastAsia="Times New Roman" w:hAnsi="Times New Roman" w:cs="Times New Roman"/>
      <w:i/>
      <w:iCs/>
      <w:color w:val="404040"/>
      <w:sz w:val="24"/>
      <w:szCs w:val="24"/>
    </w:rPr>
  </w:style>
  <w:style w:type="table" w:customStyle="1" w:styleId="TableGridReport1">
    <w:name w:val="Table Grid Report1"/>
    <w:basedOn w:val="a1"/>
    <w:next w:val="a8"/>
    <w:uiPriority w:val="59"/>
    <w:rsid w:val="00B47CD0"/>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
    <w:name w:val="Табличный_центр"/>
    <w:basedOn w:val="a"/>
    <w:rsid w:val="00B47CD0"/>
    <w:pPr>
      <w:tabs>
        <w:tab w:val="left" w:pos="708"/>
      </w:tabs>
      <w:spacing w:after="0" w:line="240" w:lineRule="auto"/>
      <w:jc w:val="center"/>
    </w:pPr>
    <w:rPr>
      <w:rFonts w:ascii="Times New Roman" w:eastAsia="Times New Roman" w:hAnsi="Times New Roman" w:cs="Times New Roman"/>
    </w:rPr>
  </w:style>
  <w:style w:type="paragraph" w:styleId="17">
    <w:name w:val="toc 1"/>
    <w:basedOn w:val="a"/>
    <w:next w:val="a"/>
    <w:autoRedefine/>
    <w:uiPriority w:val="39"/>
    <w:unhideWhenUsed/>
    <w:rsid w:val="00B47CD0"/>
    <w:pPr>
      <w:spacing w:after="100"/>
    </w:pPr>
  </w:style>
  <w:style w:type="paragraph" w:styleId="26">
    <w:name w:val="toc 2"/>
    <w:basedOn w:val="a"/>
    <w:next w:val="a"/>
    <w:autoRedefine/>
    <w:uiPriority w:val="39"/>
    <w:unhideWhenUsed/>
    <w:rsid w:val="00B47CD0"/>
    <w:pPr>
      <w:spacing w:after="100"/>
      <w:ind w:left="220"/>
    </w:pPr>
  </w:style>
  <w:style w:type="paragraph" w:styleId="33">
    <w:name w:val="toc 3"/>
    <w:basedOn w:val="a"/>
    <w:next w:val="a"/>
    <w:autoRedefine/>
    <w:uiPriority w:val="39"/>
    <w:unhideWhenUsed/>
    <w:rsid w:val="00B47CD0"/>
    <w:pPr>
      <w:spacing w:after="100"/>
      <w:ind w:left="440"/>
    </w:pPr>
  </w:style>
  <w:style w:type="paragraph" w:styleId="aff0">
    <w:name w:val="footnote text"/>
    <w:aliases w:val="Table_Footnote_last Знак,Table_Footnote_last Знак Знак,Table_Footnote_last"/>
    <w:basedOn w:val="a"/>
    <w:link w:val="aff1"/>
    <w:rsid w:val="00857094"/>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Table_Footnote_last Знак Знак1,Table_Footnote_last Знак Знак Знак,Table_Footnote_last Знак1"/>
    <w:basedOn w:val="a0"/>
    <w:link w:val="aff0"/>
    <w:rsid w:val="00857094"/>
    <w:rPr>
      <w:rFonts w:ascii="Times New Roman" w:eastAsia="Times New Roman" w:hAnsi="Times New Roman" w:cs="Times New Roman"/>
      <w:sz w:val="20"/>
      <w:szCs w:val="20"/>
    </w:rPr>
  </w:style>
  <w:style w:type="character" w:styleId="aff2">
    <w:name w:val="footnote reference"/>
    <w:basedOn w:val="a0"/>
    <w:rsid w:val="00857094"/>
    <w:rPr>
      <w:rFonts w:ascii="Times New Roman" w:hAnsi="Times New Roman"/>
      <w:sz w:val="22"/>
      <w:vertAlign w:val="superscript"/>
    </w:rPr>
  </w:style>
  <w:style w:type="paragraph" w:customStyle="1" w:styleId="headertext">
    <w:name w:val="headertext"/>
    <w:basedOn w:val="a"/>
    <w:rsid w:val="008570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8570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3">
    <w:name w:val="Знак Знак"/>
    <w:basedOn w:val="a"/>
    <w:rsid w:val="00857094"/>
    <w:pPr>
      <w:spacing w:after="160" w:line="240" w:lineRule="exact"/>
    </w:pPr>
    <w:rPr>
      <w:rFonts w:ascii="Verdana" w:eastAsia="Times New Roman" w:hAnsi="Verdana" w:cs="Times New Roman"/>
      <w:sz w:val="20"/>
      <w:szCs w:val="20"/>
      <w:lang w:val="en-US" w:eastAsia="en-US"/>
    </w:rPr>
  </w:style>
  <w:style w:type="paragraph" w:customStyle="1" w:styleId="S">
    <w:name w:val="S_Маркированный"/>
    <w:basedOn w:val="a5"/>
    <w:link w:val="S2"/>
    <w:qFormat/>
    <w:rsid w:val="00857094"/>
    <w:pPr>
      <w:numPr>
        <w:numId w:val="21"/>
      </w:numPr>
      <w:suppressAutoHyphens/>
      <w:spacing w:after="0" w:line="240" w:lineRule="auto"/>
      <w:ind w:left="426"/>
      <w:contextualSpacing w:val="0"/>
      <w:jc w:val="both"/>
    </w:pPr>
    <w:rPr>
      <w:rFonts w:ascii="Times New Roman" w:eastAsia="Times New Roman" w:hAnsi="Times New Roman" w:cs="Times New Roman"/>
      <w:sz w:val="26"/>
      <w:szCs w:val="26"/>
      <w:lang w:eastAsia="zh-CN"/>
    </w:rPr>
  </w:style>
  <w:style w:type="character" w:customStyle="1" w:styleId="S2">
    <w:name w:val="S_Маркированный Знак2"/>
    <w:basedOn w:val="a0"/>
    <w:link w:val="S"/>
    <w:rsid w:val="00857094"/>
    <w:rPr>
      <w:rFonts w:ascii="Times New Roman" w:eastAsia="Times New Roman" w:hAnsi="Times New Roman" w:cs="Times New Roman"/>
      <w:sz w:val="26"/>
      <w:szCs w:val="26"/>
      <w:lang w:eastAsia="zh-CN"/>
    </w:rPr>
  </w:style>
  <w:style w:type="paragraph" w:customStyle="1" w:styleId="ConsPlusNormal">
    <w:name w:val="ConsPlusNormal"/>
    <w:link w:val="ConsPlusNormal0"/>
    <w:qFormat/>
    <w:rsid w:val="008570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857094"/>
    <w:rPr>
      <w:rFonts w:ascii="Times New Roman" w:eastAsia="Times New Roman" w:hAnsi="Times New Roman" w:cs="Times New Roman"/>
      <w:sz w:val="24"/>
      <w:szCs w:val="24"/>
    </w:rPr>
  </w:style>
  <w:style w:type="paragraph" w:customStyle="1" w:styleId="18">
    <w:name w:val="Знак Знак Знак Знак Знак Знак1 Знак"/>
    <w:basedOn w:val="a"/>
    <w:rsid w:val="0085709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11">
    <w:name w:val="Заголовок 31"/>
    <w:basedOn w:val="a"/>
    <w:next w:val="a"/>
    <w:uiPriority w:val="9"/>
    <w:unhideWhenUsed/>
    <w:qFormat/>
    <w:rsid w:val="00857094"/>
    <w:pPr>
      <w:keepNext/>
      <w:keepLines/>
      <w:spacing w:after="0"/>
      <w:jc w:val="center"/>
      <w:outlineLvl w:val="2"/>
    </w:pPr>
    <w:rPr>
      <w:rFonts w:ascii="Times New Roman" w:eastAsia="Calibri" w:hAnsi="Times New Roman" w:cs="Times New Roman"/>
      <w:b/>
      <w:bCs/>
      <w:sz w:val="26"/>
      <w:szCs w:val="26"/>
    </w:rPr>
  </w:style>
  <w:style w:type="character" w:customStyle="1" w:styleId="40">
    <w:name w:val="Заголовок 4 Знак"/>
    <w:basedOn w:val="a0"/>
    <w:link w:val="4"/>
    <w:uiPriority w:val="9"/>
    <w:rsid w:val="00B24471"/>
    <w:rPr>
      <w:rFonts w:ascii="Cambria" w:eastAsia="Times New Roman" w:hAnsi="Cambria" w:cs="Mangal"/>
      <w:i/>
      <w:iCs/>
      <w:color w:val="365F91"/>
      <w:kern w:val="1"/>
      <w:sz w:val="24"/>
      <w:szCs w:val="21"/>
      <w:lang w:eastAsia="hi-IN" w:bidi="hi-IN"/>
    </w:rPr>
  </w:style>
  <w:style w:type="character" w:customStyle="1" w:styleId="60">
    <w:name w:val="Заголовок 6 Знак"/>
    <w:basedOn w:val="a0"/>
    <w:link w:val="6"/>
    <w:uiPriority w:val="9"/>
    <w:rsid w:val="00B24471"/>
    <w:rPr>
      <w:rFonts w:ascii="Calibri" w:eastAsia="Times New Roman" w:hAnsi="Calibri" w:cs="Times New Roman"/>
      <w:b/>
      <w:bCs/>
      <w:sz w:val="20"/>
      <w:szCs w:val="20"/>
      <w:lang w:eastAsia="en-US"/>
    </w:rPr>
  </w:style>
  <w:style w:type="numbering" w:customStyle="1" w:styleId="28">
    <w:name w:val="Нет списка2"/>
    <w:next w:val="a2"/>
    <w:uiPriority w:val="99"/>
    <w:semiHidden/>
    <w:unhideWhenUsed/>
    <w:rsid w:val="00B24471"/>
  </w:style>
  <w:style w:type="character" w:customStyle="1" w:styleId="apple-converted-space">
    <w:name w:val="apple-converted-space"/>
    <w:basedOn w:val="a0"/>
    <w:rsid w:val="00B24471"/>
  </w:style>
  <w:style w:type="character" w:customStyle="1" w:styleId="19">
    <w:name w:val="Основной шрифт абзаца1"/>
    <w:rsid w:val="00B24471"/>
  </w:style>
  <w:style w:type="paragraph" w:customStyle="1" w:styleId="1a">
    <w:name w:val="Заголовок оглавления1"/>
    <w:basedOn w:val="1"/>
    <w:next w:val="a"/>
    <w:rsid w:val="00B24471"/>
    <w:pPr>
      <w:keepLines/>
      <w:spacing w:before="240" w:line="259" w:lineRule="auto"/>
      <w:ind w:left="0" w:firstLine="709"/>
      <w:outlineLvl w:val="9"/>
    </w:pPr>
    <w:rPr>
      <w:rFonts w:eastAsia="Calibri" w:cs="Times New Roman"/>
      <w:bCs w:val="0"/>
      <w:sz w:val="26"/>
      <w:szCs w:val="32"/>
    </w:rPr>
  </w:style>
  <w:style w:type="character" w:customStyle="1" w:styleId="34">
    <w:name w:val="Основной текст (3)_"/>
    <w:link w:val="35"/>
    <w:uiPriority w:val="99"/>
    <w:locked/>
    <w:rsid w:val="00B24471"/>
    <w:rPr>
      <w:rFonts w:ascii="Arial" w:eastAsia="Times New Roman" w:hAnsi="Arial" w:cs="Times New Roman"/>
      <w:sz w:val="16"/>
      <w:szCs w:val="16"/>
      <w:shd w:val="clear" w:color="auto" w:fill="FFFFFF"/>
    </w:rPr>
  </w:style>
  <w:style w:type="paragraph" w:customStyle="1" w:styleId="35">
    <w:name w:val="Основной текст (3)"/>
    <w:basedOn w:val="a"/>
    <w:link w:val="34"/>
    <w:uiPriority w:val="99"/>
    <w:rsid w:val="00B24471"/>
    <w:pPr>
      <w:shd w:val="clear" w:color="auto" w:fill="FFFFFF"/>
      <w:spacing w:before="240" w:after="600" w:line="206" w:lineRule="exact"/>
      <w:ind w:firstLine="567"/>
      <w:jc w:val="both"/>
    </w:pPr>
    <w:rPr>
      <w:rFonts w:ascii="Arial" w:eastAsia="Times New Roman" w:hAnsi="Arial" w:cs="Times New Roman"/>
      <w:sz w:val="16"/>
      <w:szCs w:val="16"/>
      <w:shd w:val="clear" w:color="auto" w:fill="FFFFFF"/>
    </w:rPr>
  </w:style>
  <w:style w:type="paragraph" w:customStyle="1" w:styleId="1b">
    <w:name w:val="Обычный (веб)1"/>
    <w:basedOn w:val="a"/>
    <w:uiPriority w:val="99"/>
    <w:rsid w:val="00B24471"/>
    <w:pPr>
      <w:spacing w:before="100" w:beforeAutospacing="1" w:after="100" w:afterAutospacing="1" w:line="240" w:lineRule="auto"/>
      <w:ind w:firstLine="567"/>
      <w:jc w:val="both"/>
    </w:pPr>
    <w:rPr>
      <w:rFonts w:ascii="Times New Roman" w:eastAsia="SimSun" w:hAnsi="Times New Roman" w:cs="Times New Roman"/>
      <w:sz w:val="24"/>
      <w:szCs w:val="24"/>
      <w:lang w:eastAsia="zh-CN"/>
    </w:rPr>
  </w:style>
  <w:style w:type="paragraph" w:customStyle="1" w:styleId="ConsNonformat">
    <w:name w:val="ConsNonformat"/>
    <w:rsid w:val="00B24471"/>
    <w:pPr>
      <w:widowControl w:val="0"/>
      <w:autoSpaceDE w:val="0"/>
      <w:autoSpaceDN w:val="0"/>
      <w:adjustRightInd w:val="0"/>
      <w:spacing w:after="0" w:line="240" w:lineRule="auto"/>
      <w:ind w:right="19772" w:firstLine="567"/>
      <w:jc w:val="both"/>
    </w:pPr>
    <w:rPr>
      <w:rFonts w:ascii="Courier New" w:eastAsia="Times New Roman" w:hAnsi="Courier New" w:cs="Courier New"/>
      <w:sz w:val="20"/>
      <w:szCs w:val="20"/>
    </w:rPr>
  </w:style>
  <w:style w:type="paragraph" w:customStyle="1" w:styleId="ConsNormal">
    <w:name w:val="ConsNormal"/>
    <w:link w:val="ConsNormal0"/>
    <w:uiPriority w:val="99"/>
    <w:rsid w:val="00B24471"/>
    <w:pPr>
      <w:widowControl w:val="0"/>
      <w:spacing w:after="0" w:line="240" w:lineRule="auto"/>
      <w:ind w:firstLine="720"/>
      <w:jc w:val="both"/>
    </w:pPr>
    <w:rPr>
      <w:rFonts w:ascii="Consultant" w:eastAsia="Calibri" w:hAnsi="Consultant" w:cs="Times New Roman"/>
    </w:rPr>
  </w:style>
  <w:style w:type="character" w:customStyle="1" w:styleId="ConsNormal0">
    <w:name w:val="ConsNormal Знак"/>
    <w:link w:val="ConsNormal"/>
    <w:uiPriority w:val="99"/>
    <w:locked/>
    <w:rsid w:val="00B24471"/>
    <w:rPr>
      <w:rFonts w:ascii="Consultant" w:eastAsia="Calibri" w:hAnsi="Consultant" w:cs="Times New Roman"/>
    </w:rPr>
  </w:style>
  <w:style w:type="paragraph" w:customStyle="1" w:styleId="aff4">
    <w:name w:val="Содержимое таблицы"/>
    <w:basedOn w:val="a"/>
    <w:rsid w:val="00B24471"/>
    <w:pPr>
      <w:suppressLineNumbers/>
      <w:suppressAutoHyphens/>
      <w:spacing w:after="0" w:line="240" w:lineRule="auto"/>
      <w:ind w:firstLine="567"/>
      <w:jc w:val="both"/>
    </w:pPr>
    <w:rPr>
      <w:rFonts w:ascii="Times New Roman" w:eastAsia="Times New Roman" w:hAnsi="Times New Roman" w:cs="Times New Roman"/>
      <w:sz w:val="24"/>
      <w:szCs w:val="24"/>
      <w:lang w:eastAsia="ar-SA"/>
    </w:rPr>
  </w:style>
  <w:style w:type="paragraph" w:styleId="aff5">
    <w:name w:val="Plain Text"/>
    <w:basedOn w:val="a"/>
    <w:link w:val="aff6"/>
    <w:rsid w:val="00B24471"/>
    <w:pPr>
      <w:spacing w:after="0" w:line="240" w:lineRule="auto"/>
      <w:ind w:firstLine="567"/>
      <w:jc w:val="both"/>
    </w:pPr>
    <w:rPr>
      <w:rFonts w:ascii="Courier New" w:eastAsia="Times New Roman" w:hAnsi="Courier New" w:cs="Times New Roman"/>
      <w:sz w:val="20"/>
      <w:szCs w:val="20"/>
      <w:lang w:eastAsia="en-US"/>
    </w:rPr>
  </w:style>
  <w:style w:type="character" w:customStyle="1" w:styleId="aff6">
    <w:name w:val="Текст Знак"/>
    <w:basedOn w:val="a0"/>
    <w:link w:val="aff5"/>
    <w:rsid w:val="00B24471"/>
    <w:rPr>
      <w:rFonts w:ascii="Courier New" w:eastAsia="Times New Roman" w:hAnsi="Courier New" w:cs="Times New Roman"/>
      <w:sz w:val="20"/>
      <w:szCs w:val="20"/>
      <w:lang w:eastAsia="en-US"/>
    </w:rPr>
  </w:style>
  <w:style w:type="paragraph" w:customStyle="1" w:styleId="ConsPlusNonformat">
    <w:name w:val="ConsPlusNonformat"/>
    <w:uiPriority w:val="99"/>
    <w:rsid w:val="00B24471"/>
    <w:pPr>
      <w:widowControl w:val="0"/>
      <w:autoSpaceDE w:val="0"/>
      <w:autoSpaceDN w:val="0"/>
      <w:adjustRightInd w:val="0"/>
      <w:spacing w:after="0" w:line="240" w:lineRule="auto"/>
      <w:ind w:firstLine="567"/>
      <w:jc w:val="both"/>
    </w:pPr>
    <w:rPr>
      <w:rFonts w:ascii="Courier New" w:eastAsia="Times New Roman" w:hAnsi="Courier New" w:cs="Courier New"/>
      <w:sz w:val="20"/>
      <w:szCs w:val="20"/>
    </w:rPr>
  </w:style>
  <w:style w:type="character" w:customStyle="1" w:styleId="aff7">
    <w:name w:val="Гипертекстовая ссылка"/>
    <w:rsid w:val="00B24471"/>
    <w:rPr>
      <w:color w:val="106BBE"/>
    </w:rPr>
  </w:style>
  <w:style w:type="paragraph" w:customStyle="1" w:styleId="Standard">
    <w:name w:val="Standard"/>
    <w:rsid w:val="00B24471"/>
    <w:pPr>
      <w:suppressAutoHyphens/>
      <w:spacing w:after="0" w:line="240" w:lineRule="auto"/>
      <w:ind w:firstLine="567"/>
      <w:jc w:val="both"/>
      <w:textAlignment w:val="baseline"/>
    </w:pPr>
    <w:rPr>
      <w:rFonts w:ascii="Times New Roman" w:eastAsia="Times New Roman" w:hAnsi="Times New Roman" w:cs="Times New Roman"/>
      <w:kern w:val="1"/>
      <w:sz w:val="24"/>
      <w:szCs w:val="24"/>
      <w:lang w:eastAsia="zh-CN"/>
    </w:rPr>
  </w:style>
  <w:style w:type="paragraph" w:customStyle="1" w:styleId="1KGK9">
    <w:name w:val="1KG=K9"/>
    <w:rsid w:val="00B24471"/>
    <w:pPr>
      <w:suppressAutoHyphens/>
      <w:spacing w:after="0" w:line="240" w:lineRule="auto"/>
      <w:ind w:firstLine="567"/>
      <w:jc w:val="both"/>
      <w:textAlignment w:val="baseline"/>
    </w:pPr>
    <w:rPr>
      <w:rFonts w:ascii="MS Sans Serif" w:eastAsia="Arial" w:hAnsi="MS Sans Serif" w:cs="Times New Roman"/>
      <w:kern w:val="1"/>
      <w:sz w:val="24"/>
      <w:szCs w:val="20"/>
      <w:lang w:eastAsia="zh-CN"/>
    </w:rPr>
  </w:style>
  <w:style w:type="paragraph" w:customStyle="1" w:styleId="aff8">
    <w:name w:val="текст_реф_ау"/>
    <w:basedOn w:val="a"/>
    <w:rsid w:val="00B24471"/>
    <w:pPr>
      <w:spacing w:after="0" w:line="312" w:lineRule="auto"/>
      <w:ind w:firstLine="720"/>
      <w:jc w:val="both"/>
    </w:pPr>
    <w:rPr>
      <w:rFonts w:ascii="Times New Roman" w:eastAsia="Times New Roman" w:hAnsi="Times New Roman" w:cs="Times New Roman"/>
      <w:spacing w:val="-2"/>
      <w:sz w:val="28"/>
      <w:szCs w:val="20"/>
    </w:rPr>
  </w:style>
  <w:style w:type="character" w:customStyle="1" w:styleId="WW8Num2z0">
    <w:name w:val="WW8Num2z0"/>
    <w:rsid w:val="00B24471"/>
    <w:rPr>
      <w:rFonts w:ascii="OpenSymbol" w:hAnsi="OpenSymbol"/>
    </w:rPr>
  </w:style>
  <w:style w:type="character" w:customStyle="1" w:styleId="WW8Num3z0">
    <w:name w:val="WW8Num3z0"/>
    <w:rsid w:val="00B24471"/>
    <w:rPr>
      <w:rFonts w:ascii="OpenSymbol" w:hAnsi="OpenSymbol"/>
    </w:rPr>
  </w:style>
  <w:style w:type="character" w:customStyle="1" w:styleId="WW8Num4z0">
    <w:name w:val="WW8Num4z0"/>
    <w:rsid w:val="00B24471"/>
    <w:rPr>
      <w:rFonts w:ascii="OpenSymbol" w:hAnsi="OpenSymbol"/>
    </w:rPr>
  </w:style>
  <w:style w:type="character" w:customStyle="1" w:styleId="WW8Num5z0">
    <w:name w:val="WW8Num5z0"/>
    <w:rsid w:val="00B24471"/>
    <w:rPr>
      <w:rFonts w:ascii="OpenSymbol" w:hAnsi="OpenSymbol"/>
    </w:rPr>
  </w:style>
  <w:style w:type="character" w:customStyle="1" w:styleId="WW8Num8z0">
    <w:name w:val="WW8Num8z0"/>
    <w:rsid w:val="00B24471"/>
    <w:rPr>
      <w:rFonts w:ascii="OpenSymbol" w:hAnsi="OpenSymbol"/>
    </w:rPr>
  </w:style>
  <w:style w:type="character" w:customStyle="1" w:styleId="WW8Num9z0">
    <w:name w:val="WW8Num9z0"/>
    <w:rsid w:val="00B24471"/>
    <w:rPr>
      <w:rFonts w:ascii="OpenSymbol" w:hAnsi="OpenSymbol"/>
    </w:rPr>
  </w:style>
  <w:style w:type="character" w:customStyle="1" w:styleId="WW8Num10z0">
    <w:name w:val="WW8Num10z0"/>
    <w:rsid w:val="00B24471"/>
    <w:rPr>
      <w:rFonts w:ascii="Symbol" w:hAnsi="Symbol" w:cs="OpenSymbol"/>
    </w:rPr>
  </w:style>
  <w:style w:type="character" w:customStyle="1" w:styleId="WW8Num13z0">
    <w:name w:val="WW8Num13z0"/>
    <w:rsid w:val="00B24471"/>
    <w:rPr>
      <w:rFonts w:ascii="OpenSymbol" w:hAnsi="OpenSymbol"/>
    </w:rPr>
  </w:style>
  <w:style w:type="character" w:customStyle="1" w:styleId="WW8Num20z0">
    <w:name w:val="WW8Num20z0"/>
    <w:rsid w:val="00B24471"/>
    <w:rPr>
      <w:rFonts w:ascii="OpenSymbol" w:hAnsi="OpenSymbol"/>
    </w:rPr>
  </w:style>
  <w:style w:type="character" w:customStyle="1" w:styleId="WW8Num21z0">
    <w:name w:val="WW8Num21z0"/>
    <w:rsid w:val="00B24471"/>
    <w:rPr>
      <w:rFonts w:ascii="OpenSymbol" w:hAnsi="OpenSymbol"/>
    </w:rPr>
  </w:style>
  <w:style w:type="character" w:customStyle="1" w:styleId="WW8Num25z0">
    <w:name w:val="WW8Num25z0"/>
    <w:rsid w:val="00B24471"/>
    <w:rPr>
      <w:rFonts w:ascii="OpenSymbol" w:hAnsi="OpenSymbol"/>
    </w:rPr>
  </w:style>
  <w:style w:type="character" w:customStyle="1" w:styleId="WW8Num30z0">
    <w:name w:val="WW8Num30z0"/>
    <w:rsid w:val="00B24471"/>
    <w:rPr>
      <w:rFonts w:ascii="OpenSymbol" w:hAnsi="OpenSymbol"/>
    </w:rPr>
  </w:style>
  <w:style w:type="character" w:customStyle="1" w:styleId="WW8Num31z0">
    <w:name w:val="WW8Num31z0"/>
    <w:rsid w:val="00B24471"/>
    <w:rPr>
      <w:rFonts w:ascii="OpenSymbol" w:hAnsi="OpenSymbol"/>
    </w:rPr>
  </w:style>
  <w:style w:type="character" w:customStyle="1" w:styleId="WW8Num32z0">
    <w:name w:val="WW8Num32z0"/>
    <w:rsid w:val="00B24471"/>
    <w:rPr>
      <w:rFonts w:ascii="OpenSymbol" w:hAnsi="OpenSymbol"/>
    </w:rPr>
  </w:style>
  <w:style w:type="character" w:customStyle="1" w:styleId="WW8Num37z0">
    <w:name w:val="WW8Num37z0"/>
    <w:rsid w:val="00B24471"/>
    <w:rPr>
      <w:rFonts w:ascii="OpenSymbol" w:hAnsi="OpenSymbol"/>
    </w:rPr>
  </w:style>
  <w:style w:type="character" w:customStyle="1" w:styleId="WW8Num38z1">
    <w:name w:val="WW8Num38z1"/>
    <w:rsid w:val="00B24471"/>
    <w:rPr>
      <w:rFonts w:ascii="OpenSymbol" w:hAnsi="OpenSymbol"/>
    </w:rPr>
  </w:style>
  <w:style w:type="character" w:customStyle="1" w:styleId="WW8Num39z0">
    <w:name w:val="WW8Num39z0"/>
    <w:rsid w:val="00B24471"/>
    <w:rPr>
      <w:rFonts w:ascii="OpenSymbol" w:hAnsi="OpenSymbol"/>
    </w:rPr>
  </w:style>
  <w:style w:type="character" w:customStyle="1" w:styleId="WW8Num40z0">
    <w:name w:val="WW8Num40z0"/>
    <w:rsid w:val="00B24471"/>
    <w:rPr>
      <w:rFonts w:ascii="OpenSymbol" w:hAnsi="OpenSymbol"/>
    </w:rPr>
  </w:style>
  <w:style w:type="character" w:customStyle="1" w:styleId="WW8Num41z0">
    <w:name w:val="WW8Num41z0"/>
    <w:rsid w:val="00B24471"/>
    <w:rPr>
      <w:rFonts w:ascii="OpenSymbol" w:hAnsi="OpenSymbol"/>
    </w:rPr>
  </w:style>
  <w:style w:type="character" w:customStyle="1" w:styleId="WW8Num46z0">
    <w:name w:val="WW8Num46z0"/>
    <w:rsid w:val="00B24471"/>
    <w:rPr>
      <w:rFonts w:ascii="OpenSymbol" w:hAnsi="OpenSymbol"/>
    </w:rPr>
  </w:style>
  <w:style w:type="character" w:customStyle="1" w:styleId="WW8Num47z0">
    <w:name w:val="WW8Num47z0"/>
    <w:rsid w:val="00B24471"/>
    <w:rPr>
      <w:rFonts w:ascii="OpenSymbol" w:hAnsi="OpenSymbol"/>
    </w:rPr>
  </w:style>
  <w:style w:type="character" w:customStyle="1" w:styleId="WW8Num48z0">
    <w:name w:val="WW8Num48z0"/>
    <w:rsid w:val="00B24471"/>
    <w:rPr>
      <w:rFonts w:ascii="OpenSymbol" w:hAnsi="OpenSymbol"/>
    </w:rPr>
  </w:style>
  <w:style w:type="character" w:customStyle="1" w:styleId="WW8Num49z0">
    <w:name w:val="WW8Num49z0"/>
    <w:rsid w:val="00B24471"/>
    <w:rPr>
      <w:rFonts w:ascii="OpenSymbol" w:hAnsi="OpenSymbol"/>
    </w:rPr>
  </w:style>
  <w:style w:type="character" w:customStyle="1" w:styleId="WW8Num51z0">
    <w:name w:val="WW8Num51z0"/>
    <w:rsid w:val="00B24471"/>
    <w:rPr>
      <w:rFonts w:ascii="OpenSymbol" w:hAnsi="OpenSymbol"/>
    </w:rPr>
  </w:style>
  <w:style w:type="character" w:customStyle="1" w:styleId="WW8Num53z0">
    <w:name w:val="WW8Num53z0"/>
    <w:rsid w:val="00B24471"/>
    <w:rPr>
      <w:rFonts w:ascii="OpenSymbol" w:hAnsi="OpenSymbol"/>
    </w:rPr>
  </w:style>
  <w:style w:type="character" w:customStyle="1" w:styleId="WW8Num54z0">
    <w:name w:val="WW8Num54z0"/>
    <w:rsid w:val="00B24471"/>
    <w:rPr>
      <w:rFonts w:ascii="OpenSymbol" w:hAnsi="OpenSymbol"/>
    </w:rPr>
  </w:style>
  <w:style w:type="character" w:customStyle="1" w:styleId="WW8Num55z0">
    <w:name w:val="WW8Num55z0"/>
    <w:rsid w:val="00B24471"/>
    <w:rPr>
      <w:rFonts w:ascii="OpenSymbol" w:hAnsi="OpenSymbol"/>
    </w:rPr>
  </w:style>
  <w:style w:type="character" w:customStyle="1" w:styleId="WW8Num56z0">
    <w:name w:val="WW8Num56z0"/>
    <w:rsid w:val="00B24471"/>
    <w:rPr>
      <w:rFonts w:ascii="OpenSymbol" w:hAnsi="OpenSymbol"/>
    </w:rPr>
  </w:style>
  <w:style w:type="character" w:customStyle="1" w:styleId="WW8Num57z0">
    <w:name w:val="WW8Num57z0"/>
    <w:rsid w:val="00B24471"/>
    <w:rPr>
      <w:rFonts w:ascii="Symbol" w:hAnsi="Symbol" w:cs="OpenSymbol"/>
    </w:rPr>
  </w:style>
  <w:style w:type="character" w:customStyle="1" w:styleId="Absatz-Standardschriftart">
    <w:name w:val="Absatz-Standardschriftart"/>
    <w:rsid w:val="00B24471"/>
  </w:style>
  <w:style w:type="character" w:customStyle="1" w:styleId="WW8Num33z0">
    <w:name w:val="WW8Num33z0"/>
    <w:rsid w:val="00B24471"/>
    <w:rPr>
      <w:rFonts w:ascii="OpenSymbol" w:hAnsi="OpenSymbol"/>
    </w:rPr>
  </w:style>
  <w:style w:type="character" w:customStyle="1" w:styleId="WW8Num38z0">
    <w:name w:val="WW8Num38z0"/>
    <w:rsid w:val="00B24471"/>
    <w:rPr>
      <w:rFonts w:ascii="OpenSymbol" w:hAnsi="OpenSymbol"/>
    </w:rPr>
  </w:style>
  <w:style w:type="character" w:customStyle="1" w:styleId="WW8Num39z1">
    <w:name w:val="WW8Num39z1"/>
    <w:rsid w:val="00B24471"/>
    <w:rPr>
      <w:rFonts w:ascii="OpenSymbol" w:hAnsi="OpenSymbol"/>
    </w:rPr>
  </w:style>
  <w:style w:type="character" w:customStyle="1" w:styleId="WW8Num42z0">
    <w:name w:val="WW8Num42z0"/>
    <w:rsid w:val="00B24471"/>
    <w:rPr>
      <w:rFonts w:ascii="OpenSymbol" w:hAnsi="OpenSymbol"/>
    </w:rPr>
  </w:style>
  <w:style w:type="character" w:customStyle="1" w:styleId="WW8Num50z0">
    <w:name w:val="WW8Num50z0"/>
    <w:rsid w:val="00B24471"/>
    <w:rPr>
      <w:rFonts w:ascii="OpenSymbol" w:hAnsi="OpenSymbol"/>
    </w:rPr>
  </w:style>
  <w:style w:type="character" w:customStyle="1" w:styleId="WW8Num52z0">
    <w:name w:val="WW8Num52z0"/>
    <w:rsid w:val="00B24471"/>
    <w:rPr>
      <w:rFonts w:ascii="OpenSymbol" w:hAnsi="OpenSymbol"/>
    </w:rPr>
  </w:style>
  <w:style w:type="character" w:customStyle="1" w:styleId="WW8Num58z0">
    <w:name w:val="WW8Num58z0"/>
    <w:rsid w:val="00B24471"/>
    <w:rPr>
      <w:rFonts w:ascii="OpenSymbol" w:hAnsi="OpenSymbol"/>
    </w:rPr>
  </w:style>
  <w:style w:type="character" w:customStyle="1" w:styleId="WW-Absatz-Standardschriftart">
    <w:name w:val="WW-Absatz-Standardschriftart"/>
    <w:rsid w:val="00B24471"/>
  </w:style>
  <w:style w:type="character" w:customStyle="1" w:styleId="WW-Absatz-Standardschriftart1">
    <w:name w:val="WW-Absatz-Standardschriftart1"/>
    <w:rsid w:val="00B24471"/>
  </w:style>
  <w:style w:type="character" w:customStyle="1" w:styleId="WW-Absatz-Standardschriftart11">
    <w:name w:val="WW-Absatz-Standardschriftart11"/>
    <w:rsid w:val="00B24471"/>
  </w:style>
  <w:style w:type="character" w:customStyle="1" w:styleId="WW8Num40z1">
    <w:name w:val="WW8Num40z1"/>
    <w:rsid w:val="00B24471"/>
    <w:rPr>
      <w:rFonts w:ascii="OpenSymbol" w:hAnsi="OpenSymbol"/>
    </w:rPr>
  </w:style>
  <w:style w:type="character" w:customStyle="1" w:styleId="WW8Num43z0">
    <w:name w:val="WW8Num43z0"/>
    <w:rsid w:val="00B24471"/>
    <w:rPr>
      <w:rFonts w:ascii="OpenSymbol" w:hAnsi="OpenSymbol"/>
    </w:rPr>
  </w:style>
  <w:style w:type="character" w:customStyle="1" w:styleId="WW8Num59z0">
    <w:name w:val="WW8Num59z0"/>
    <w:rsid w:val="00B24471"/>
    <w:rPr>
      <w:rFonts w:ascii="Symbol" w:hAnsi="Symbol" w:cs="OpenSymbol"/>
    </w:rPr>
  </w:style>
  <w:style w:type="character" w:customStyle="1" w:styleId="WW8Num60z0">
    <w:name w:val="WW8Num60z0"/>
    <w:rsid w:val="00B24471"/>
    <w:rPr>
      <w:rFonts w:ascii="Symbol" w:hAnsi="Symbol" w:cs="OpenSymbol"/>
    </w:rPr>
  </w:style>
  <w:style w:type="character" w:customStyle="1" w:styleId="WW-Absatz-Standardschriftart111">
    <w:name w:val="WW-Absatz-Standardschriftart111"/>
    <w:rsid w:val="00B24471"/>
  </w:style>
  <w:style w:type="character" w:customStyle="1" w:styleId="WW8Num11z0">
    <w:name w:val="WW8Num11z0"/>
    <w:rsid w:val="00B24471"/>
    <w:rPr>
      <w:rFonts w:ascii="Symbol" w:hAnsi="Symbol" w:cs="OpenSymbol"/>
    </w:rPr>
  </w:style>
  <w:style w:type="character" w:customStyle="1" w:styleId="WW8Num14z0">
    <w:name w:val="WW8Num14z0"/>
    <w:rsid w:val="00B24471"/>
    <w:rPr>
      <w:rFonts w:ascii="OpenSymbol" w:hAnsi="OpenSymbol"/>
    </w:rPr>
  </w:style>
  <w:style w:type="character" w:customStyle="1" w:styleId="WW8Num18z0">
    <w:name w:val="WW8Num18z0"/>
    <w:rsid w:val="00B24471"/>
    <w:rPr>
      <w:rFonts w:ascii="OpenSymbol" w:hAnsi="OpenSymbol"/>
    </w:rPr>
  </w:style>
  <w:style w:type="character" w:customStyle="1" w:styleId="WW8Num22z0">
    <w:name w:val="WW8Num22z0"/>
    <w:rsid w:val="00B24471"/>
    <w:rPr>
      <w:rFonts w:ascii="OpenSymbol" w:hAnsi="OpenSymbol"/>
    </w:rPr>
  </w:style>
  <w:style w:type="character" w:customStyle="1" w:styleId="WW8Num23z0">
    <w:name w:val="WW8Num23z0"/>
    <w:rsid w:val="00B24471"/>
    <w:rPr>
      <w:rFonts w:ascii="OpenSymbol" w:hAnsi="OpenSymbol"/>
    </w:rPr>
  </w:style>
  <w:style w:type="character" w:customStyle="1" w:styleId="WW8Num27z0">
    <w:name w:val="WW8Num27z0"/>
    <w:rsid w:val="00B24471"/>
    <w:rPr>
      <w:rFonts w:ascii="OpenSymbol" w:hAnsi="OpenSymbol"/>
    </w:rPr>
  </w:style>
  <w:style w:type="character" w:customStyle="1" w:styleId="WW-Absatz-Standardschriftart1111">
    <w:name w:val="WW-Absatz-Standardschriftart1111"/>
    <w:rsid w:val="00B24471"/>
  </w:style>
  <w:style w:type="character" w:customStyle="1" w:styleId="WW8Num6z0">
    <w:name w:val="WW8Num6z0"/>
    <w:rsid w:val="00B24471"/>
    <w:rPr>
      <w:rFonts w:ascii="OpenSymbol" w:hAnsi="OpenSymbol"/>
    </w:rPr>
  </w:style>
  <w:style w:type="character" w:customStyle="1" w:styleId="WW8Num7z0">
    <w:name w:val="WW8Num7z0"/>
    <w:rsid w:val="00B24471"/>
    <w:rPr>
      <w:rFonts w:ascii="OpenSymbol" w:hAnsi="OpenSymbol"/>
    </w:rPr>
  </w:style>
  <w:style w:type="character" w:customStyle="1" w:styleId="WW-Absatz-Standardschriftart11111">
    <w:name w:val="WW-Absatz-Standardschriftart11111"/>
    <w:rsid w:val="00B24471"/>
  </w:style>
  <w:style w:type="character" w:customStyle="1" w:styleId="aff9">
    <w:name w:val="Маркеры списка"/>
    <w:rsid w:val="00B24471"/>
    <w:rPr>
      <w:rFonts w:ascii="OpenSymbol" w:eastAsia="OpenSymbol" w:hAnsi="OpenSymbol" w:cs="OpenSymbol"/>
    </w:rPr>
  </w:style>
  <w:style w:type="character" w:customStyle="1" w:styleId="affa">
    <w:name w:val="Символ нумерации"/>
    <w:rsid w:val="00B24471"/>
  </w:style>
  <w:style w:type="character" w:customStyle="1" w:styleId="affb">
    <w:name w:val="ООО  «Институт Территориального Планирования Знак"/>
    <w:rsid w:val="00B24471"/>
    <w:rPr>
      <w:sz w:val="24"/>
      <w:szCs w:val="24"/>
    </w:rPr>
  </w:style>
  <w:style w:type="paragraph" w:styleId="affc">
    <w:name w:val="List"/>
    <w:basedOn w:val="ae"/>
    <w:rsid w:val="00B24471"/>
    <w:pPr>
      <w:widowControl w:val="0"/>
      <w:suppressAutoHyphens/>
      <w:ind w:left="0" w:firstLine="567"/>
      <w:jc w:val="left"/>
    </w:pPr>
    <w:rPr>
      <w:rFonts w:eastAsia="SimSun" w:cs="Tahoma"/>
      <w:kern w:val="1"/>
      <w:sz w:val="24"/>
      <w:szCs w:val="24"/>
      <w:lang w:eastAsia="hi-IN" w:bidi="hi-IN"/>
    </w:rPr>
  </w:style>
  <w:style w:type="paragraph" w:customStyle="1" w:styleId="1c">
    <w:name w:val="Название1"/>
    <w:basedOn w:val="a"/>
    <w:rsid w:val="00B24471"/>
    <w:pPr>
      <w:widowControl w:val="0"/>
      <w:suppressLineNumbers/>
      <w:suppressAutoHyphens/>
      <w:spacing w:before="120" w:after="120" w:line="240" w:lineRule="auto"/>
      <w:ind w:firstLine="567"/>
      <w:jc w:val="both"/>
    </w:pPr>
    <w:rPr>
      <w:rFonts w:ascii="Times New Roman" w:eastAsia="SimSun" w:hAnsi="Times New Roman" w:cs="Tahoma"/>
      <w:i/>
      <w:iCs/>
      <w:kern w:val="1"/>
      <w:sz w:val="24"/>
      <w:szCs w:val="24"/>
      <w:lang w:eastAsia="hi-IN" w:bidi="hi-IN"/>
    </w:rPr>
  </w:style>
  <w:style w:type="paragraph" w:customStyle="1" w:styleId="1d">
    <w:name w:val="Указатель1"/>
    <w:basedOn w:val="a"/>
    <w:rsid w:val="00B24471"/>
    <w:pPr>
      <w:widowControl w:val="0"/>
      <w:suppressLineNumbers/>
      <w:suppressAutoHyphens/>
      <w:spacing w:after="0" w:line="240" w:lineRule="auto"/>
      <w:ind w:firstLine="567"/>
      <w:jc w:val="both"/>
    </w:pPr>
    <w:rPr>
      <w:rFonts w:ascii="Times New Roman" w:eastAsia="SimSun" w:hAnsi="Times New Roman" w:cs="Tahoma"/>
      <w:kern w:val="1"/>
      <w:sz w:val="24"/>
      <w:szCs w:val="24"/>
      <w:lang w:eastAsia="hi-IN" w:bidi="hi-IN"/>
    </w:rPr>
  </w:style>
  <w:style w:type="paragraph" w:customStyle="1" w:styleId="affd">
    <w:name w:val="Заголовок таблицы"/>
    <w:basedOn w:val="aff4"/>
    <w:rsid w:val="00B24471"/>
    <w:pPr>
      <w:widowControl w:val="0"/>
      <w:jc w:val="center"/>
    </w:pPr>
    <w:rPr>
      <w:rFonts w:eastAsia="SimSun" w:cs="Tahoma"/>
      <w:b/>
      <w:bCs/>
      <w:kern w:val="1"/>
      <w:lang w:eastAsia="hi-IN" w:bidi="hi-IN"/>
    </w:rPr>
  </w:style>
  <w:style w:type="paragraph" w:customStyle="1" w:styleId="affe">
    <w:name w:val="Содержимое врезки"/>
    <w:basedOn w:val="ae"/>
    <w:rsid w:val="00B24471"/>
    <w:pPr>
      <w:widowControl w:val="0"/>
      <w:suppressAutoHyphens/>
      <w:ind w:left="0" w:firstLine="567"/>
      <w:jc w:val="left"/>
    </w:pPr>
    <w:rPr>
      <w:rFonts w:eastAsia="SimSun" w:cs="Tahoma"/>
      <w:kern w:val="1"/>
      <w:sz w:val="24"/>
      <w:szCs w:val="24"/>
      <w:lang w:eastAsia="hi-IN" w:bidi="hi-IN"/>
    </w:rPr>
  </w:style>
  <w:style w:type="character" w:customStyle="1" w:styleId="servicespan">
    <w:name w:val="service_span"/>
    <w:rsid w:val="00B24471"/>
  </w:style>
  <w:style w:type="paragraph" w:customStyle="1" w:styleId="afff">
    <w:name w:val="Комментарий"/>
    <w:basedOn w:val="a"/>
    <w:next w:val="a"/>
    <w:rsid w:val="00B24471"/>
    <w:pPr>
      <w:autoSpaceDE w:val="0"/>
      <w:autoSpaceDN w:val="0"/>
      <w:adjustRightInd w:val="0"/>
      <w:spacing w:before="75" w:after="0" w:line="240" w:lineRule="auto"/>
      <w:ind w:left="170" w:firstLine="567"/>
      <w:jc w:val="both"/>
    </w:pPr>
    <w:rPr>
      <w:rFonts w:ascii="Arial" w:eastAsia="Times New Roman" w:hAnsi="Arial" w:cs="Arial"/>
      <w:color w:val="353842"/>
      <w:sz w:val="24"/>
      <w:szCs w:val="24"/>
      <w:shd w:val="clear" w:color="auto" w:fill="F0F0F0"/>
    </w:rPr>
  </w:style>
  <w:style w:type="paragraph" w:customStyle="1" w:styleId="ConsPlusTitle">
    <w:name w:val="ConsPlusTitle"/>
    <w:rsid w:val="00B24471"/>
    <w:pPr>
      <w:widowControl w:val="0"/>
      <w:autoSpaceDE w:val="0"/>
      <w:autoSpaceDN w:val="0"/>
      <w:adjustRightInd w:val="0"/>
      <w:spacing w:after="0" w:line="240" w:lineRule="auto"/>
      <w:ind w:firstLine="567"/>
      <w:jc w:val="both"/>
    </w:pPr>
    <w:rPr>
      <w:rFonts w:ascii="Calibri" w:eastAsia="Times New Roman" w:hAnsi="Calibri" w:cs="Calibri"/>
      <w:b/>
      <w:bCs/>
    </w:rPr>
  </w:style>
  <w:style w:type="paragraph" w:customStyle="1" w:styleId="s10">
    <w:name w:val="s_1"/>
    <w:basedOn w:val="a"/>
    <w:rsid w:val="00B24471"/>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s9">
    <w:name w:val="s_9"/>
    <w:basedOn w:val="a"/>
    <w:rsid w:val="00B24471"/>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s22">
    <w:name w:val="s_22"/>
    <w:basedOn w:val="a"/>
    <w:rsid w:val="00B24471"/>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afff0">
    <w:name w:val="Отступ перед"/>
    <w:basedOn w:val="a"/>
    <w:rsid w:val="00B24471"/>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 w:type="paragraph" w:customStyle="1" w:styleId="afff1">
    <w:name w:val="Примечание"/>
    <w:basedOn w:val="a"/>
    <w:rsid w:val="00B24471"/>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rPr>
  </w:style>
  <w:style w:type="paragraph" w:customStyle="1" w:styleId="afff2">
    <w:name w:val="таблица"/>
    <w:basedOn w:val="a"/>
    <w:rsid w:val="00B24471"/>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4"/>
      <w:szCs w:val="24"/>
    </w:rPr>
  </w:style>
  <w:style w:type="paragraph" w:customStyle="1" w:styleId="Default">
    <w:name w:val="Default"/>
    <w:uiPriority w:val="99"/>
    <w:rsid w:val="00B24471"/>
    <w:pPr>
      <w:autoSpaceDE w:val="0"/>
      <w:autoSpaceDN w:val="0"/>
      <w:adjustRightInd w:val="0"/>
      <w:spacing w:after="0" w:line="240" w:lineRule="auto"/>
      <w:ind w:firstLine="567"/>
      <w:jc w:val="both"/>
    </w:pPr>
    <w:rPr>
      <w:rFonts w:ascii="Times New Roman" w:eastAsia="Calibri" w:hAnsi="Times New Roman" w:cs="Times New Roman"/>
      <w:color w:val="000000"/>
      <w:sz w:val="24"/>
      <w:szCs w:val="24"/>
      <w:lang w:eastAsia="en-US"/>
    </w:rPr>
  </w:style>
  <w:style w:type="paragraph" w:customStyle="1" w:styleId="afff3">
    <w:name w:val="Нормальный (таблица)"/>
    <w:basedOn w:val="a"/>
    <w:next w:val="a"/>
    <w:uiPriority w:val="99"/>
    <w:rsid w:val="00B24471"/>
    <w:pPr>
      <w:widowControl w:val="0"/>
      <w:autoSpaceDE w:val="0"/>
      <w:autoSpaceDN w:val="0"/>
      <w:adjustRightInd w:val="0"/>
      <w:spacing w:after="0" w:line="240" w:lineRule="auto"/>
      <w:ind w:firstLine="567"/>
      <w:jc w:val="both"/>
    </w:pPr>
    <w:rPr>
      <w:rFonts w:ascii="Arial" w:eastAsia="Times New Roman" w:hAnsi="Arial" w:cs="Times New Roman"/>
      <w:sz w:val="24"/>
      <w:szCs w:val="24"/>
    </w:rPr>
  </w:style>
  <w:style w:type="paragraph" w:customStyle="1" w:styleId="afff4">
    <w:name w:val="Прижатый влево"/>
    <w:basedOn w:val="a"/>
    <w:next w:val="a"/>
    <w:rsid w:val="00B24471"/>
    <w:pPr>
      <w:autoSpaceDE w:val="0"/>
      <w:autoSpaceDN w:val="0"/>
      <w:adjustRightInd w:val="0"/>
      <w:spacing w:after="0" w:line="240" w:lineRule="auto"/>
      <w:ind w:firstLine="567"/>
      <w:jc w:val="both"/>
    </w:pPr>
    <w:rPr>
      <w:rFonts w:ascii="Arial" w:eastAsia="Times New Roman" w:hAnsi="Arial" w:cs="Times New Roman"/>
      <w:sz w:val="24"/>
      <w:szCs w:val="24"/>
    </w:rPr>
  </w:style>
  <w:style w:type="table" w:customStyle="1" w:styleId="29">
    <w:name w:val="Сетка таблицы2"/>
    <w:basedOn w:val="a1"/>
    <w:next w:val="a8"/>
    <w:uiPriority w:val="59"/>
    <w:rsid w:val="00B24471"/>
    <w:pPr>
      <w:spacing w:after="0" w:line="240" w:lineRule="auto"/>
      <w:ind w:firstLine="567"/>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Титульный"/>
    <w:basedOn w:val="a"/>
    <w:semiHidden/>
    <w:rsid w:val="00B24471"/>
    <w:pPr>
      <w:spacing w:after="0" w:line="360" w:lineRule="auto"/>
      <w:ind w:left="3060" w:firstLine="567"/>
      <w:jc w:val="right"/>
    </w:pPr>
    <w:rPr>
      <w:rFonts w:ascii="Times New Roman" w:eastAsia="Times New Roman" w:hAnsi="Times New Roman" w:cs="Times New Roman"/>
      <w:b/>
      <w:caps/>
      <w:sz w:val="24"/>
      <w:szCs w:val="24"/>
    </w:rPr>
  </w:style>
  <w:style w:type="table" w:customStyle="1" w:styleId="TableNormal1">
    <w:name w:val="Table Normal1"/>
    <w:uiPriority w:val="2"/>
    <w:semiHidden/>
    <w:unhideWhenUsed/>
    <w:qFormat/>
    <w:rsid w:val="00B24471"/>
    <w:pPr>
      <w:widowControl w:val="0"/>
      <w:spacing w:after="0" w:line="240" w:lineRule="auto"/>
      <w:ind w:firstLine="567"/>
      <w:jc w:val="both"/>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2a">
    <w:name w:val="Quote"/>
    <w:basedOn w:val="a"/>
    <w:next w:val="a"/>
    <w:link w:val="2b"/>
    <w:uiPriority w:val="29"/>
    <w:qFormat/>
    <w:rsid w:val="00B24471"/>
    <w:pPr>
      <w:spacing w:after="0" w:line="360" w:lineRule="auto"/>
      <w:ind w:firstLine="680"/>
      <w:jc w:val="both"/>
    </w:pPr>
    <w:rPr>
      <w:rFonts w:ascii="Calibri" w:eastAsia="Calibri" w:hAnsi="Calibri" w:cs="Times New Roman"/>
      <w:i/>
      <w:iCs/>
      <w:color w:val="000000"/>
      <w:sz w:val="20"/>
      <w:szCs w:val="20"/>
      <w:lang w:eastAsia="en-US"/>
    </w:rPr>
  </w:style>
  <w:style w:type="character" w:customStyle="1" w:styleId="2b">
    <w:name w:val="Цитата 2 Знак"/>
    <w:basedOn w:val="a0"/>
    <w:link w:val="2a"/>
    <w:uiPriority w:val="29"/>
    <w:rsid w:val="00B24471"/>
    <w:rPr>
      <w:rFonts w:ascii="Calibri" w:eastAsia="Calibri" w:hAnsi="Calibri" w:cs="Times New Roman"/>
      <w:i/>
      <w:iCs/>
      <w:color w:val="000000"/>
      <w:sz w:val="20"/>
      <w:szCs w:val="20"/>
      <w:lang w:eastAsia="en-US"/>
    </w:rPr>
  </w:style>
  <w:style w:type="paragraph" w:styleId="afff5">
    <w:name w:val="Intense Quote"/>
    <w:basedOn w:val="a"/>
    <w:next w:val="a"/>
    <w:link w:val="afff6"/>
    <w:uiPriority w:val="30"/>
    <w:qFormat/>
    <w:rsid w:val="00B24471"/>
    <w:pPr>
      <w:pBdr>
        <w:bottom w:val="single" w:sz="4" w:space="4" w:color="4F81BD"/>
      </w:pBdr>
      <w:spacing w:before="200" w:after="280" w:line="360" w:lineRule="auto"/>
      <w:ind w:left="936" w:right="936" w:firstLine="680"/>
      <w:jc w:val="both"/>
    </w:pPr>
    <w:rPr>
      <w:rFonts w:ascii="Calibri" w:eastAsia="Calibri" w:hAnsi="Calibri" w:cs="Times New Roman"/>
      <w:b/>
      <w:bCs/>
      <w:i/>
      <w:iCs/>
      <w:color w:val="4F81BD"/>
      <w:sz w:val="20"/>
      <w:szCs w:val="20"/>
      <w:lang w:eastAsia="en-US"/>
    </w:rPr>
  </w:style>
  <w:style w:type="character" w:customStyle="1" w:styleId="afff6">
    <w:name w:val="Выделенная цитата Знак"/>
    <w:basedOn w:val="a0"/>
    <w:link w:val="afff5"/>
    <w:uiPriority w:val="30"/>
    <w:rsid w:val="00B24471"/>
    <w:rPr>
      <w:rFonts w:ascii="Calibri" w:eastAsia="Calibri" w:hAnsi="Calibri" w:cs="Times New Roman"/>
      <w:b/>
      <w:bCs/>
      <w:i/>
      <w:iCs/>
      <w:color w:val="4F81BD"/>
      <w:sz w:val="20"/>
      <w:szCs w:val="20"/>
      <w:lang w:eastAsia="en-US"/>
    </w:rPr>
  </w:style>
  <w:style w:type="character" w:styleId="afff7">
    <w:name w:val="Intense Emphasis"/>
    <w:uiPriority w:val="21"/>
    <w:qFormat/>
    <w:rsid w:val="00B24471"/>
  </w:style>
  <w:style w:type="character" w:styleId="afff8">
    <w:name w:val="Subtle Reference"/>
    <w:uiPriority w:val="31"/>
    <w:qFormat/>
    <w:rsid w:val="00B24471"/>
    <w:rPr>
      <w:smallCaps/>
      <w:color w:val="C0504D"/>
      <w:u w:val="single"/>
    </w:rPr>
  </w:style>
  <w:style w:type="character" w:styleId="afff9">
    <w:name w:val="Intense Reference"/>
    <w:uiPriority w:val="32"/>
    <w:qFormat/>
    <w:rsid w:val="00B24471"/>
    <w:rPr>
      <w:b/>
      <w:bCs/>
      <w:smallCaps/>
      <w:color w:val="C0504D"/>
      <w:spacing w:val="5"/>
      <w:u w:val="single"/>
    </w:rPr>
  </w:style>
  <w:style w:type="character" w:styleId="afffa">
    <w:name w:val="Book Title"/>
    <w:uiPriority w:val="33"/>
    <w:qFormat/>
    <w:rsid w:val="00B24471"/>
    <w:rPr>
      <w:b/>
      <w:bCs/>
      <w:smallCaps/>
      <w:color w:val="C0504D"/>
      <w:spacing w:val="5"/>
      <w:u w:val="single"/>
    </w:rPr>
  </w:style>
  <w:style w:type="character" w:styleId="afffb">
    <w:name w:val="Subtle Emphasis"/>
    <w:uiPriority w:val="19"/>
    <w:qFormat/>
    <w:rsid w:val="00B24471"/>
    <w:rPr>
      <w:i/>
      <w:iCs/>
      <w:color w:val="808080"/>
    </w:rPr>
  </w:style>
  <w:style w:type="paragraph" w:styleId="afffc">
    <w:name w:val="TOC Heading"/>
    <w:basedOn w:val="1"/>
    <w:next w:val="a"/>
    <w:uiPriority w:val="99"/>
    <w:qFormat/>
    <w:rsid w:val="00B24471"/>
    <w:pPr>
      <w:keepLines/>
      <w:tabs>
        <w:tab w:val="left" w:pos="426"/>
      </w:tabs>
      <w:spacing w:before="480"/>
      <w:ind w:left="0" w:firstLine="567"/>
      <w:jc w:val="both"/>
      <w:outlineLvl w:val="9"/>
    </w:pPr>
    <w:rPr>
      <w:rFonts w:ascii="Cambria" w:hAnsi="Cambria" w:cs="Times New Roman"/>
      <w:color w:val="365F91"/>
      <w:szCs w:val="28"/>
    </w:rPr>
  </w:style>
  <w:style w:type="paragraph" w:styleId="afffd">
    <w:name w:val="annotation text"/>
    <w:basedOn w:val="a"/>
    <w:link w:val="afffe"/>
    <w:uiPriority w:val="99"/>
    <w:semiHidden/>
    <w:unhideWhenUsed/>
    <w:rsid w:val="00B24471"/>
    <w:pPr>
      <w:spacing w:after="0" w:line="360" w:lineRule="auto"/>
      <w:ind w:firstLine="680"/>
      <w:jc w:val="both"/>
    </w:pPr>
    <w:rPr>
      <w:rFonts w:ascii="Times New Roman" w:eastAsia="Calibri" w:hAnsi="Times New Roman" w:cs="Times New Roman"/>
      <w:sz w:val="20"/>
      <w:szCs w:val="20"/>
      <w:lang w:eastAsia="en-US"/>
    </w:rPr>
  </w:style>
  <w:style w:type="character" w:customStyle="1" w:styleId="afffe">
    <w:name w:val="Текст примечания Знак"/>
    <w:basedOn w:val="a0"/>
    <w:link w:val="afffd"/>
    <w:uiPriority w:val="99"/>
    <w:semiHidden/>
    <w:rsid w:val="00B24471"/>
    <w:rPr>
      <w:rFonts w:ascii="Times New Roman" w:eastAsia="Calibri" w:hAnsi="Times New Roman" w:cs="Times New Roman"/>
      <w:sz w:val="20"/>
      <w:szCs w:val="20"/>
      <w:lang w:eastAsia="en-US"/>
    </w:rPr>
  </w:style>
  <w:style w:type="paragraph" w:styleId="affff">
    <w:name w:val="annotation subject"/>
    <w:basedOn w:val="afffd"/>
    <w:next w:val="afffd"/>
    <w:link w:val="affff0"/>
    <w:uiPriority w:val="99"/>
    <w:semiHidden/>
    <w:unhideWhenUsed/>
    <w:rsid w:val="00B24471"/>
    <w:rPr>
      <w:b/>
      <w:bCs/>
    </w:rPr>
  </w:style>
  <w:style w:type="character" w:customStyle="1" w:styleId="affff0">
    <w:name w:val="Тема примечания Знак"/>
    <w:basedOn w:val="afffe"/>
    <w:link w:val="affff"/>
    <w:uiPriority w:val="99"/>
    <w:semiHidden/>
    <w:rsid w:val="00B24471"/>
    <w:rPr>
      <w:rFonts w:ascii="Times New Roman" w:eastAsia="Calibri" w:hAnsi="Times New Roman" w:cs="Times New Roman"/>
      <w:b/>
      <w:bCs/>
      <w:sz w:val="20"/>
      <w:szCs w:val="20"/>
      <w:lang w:eastAsia="en-US"/>
    </w:rPr>
  </w:style>
  <w:style w:type="paragraph" w:styleId="affff1">
    <w:name w:val="caption"/>
    <w:basedOn w:val="a"/>
    <w:next w:val="a"/>
    <w:uiPriority w:val="99"/>
    <w:qFormat/>
    <w:rsid w:val="00B24471"/>
    <w:pPr>
      <w:spacing w:after="0" w:line="360" w:lineRule="auto"/>
      <w:ind w:firstLine="709"/>
      <w:jc w:val="both"/>
    </w:pPr>
    <w:rPr>
      <w:rFonts w:ascii="Times New Roman" w:eastAsia="Times New Roman" w:hAnsi="Times New Roman" w:cs="Times New Roman"/>
      <w:b/>
      <w:bCs/>
      <w:sz w:val="20"/>
      <w:szCs w:val="20"/>
    </w:rPr>
  </w:style>
  <w:style w:type="character" w:styleId="affff2">
    <w:name w:val="FollowedHyperlink"/>
    <w:uiPriority w:val="99"/>
    <w:semiHidden/>
    <w:unhideWhenUsed/>
    <w:rsid w:val="00B24471"/>
    <w:rPr>
      <w:color w:val="800080"/>
      <w:u w:val="single"/>
    </w:rPr>
  </w:style>
  <w:style w:type="paragraph" w:customStyle="1" w:styleId="Heading">
    <w:name w:val="Heading"/>
    <w:rsid w:val="00B24471"/>
    <w:pPr>
      <w:widowControl w:val="0"/>
      <w:autoSpaceDE w:val="0"/>
      <w:autoSpaceDN w:val="0"/>
      <w:adjustRightInd w:val="0"/>
      <w:spacing w:after="0" w:line="240" w:lineRule="auto"/>
      <w:ind w:firstLine="567"/>
      <w:jc w:val="both"/>
    </w:pPr>
    <w:rPr>
      <w:rFonts w:ascii="Arial" w:eastAsia="Times New Roman" w:hAnsi="Arial" w:cs="Arial"/>
      <w:b/>
      <w:bCs/>
    </w:rPr>
  </w:style>
  <w:style w:type="paragraph" w:styleId="HTML">
    <w:name w:val="HTML Preformatted"/>
    <w:basedOn w:val="a"/>
    <w:link w:val="HTML0"/>
    <w:uiPriority w:val="99"/>
    <w:rsid w:val="00B24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Calibri" w:hAnsi="Courier New" w:cs="Times New Roman"/>
      <w:color w:val="000000"/>
      <w:sz w:val="20"/>
      <w:szCs w:val="20"/>
    </w:rPr>
  </w:style>
  <w:style w:type="character" w:customStyle="1" w:styleId="HTML0">
    <w:name w:val="Стандартный HTML Знак"/>
    <w:basedOn w:val="a0"/>
    <w:link w:val="HTML"/>
    <w:uiPriority w:val="99"/>
    <w:rsid w:val="00B24471"/>
    <w:rPr>
      <w:rFonts w:ascii="Courier New" w:eastAsia="Calibri" w:hAnsi="Courier New" w:cs="Times New Roman"/>
      <w:color w:val="000000"/>
      <w:sz w:val="20"/>
      <w:szCs w:val="20"/>
    </w:rPr>
  </w:style>
  <w:style w:type="character" w:customStyle="1" w:styleId="FontStyle11">
    <w:name w:val="Font Style11"/>
    <w:rsid w:val="00B24471"/>
    <w:rPr>
      <w:rFonts w:ascii="Times New Roman" w:hAnsi="Times New Roman" w:cs="Times New Roman"/>
      <w:sz w:val="26"/>
      <w:szCs w:val="26"/>
    </w:rPr>
  </w:style>
  <w:style w:type="character" w:customStyle="1" w:styleId="apple-style-span">
    <w:name w:val="apple-style-span"/>
    <w:rsid w:val="00B24471"/>
  </w:style>
  <w:style w:type="character" w:customStyle="1" w:styleId="FontStyle15">
    <w:name w:val="Font Style15"/>
    <w:rsid w:val="00B24471"/>
    <w:rPr>
      <w:rFonts w:ascii="Times New Roman" w:hAnsi="Times New Roman" w:cs="Times New Roman"/>
      <w:sz w:val="24"/>
      <w:szCs w:val="24"/>
    </w:rPr>
  </w:style>
  <w:style w:type="paragraph" w:customStyle="1" w:styleId="txt">
    <w:name w:val="txt"/>
    <w:basedOn w:val="a"/>
    <w:rsid w:val="00B24471"/>
    <w:pPr>
      <w:spacing w:before="100" w:beforeAutospacing="1" w:after="100" w:afterAutospacing="1" w:line="240" w:lineRule="auto"/>
      <w:ind w:firstLine="567"/>
      <w:jc w:val="both"/>
    </w:pPr>
    <w:rPr>
      <w:rFonts w:ascii="Verdana" w:eastAsia="Times New Roman" w:hAnsi="Verdana" w:cs="Verdana"/>
      <w:color w:val="000000"/>
      <w:sz w:val="17"/>
      <w:szCs w:val="17"/>
    </w:rPr>
  </w:style>
  <w:style w:type="paragraph" w:customStyle="1" w:styleId="textb">
    <w:name w:val="textb"/>
    <w:basedOn w:val="a"/>
    <w:rsid w:val="00B24471"/>
    <w:pPr>
      <w:spacing w:after="0" w:line="240" w:lineRule="auto"/>
      <w:ind w:firstLine="567"/>
      <w:jc w:val="both"/>
    </w:pPr>
    <w:rPr>
      <w:rFonts w:ascii="Arial" w:eastAsia="Times New Roman" w:hAnsi="Arial" w:cs="Arial"/>
      <w:b/>
      <w:bCs/>
    </w:rPr>
  </w:style>
  <w:style w:type="character" w:customStyle="1" w:styleId="black1">
    <w:name w:val="black1"/>
    <w:rsid w:val="00B24471"/>
    <w:rPr>
      <w:color w:val="000000"/>
    </w:rPr>
  </w:style>
  <w:style w:type="paragraph" w:customStyle="1" w:styleId="2c">
    <w:name w:val="Нум. список Прил.2"/>
    <w:rsid w:val="00B24471"/>
    <w:pPr>
      <w:tabs>
        <w:tab w:val="num" w:pos="0"/>
      </w:tabs>
      <w:suppressAutoHyphens/>
      <w:spacing w:after="0" w:line="240" w:lineRule="auto"/>
      <w:ind w:left="720" w:hanging="720"/>
      <w:jc w:val="both"/>
    </w:pPr>
    <w:rPr>
      <w:rFonts w:ascii="Times New Roman" w:eastAsia="Arial" w:hAnsi="Times New Roman" w:cs="Times New Roman"/>
      <w:sz w:val="28"/>
      <w:szCs w:val="28"/>
      <w:lang w:eastAsia="ar-SA"/>
    </w:rPr>
  </w:style>
  <w:style w:type="paragraph" w:customStyle="1" w:styleId="consplusnormal1">
    <w:name w:val="consplusnormal"/>
    <w:basedOn w:val="a"/>
    <w:rsid w:val="00B24471"/>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2d">
    <w:name w:val="Абзац списка2"/>
    <w:basedOn w:val="a"/>
    <w:rsid w:val="00B24471"/>
    <w:pPr>
      <w:spacing w:after="0" w:line="360" w:lineRule="auto"/>
      <w:ind w:left="720" w:firstLine="680"/>
      <w:jc w:val="both"/>
    </w:pPr>
    <w:rPr>
      <w:rFonts w:ascii="Times New Roman" w:eastAsia="Times New Roman" w:hAnsi="Times New Roman" w:cs="Times New Roman"/>
      <w:sz w:val="24"/>
      <w:lang w:eastAsia="en-US"/>
    </w:rPr>
  </w:style>
  <w:style w:type="numbering" w:customStyle="1" w:styleId="1111111311">
    <w:name w:val="1 / 1.1 / 1.1.11311"/>
    <w:rsid w:val="00B24471"/>
    <w:pPr>
      <w:numPr>
        <w:numId w:val="28"/>
      </w:numPr>
    </w:pPr>
  </w:style>
  <w:style w:type="paragraph" w:customStyle="1" w:styleId="2e">
    <w:name w:val="Знак Знак Знак2 Знак Знак Знак Знак Знак Знак Знак"/>
    <w:basedOn w:val="a"/>
    <w:rsid w:val="00B24471"/>
    <w:pPr>
      <w:spacing w:after="0" w:line="240" w:lineRule="auto"/>
      <w:ind w:firstLine="567"/>
      <w:jc w:val="both"/>
    </w:pPr>
    <w:rPr>
      <w:rFonts w:ascii="Verdana" w:eastAsia="Times New Roman" w:hAnsi="Verdana" w:cs="Verdana"/>
      <w:sz w:val="20"/>
      <w:szCs w:val="20"/>
      <w:lang w:val="en-US" w:eastAsia="en-US"/>
    </w:rPr>
  </w:style>
  <w:style w:type="character" w:customStyle="1" w:styleId="submenu-table">
    <w:name w:val="submenu-table"/>
    <w:rsid w:val="00B24471"/>
    <w:rPr>
      <w:rFonts w:cs="Times New Roman"/>
    </w:rPr>
  </w:style>
  <w:style w:type="character" w:customStyle="1" w:styleId="grame">
    <w:name w:val="grame"/>
    <w:rsid w:val="00B24471"/>
  </w:style>
  <w:style w:type="character" w:customStyle="1" w:styleId="spelle">
    <w:name w:val="spelle"/>
    <w:rsid w:val="00B24471"/>
  </w:style>
  <w:style w:type="character" w:customStyle="1" w:styleId="130">
    <w:name w:val="Знак Знак13"/>
    <w:rsid w:val="00B24471"/>
    <w:rPr>
      <w:rFonts w:ascii="Calibri" w:eastAsia="Times New Roman" w:hAnsi="Calibri" w:cs="Times New Roman"/>
      <w:b/>
      <w:bCs/>
      <w:sz w:val="28"/>
      <w:szCs w:val="28"/>
      <w:lang w:eastAsia="en-US"/>
    </w:rPr>
  </w:style>
  <w:style w:type="paragraph" w:customStyle="1" w:styleId="text">
    <w:name w:val="text"/>
    <w:basedOn w:val="Default"/>
    <w:next w:val="Default"/>
    <w:rsid w:val="00B24471"/>
  </w:style>
  <w:style w:type="character" w:customStyle="1" w:styleId="Heading1Char">
    <w:name w:val="Heading 1 Char"/>
    <w:locked/>
    <w:rsid w:val="00B24471"/>
    <w:rPr>
      <w:rFonts w:ascii="Arial" w:hAnsi="Arial" w:cs="Arial"/>
      <w:b/>
      <w:bCs/>
      <w:kern w:val="32"/>
      <w:sz w:val="32"/>
      <w:szCs w:val="32"/>
      <w:lang w:val="ru-RU" w:eastAsia="ru-RU" w:bidi="ar-SA"/>
    </w:rPr>
  </w:style>
  <w:style w:type="character" w:customStyle="1" w:styleId="Heading2Char">
    <w:name w:val="Heading 2 Char"/>
    <w:semiHidden/>
    <w:locked/>
    <w:rsid w:val="00B24471"/>
    <w:rPr>
      <w:rFonts w:ascii="Arial" w:hAnsi="Arial" w:cs="Arial"/>
      <w:b/>
      <w:bCs/>
      <w:i/>
      <w:iCs/>
      <w:sz w:val="28"/>
      <w:szCs w:val="28"/>
      <w:lang w:val="ru-RU" w:eastAsia="ru-RU" w:bidi="ar-SA"/>
    </w:rPr>
  </w:style>
  <w:style w:type="character" w:customStyle="1" w:styleId="Heading3Char">
    <w:name w:val="Heading 3 Char"/>
    <w:semiHidden/>
    <w:locked/>
    <w:rsid w:val="00B24471"/>
    <w:rPr>
      <w:rFonts w:ascii="Arial" w:hAnsi="Arial" w:cs="Arial"/>
      <w:b/>
      <w:bCs/>
      <w:lang w:val="ru-RU" w:eastAsia="ru-RU" w:bidi="ar-SA"/>
    </w:rPr>
  </w:style>
  <w:style w:type="character" w:customStyle="1" w:styleId="f">
    <w:name w:val="f"/>
    <w:rsid w:val="00B24471"/>
  </w:style>
  <w:style w:type="paragraph" w:customStyle="1" w:styleId="FR2">
    <w:name w:val="FR2"/>
    <w:rsid w:val="00B24471"/>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rPr>
  </w:style>
  <w:style w:type="paragraph" w:styleId="2f">
    <w:name w:val="List 2"/>
    <w:basedOn w:val="a"/>
    <w:rsid w:val="00B24471"/>
    <w:pPr>
      <w:spacing w:after="0" w:line="240" w:lineRule="auto"/>
      <w:ind w:left="566" w:hanging="283"/>
      <w:jc w:val="both"/>
    </w:pPr>
    <w:rPr>
      <w:rFonts w:ascii="Arial" w:eastAsia="Times New Roman" w:hAnsi="Arial" w:cs="Arial"/>
      <w:sz w:val="20"/>
      <w:szCs w:val="20"/>
    </w:rPr>
  </w:style>
  <w:style w:type="paragraph" w:styleId="36">
    <w:name w:val="List 3"/>
    <w:basedOn w:val="a"/>
    <w:rsid w:val="00B24471"/>
    <w:pPr>
      <w:spacing w:after="0" w:line="240" w:lineRule="auto"/>
      <w:ind w:left="849" w:hanging="283"/>
      <w:jc w:val="both"/>
    </w:pPr>
    <w:rPr>
      <w:rFonts w:ascii="Arial" w:eastAsia="Times New Roman" w:hAnsi="Arial" w:cs="Arial"/>
      <w:sz w:val="20"/>
      <w:szCs w:val="20"/>
    </w:rPr>
  </w:style>
  <w:style w:type="character" w:customStyle="1" w:styleId="HeaderChar">
    <w:name w:val="Header Char"/>
    <w:semiHidden/>
    <w:locked/>
    <w:rsid w:val="00B24471"/>
    <w:rPr>
      <w:rFonts w:ascii="Arial" w:hAnsi="Arial" w:cs="Arial"/>
      <w:sz w:val="24"/>
      <w:szCs w:val="24"/>
      <w:lang w:val="ru-RU" w:eastAsia="ru-RU" w:bidi="ar-SA"/>
    </w:rPr>
  </w:style>
  <w:style w:type="character" w:customStyle="1" w:styleId="S11">
    <w:name w:val="S_Маркированный Знак1"/>
    <w:locked/>
    <w:rsid w:val="00B24471"/>
    <w:rPr>
      <w:sz w:val="24"/>
      <w:szCs w:val="24"/>
    </w:rPr>
  </w:style>
  <w:style w:type="paragraph" w:styleId="affff3">
    <w:name w:val="List Bullet"/>
    <w:basedOn w:val="a"/>
    <w:rsid w:val="00B24471"/>
    <w:pPr>
      <w:spacing w:after="0" w:line="240" w:lineRule="auto"/>
      <w:ind w:left="1069" w:hanging="360"/>
      <w:jc w:val="both"/>
    </w:pPr>
    <w:rPr>
      <w:rFonts w:ascii="Arial" w:eastAsia="Times New Roman" w:hAnsi="Arial" w:cs="Arial"/>
      <w:sz w:val="24"/>
      <w:szCs w:val="24"/>
    </w:rPr>
  </w:style>
  <w:style w:type="paragraph" w:customStyle="1" w:styleId="S4">
    <w:name w:val="S_Таблица"/>
    <w:basedOn w:val="a"/>
    <w:link w:val="S5"/>
    <w:autoRedefine/>
    <w:rsid w:val="00B24471"/>
    <w:pPr>
      <w:widowControl w:val="0"/>
      <w:tabs>
        <w:tab w:val="num" w:pos="1440"/>
      </w:tabs>
      <w:spacing w:after="0" w:line="240" w:lineRule="auto"/>
      <w:ind w:firstLine="567"/>
      <w:jc w:val="right"/>
    </w:pPr>
    <w:rPr>
      <w:rFonts w:ascii="Arial" w:eastAsia="Calibri" w:hAnsi="Arial" w:cs="Times New Roman"/>
      <w:color w:val="008000"/>
      <w:sz w:val="24"/>
      <w:szCs w:val="24"/>
      <w:lang w:eastAsia="en-US"/>
    </w:rPr>
  </w:style>
  <w:style w:type="character" w:customStyle="1" w:styleId="S5">
    <w:name w:val="S_Таблица Знак"/>
    <w:link w:val="S4"/>
    <w:locked/>
    <w:rsid w:val="00B24471"/>
    <w:rPr>
      <w:rFonts w:ascii="Arial" w:eastAsia="Calibri" w:hAnsi="Arial" w:cs="Times New Roman"/>
      <w:color w:val="008000"/>
      <w:sz w:val="24"/>
      <w:szCs w:val="24"/>
      <w:lang w:eastAsia="en-US"/>
    </w:rPr>
  </w:style>
  <w:style w:type="character" w:customStyle="1" w:styleId="S6">
    <w:name w:val="S_Обычный в таблице Знак"/>
    <w:link w:val="S7"/>
    <w:locked/>
    <w:rsid w:val="00B24471"/>
    <w:rPr>
      <w:sz w:val="24"/>
      <w:szCs w:val="24"/>
    </w:rPr>
  </w:style>
  <w:style w:type="paragraph" w:customStyle="1" w:styleId="S7">
    <w:name w:val="S_Обычный в таблице"/>
    <w:basedOn w:val="a"/>
    <w:link w:val="S6"/>
    <w:rsid w:val="00B24471"/>
    <w:pPr>
      <w:spacing w:after="0" w:line="240" w:lineRule="auto"/>
      <w:ind w:firstLine="567"/>
      <w:jc w:val="center"/>
    </w:pPr>
    <w:rPr>
      <w:sz w:val="24"/>
      <w:szCs w:val="24"/>
    </w:rPr>
  </w:style>
  <w:style w:type="paragraph" w:customStyle="1" w:styleId="ConsCell">
    <w:name w:val="ConsCell"/>
    <w:rsid w:val="00B24471"/>
    <w:pPr>
      <w:widowControl w:val="0"/>
      <w:autoSpaceDE w:val="0"/>
      <w:autoSpaceDN w:val="0"/>
      <w:adjustRightInd w:val="0"/>
      <w:spacing w:after="0" w:line="240" w:lineRule="auto"/>
      <w:ind w:right="19772" w:firstLine="567"/>
      <w:jc w:val="both"/>
    </w:pPr>
    <w:rPr>
      <w:rFonts w:ascii="Arial" w:eastAsia="Times New Roman" w:hAnsi="Arial" w:cs="Arial"/>
      <w:sz w:val="20"/>
      <w:szCs w:val="20"/>
    </w:rPr>
  </w:style>
  <w:style w:type="paragraph" w:customStyle="1" w:styleId="affff4">
    <w:name w:val="приложения рнгп"/>
    <w:basedOn w:val="2"/>
    <w:autoRedefine/>
    <w:rsid w:val="00B24471"/>
    <w:pPr>
      <w:keepNext w:val="0"/>
      <w:widowControl w:val="0"/>
      <w:tabs>
        <w:tab w:val="left" w:pos="992"/>
      </w:tabs>
      <w:spacing w:before="0" w:after="0"/>
      <w:ind w:left="0" w:firstLine="709"/>
    </w:pPr>
    <w:rPr>
      <w:b w:val="0"/>
      <w:bCs w:val="0"/>
      <w:i w:val="0"/>
      <w:iCs w:val="0"/>
      <w:color w:val="800080"/>
      <w:sz w:val="24"/>
      <w:szCs w:val="24"/>
      <w:lang w:eastAsia="en-US"/>
    </w:rPr>
  </w:style>
  <w:style w:type="paragraph" w:styleId="37">
    <w:name w:val="Body Text Indent 3"/>
    <w:basedOn w:val="a"/>
    <w:link w:val="38"/>
    <w:rsid w:val="00B24471"/>
    <w:pPr>
      <w:spacing w:after="120" w:line="240" w:lineRule="auto"/>
      <w:ind w:left="283" w:firstLine="567"/>
      <w:jc w:val="both"/>
    </w:pPr>
    <w:rPr>
      <w:rFonts w:ascii="Arial" w:eastAsia="Calibri" w:hAnsi="Arial" w:cs="Times New Roman"/>
      <w:sz w:val="16"/>
      <w:szCs w:val="16"/>
    </w:rPr>
  </w:style>
  <w:style w:type="character" w:customStyle="1" w:styleId="38">
    <w:name w:val="Основной текст с отступом 3 Знак"/>
    <w:basedOn w:val="a0"/>
    <w:link w:val="37"/>
    <w:rsid w:val="00B24471"/>
    <w:rPr>
      <w:rFonts w:ascii="Arial" w:eastAsia="Calibri" w:hAnsi="Arial" w:cs="Times New Roman"/>
      <w:sz w:val="16"/>
      <w:szCs w:val="16"/>
    </w:rPr>
  </w:style>
  <w:style w:type="paragraph" w:styleId="2f0">
    <w:name w:val="List Continue 2"/>
    <w:basedOn w:val="a"/>
    <w:rsid w:val="00B24471"/>
    <w:pPr>
      <w:spacing w:after="120" w:line="240" w:lineRule="auto"/>
      <w:ind w:left="566" w:firstLine="567"/>
      <w:jc w:val="both"/>
    </w:pPr>
    <w:rPr>
      <w:rFonts w:ascii="Arial" w:eastAsia="Times New Roman" w:hAnsi="Arial" w:cs="Arial"/>
      <w:sz w:val="24"/>
      <w:szCs w:val="24"/>
    </w:rPr>
  </w:style>
  <w:style w:type="paragraph" w:styleId="39">
    <w:name w:val="List Continue 3"/>
    <w:basedOn w:val="a"/>
    <w:rsid w:val="00B24471"/>
    <w:pPr>
      <w:spacing w:after="120" w:line="240" w:lineRule="auto"/>
      <w:ind w:left="849" w:firstLine="567"/>
      <w:jc w:val="both"/>
    </w:pPr>
    <w:rPr>
      <w:rFonts w:ascii="Arial" w:eastAsia="Times New Roman" w:hAnsi="Arial" w:cs="Arial"/>
      <w:sz w:val="24"/>
      <w:szCs w:val="24"/>
    </w:rPr>
  </w:style>
  <w:style w:type="paragraph" w:customStyle="1" w:styleId="1e">
    <w:name w:val="Стиль1"/>
    <w:basedOn w:val="a"/>
    <w:link w:val="1f"/>
    <w:rsid w:val="00B24471"/>
    <w:pPr>
      <w:spacing w:after="0" w:line="240" w:lineRule="auto"/>
      <w:ind w:firstLine="567"/>
      <w:jc w:val="center"/>
    </w:pPr>
    <w:rPr>
      <w:rFonts w:ascii="Arial" w:eastAsia="Times New Roman" w:hAnsi="Arial" w:cs="Times New Roman"/>
      <w:sz w:val="20"/>
      <w:szCs w:val="20"/>
      <w:lang w:eastAsia="en-US"/>
    </w:rPr>
  </w:style>
  <w:style w:type="paragraph" w:customStyle="1" w:styleId="textn">
    <w:name w:val="textn"/>
    <w:basedOn w:val="a"/>
    <w:rsid w:val="00B24471"/>
    <w:pPr>
      <w:spacing w:before="100" w:beforeAutospacing="1" w:after="100" w:afterAutospacing="1" w:line="240" w:lineRule="auto"/>
      <w:ind w:firstLine="567"/>
      <w:jc w:val="both"/>
    </w:pPr>
    <w:rPr>
      <w:rFonts w:ascii="Arial" w:eastAsia="Times New Roman" w:hAnsi="Arial" w:cs="Arial"/>
      <w:sz w:val="24"/>
      <w:szCs w:val="24"/>
    </w:rPr>
  </w:style>
  <w:style w:type="paragraph" w:customStyle="1" w:styleId="2f1">
    <w:name w:val="Знак2"/>
    <w:basedOn w:val="a"/>
    <w:rsid w:val="00B24471"/>
    <w:pPr>
      <w:spacing w:after="0" w:line="240" w:lineRule="exact"/>
      <w:ind w:firstLine="567"/>
      <w:jc w:val="both"/>
    </w:pPr>
    <w:rPr>
      <w:rFonts w:ascii="Arial" w:eastAsia="Times New Roman" w:hAnsi="Arial" w:cs="Arial"/>
      <w:sz w:val="24"/>
      <w:szCs w:val="24"/>
      <w:lang w:val="en-US" w:eastAsia="en-US"/>
    </w:rPr>
  </w:style>
  <w:style w:type="paragraph" w:customStyle="1" w:styleId="3a">
    <w:name w:val="Знак3"/>
    <w:basedOn w:val="a"/>
    <w:rsid w:val="00B24471"/>
    <w:pPr>
      <w:spacing w:after="0" w:line="240" w:lineRule="exact"/>
      <w:ind w:firstLine="567"/>
      <w:jc w:val="both"/>
    </w:pPr>
    <w:rPr>
      <w:rFonts w:ascii="Arial" w:eastAsia="Times New Roman" w:hAnsi="Arial" w:cs="Arial"/>
      <w:sz w:val="24"/>
      <w:szCs w:val="24"/>
      <w:lang w:val="en-US" w:eastAsia="en-US"/>
    </w:rPr>
  </w:style>
  <w:style w:type="paragraph" w:customStyle="1" w:styleId="42">
    <w:name w:val="Знак4"/>
    <w:basedOn w:val="a"/>
    <w:rsid w:val="00B24471"/>
    <w:pPr>
      <w:spacing w:after="0" w:line="240" w:lineRule="exact"/>
      <w:ind w:firstLine="567"/>
      <w:jc w:val="both"/>
    </w:pPr>
    <w:rPr>
      <w:rFonts w:ascii="Arial" w:eastAsia="Times New Roman" w:hAnsi="Arial" w:cs="Arial"/>
      <w:sz w:val="24"/>
      <w:szCs w:val="24"/>
      <w:lang w:val="en-US" w:eastAsia="en-US"/>
    </w:rPr>
  </w:style>
  <w:style w:type="paragraph" w:customStyle="1" w:styleId="52">
    <w:name w:val="Знак5"/>
    <w:basedOn w:val="a"/>
    <w:rsid w:val="00B24471"/>
    <w:pPr>
      <w:spacing w:after="0" w:line="240" w:lineRule="exact"/>
      <w:ind w:firstLine="567"/>
      <w:jc w:val="both"/>
    </w:pPr>
    <w:rPr>
      <w:rFonts w:ascii="Arial" w:eastAsia="Times New Roman" w:hAnsi="Arial" w:cs="Arial"/>
      <w:sz w:val="24"/>
      <w:szCs w:val="24"/>
      <w:lang w:val="en-US" w:eastAsia="en-US"/>
    </w:rPr>
  </w:style>
  <w:style w:type="paragraph" w:customStyle="1" w:styleId="62">
    <w:name w:val="Знак6"/>
    <w:basedOn w:val="a"/>
    <w:rsid w:val="00B24471"/>
    <w:pPr>
      <w:spacing w:after="0" w:line="240" w:lineRule="exact"/>
      <w:ind w:firstLine="567"/>
      <w:jc w:val="both"/>
    </w:pPr>
    <w:rPr>
      <w:rFonts w:ascii="Arial" w:eastAsia="Times New Roman" w:hAnsi="Arial" w:cs="Arial"/>
      <w:sz w:val="24"/>
      <w:szCs w:val="24"/>
      <w:lang w:val="en-US" w:eastAsia="en-US"/>
    </w:rPr>
  </w:style>
  <w:style w:type="paragraph" w:customStyle="1" w:styleId="7">
    <w:name w:val="Знак7"/>
    <w:basedOn w:val="a"/>
    <w:rsid w:val="00B24471"/>
    <w:pPr>
      <w:spacing w:after="0" w:line="240" w:lineRule="exact"/>
      <w:ind w:firstLine="567"/>
      <w:jc w:val="both"/>
    </w:pPr>
    <w:rPr>
      <w:rFonts w:ascii="Arial" w:eastAsia="Times New Roman" w:hAnsi="Arial" w:cs="Arial"/>
      <w:sz w:val="24"/>
      <w:szCs w:val="24"/>
      <w:lang w:val="en-US" w:eastAsia="en-US"/>
    </w:rPr>
  </w:style>
  <w:style w:type="paragraph" w:customStyle="1" w:styleId="8">
    <w:name w:val="Знак8"/>
    <w:basedOn w:val="a"/>
    <w:rsid w:val="00B24471"/>
    <w:pPr>
      <w:spacing w:after="0" w:line="240" w:lineRule="exact"/>
      <w:ind w:firstLine="567"/>
      <w:jc w:val="both"/>
    </w:pPr>
    <w:rPr>
      <w:rFonts w:ascii="Arial" w:eastAsia="Times New Roman" w:hAnsi="Arial" w:cs="Arial"/>
      <w:sz w:val="24"/>
      <w:szCs w:val="24"/>
      <w:lang w:val="en-US" w:eastAsia="en-US"/>
    </w:rPr>
  </w:style>
  <w:style w:type="paragraph" w:customStyle="1" w:styleId="9">
    <w:name w:val="Знак9"/>
    <w:basedOn w:val="a"/>
    <w:rsid w:val="00B24471"/>
    <w:pPr>
      <w:spacing w:after="0" w:line="240" w:lineRule="exact"/>
      <w:ind w:firstLine="567"/>
      <w:jc w:val="both"/>
    </w:pPr>
    <w:rPr>
      <w:rFonts w:ascii="Arial" w:eastAsia="Times New Roman" w:hAnsi="Arial" w:cs="Arial"/>
      <w:sz w:val="24"/>
      <w:szCs w:val="24"/>
      <w:lang w:val="en-US" w:eastAsia="en-US"/>
    </w:rPr>
  </w:style>
  <w:style w:type="paragraph" w:customStyle="1" w:styleId="101">
    <w:name w:val="Знак10"/>
    <w:basedOn w:val="a"/>
    <w:rsid w:val="00B24471"/>
    <w:pPr>
      <w:spacing w:after="0" w:line="240" w:lineRule="exact"/>
      <w:ind w:firstLine="567"/>
      <w:jc w:val="both"/>
    </w:pPr>
    <w:rPr>
      <w:rFonts w:ascii="Arial" w:eastAsia="Times New Roman" w:hAnsi="Arial" w:cs="Arial"/>
      <w:sz w:val="24"/>
      <w:szCs w:val="24"/>
      <w:lang w:val="en-US" w:eastAsia="en-US"/>
    </w:rPr>
  </w:style>
  <w:style w:type="paragraph" w:customStyle="1" w:styleId="FORMATTEXT0">
    <w:name w:val=".FORMATTEXT"/>
    <w:rsid w:val="00B2447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1f0">
    <w:name w:val="Знак1 Знак Знак Знак"/>
    <w:basedOn w:val="a"/>
    <w:rsid w:val="00B24471"/>
    <w:pPr>
      <w:spacing w:after="0" w:line="240" w:lineRule="auto"/>
      <w:ind w:firstLine="567"/>
      <w:jc w:val="both"/>
    </w:pPr>
    <w:rPr>
      <w:rFonts w:ascii="Verdana" w:eastAsia="Times New Roman" w:hAnsi="Verdana" w:cs="Verdana"/>
      <w:sz w:val="20"/>
      <w:szCs w:val="20"/>
      <w:lang w:val="en-US" w:eastAsia="en-US"/>
    </w:rPr>
  </w:style>
  <w:style w:type="paragraph" w:customStyle="1" w:styleId="120">
    <w:name w:val="Знак12"/>
    <w:basedOn w:val="a"/>
    <w:rsid w:val="00B24471"/>
    <w:pPr>
      <w:spacing w:after="0" w:line="240" w:lineRule="exact"/>
      <w:ind w:firstLine="567"/>
      <w:jc w:val="both"/>
    </w:pPr>
    <w:rPr>
      <w:rFonts w:ascii="Times New Roman" w:eastAsia="Times New Roman" w:hAnsi="Times New Roman" w:cs="Times New Roman"/>
      <w:sz w:val="24"/>
      <w:szCs w:val="24"/>
      <w:lang w:val="en-US" w:eastAsia="en-US"/>
    </w:rPr>
  </w:style>
  <w:style w:type="paragraph" w:customStyle="1" w:styleId="affff5">
    <w:name w:val="Основной шрифт абзаца Знак Знак Знак Знак"/>
    <w:aliases w:val="Знак1 Знак Знак Знак Знак Знак Знак Знак Знак Знак Знак"/>
    <w:basedOn w:val="a"/>
    <w:rsid w:val="00B24471"/>
    <w:pPr>
      <w:spacing w:after="0" w:line="240" w:lineRule="auto"/>
      <w:ind w:firstLine="567"/>
      <w:jc w:val="both"/>
    </w:pPr>
    <w:rPr>
      <w:rFonts w:ascii="Verdana" w:eastAsia="Times New Roman" w:hAnsi="Verdana" w:cs="Verdana"/>
      <w:sz w:val="20"/>
      <w:szCs w:val="20"/>
      <w:lang w:val="en-US" w:eastAsia="en-US"/>
    </w:rPr>
  </w:style>
  <w:style w:type="character" w:customStyle="1" w:styleId="text11">
    <w:name w:val="text11"/>
    <w:rsid w:val="00B24471"/>
    <w:rPr>
      <w:b/>
      <w:bCs/>
      <w:color w:val="333333"/>
      <w:sz w:val="20"/>
      <w:szCs w:val="20"/>
      <w:u w:val="single"/>
    </w:rPr>
  </w:style>
  <w:style w:type="paragraph" w:customStyle="1" w:styleId="2f2">
    <w:name w:val="Обычный2"/>
    <w:rsid w:val="00B24471"/>
    <w:pPr>
      <w:widowControl w:val="0"/>
      <w:spacing w:after="0" w:line="260" w:lineRule="auto"/>
      <w:ind w:firstLine="220"/>
      <w:jc w:val="both"/>
    </w:pPr>
    <w:rPr>
      <w:rFonts w:ascii="Arial" w:eastAsia="Times New Roman" w:hAnsi="Arial" w:cs="Times New Roman"/>
      <w:b/>
      <w:snapToGrid w:val="0"/>
      <w:sz w:val="18"/>
      <w:szCs w:val="20"/>
    </w:rPr>
  </w:style>
  <w:style w:type="character" w:customStyle="1" w:styleId="highlighthighlightactive">
    <w:name w:val="highlight highlight_active"/>
    <w:rsid w:val="00B24471"/>
  </w:style>
  <w:style w:type="character" w:customStyle="1" w:styleId="context">
    <w:name w:val="context"/>
    <w:rsid w:val="00B24471"/>
  </w:style>
  <w:style w:type="character" w:customStyle="1" w:styleId="contextcurrent">
    <w:name w:val="context_current"/>
    <w:rsid w:val="00B24471"/>
  </w:style>
  <w:style w:type="paragraph" w:customStyle="1" w:styleId="11Char">
    <w:name w:val="Знак1 Знак Знак Знак Знак Знак Знак Знак Знак1 Char"/>
    <w:basedOn w:val="a"/>
    <w:rsid w:val="00B24471"/>
    <w:pPr>
      <w:spacing w:after="160" w:line="240" w:lineRule="exact"/>
      <w:ind w:firstLine="567"/>
      <w:jc w:val="both"/>
    </w:pPr>
    <w:rPr>
      <w:rFonts w:ascii="Verdana" w:eastAsia="Times New Roman" w:hAnsi="Verdana" w:cs="Times New Roman"/>
      <w:sz w:val="20"/>
      <w:szCs w:val="20"/>
      <w:lang w:val="en-US" w:eastAsia="en-US"/>
    </w:rPr>
  </w:style>
  <w:style w:type="paragraph" w:styleId="2f3">
    <w:name w:val="List Bullet 2"/>
    <w:basedOn w:val="a"/>
    <w:rsid w:val="00B24471"/>
    <w:pPr>
      <w:tabs>
        <w:tab w:val="num" w:pos="720"/>
      </w:tabs>
      <w:spacing w:after="0" w:line="240" w:lineRule="auto"/>
      <w:ind w:left="720" w:hanging="360"/>
      <w:jc w:val="both"/>
    </w:pPr>
    <w:rPr>
      <w:rFonts w:ascii="Times New Roman" w:eastAsia="Times New Roman" w:hAnsi="Times New Roman" w:cs="Times New Roman"/>
      <w:sz w:val="24"/>
      <w:szCs w:val="24"/>
    </w:rPr>
  </w:style>
  <w:style w:type="character" w:customStyle="1" w:styleId="WW8Num4z1">
    <w:name w:val="WW8Num4z1"/>
    <w:rsid w:val="00B24471"/>
    <w:rPr>
      <w:rFonts w:ascii="Courier New" w:hAnsi="Courier New" w:cs="Courier New"/>
    </w:rPr>
  </w:style>
  <w:style w:type="paragraph" w:customStyle="1" w:styleId="1f1">
    <w:name w:val="Знак Знак1 Знак"/>
    <w:basedOn w:val="a"/>
    <w:rsid w:val="00B24471"/>
    <w:pPr>
      <w:spacing w:after="160" w:line="240" w:lineRule="exact"/>
      <w:ind w:firstLine="567"/>
      <w:jc w:val="both"/>
    </w:pPr>
    <w:rPr>
      <w:rFonts w:ascii="Verdana" w:eastAsia="Times New Roman" w:hAnsi="Verdana" w:cs="Times New Roman"/>
      <w:sz w:val="24"/>
      <w:szCs w:val="24"/>
      <w:lang w:val="en-US" w:eastAsia="en-US"/>
    </w:rPr>
  </w:style>
  <w:style w:type="character" w:customStyle="1" w:styleId="match">
    <w:name w:val="match"/>
    <w:rsid w:val="00B24471"/>
  </w:style>
  <w:style w:type="character" w:customStyle="1" w:styleId="visited">
    <w:name w:val="visited"/>
    <w:rsid w:val="00B24471"/>
  </w:style>
  <w:style w:type="paragraph" w:customStyle="1" w:styleId="formattexttopleveltext">
    <w:name w:val="formattext topleveltext"/>
    <w:basedOn w:val="a"/>
    <w:rsid w:val="00B24471"/>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h2">
    <w:name w:val="h2"/>
    <w:basedOn w:val="2f4"/>
    <w:rsid w:val="00B24471"/>
    <w:pPr>
      <w:widowControl/>
      <w:spacing w:before="0" w:after="480" w:line="240" w:lineRule="auto"/>
      <w:ind w:firstLine="0"/>
      <w:outlineLvl w:val="9"/>
    </w:pPr>
    <w:rPr>
      <w:rFonts w:ascii="Times New Roman" w:hAnsi="Times New Roman"/>
      <w:bCs w:val="0"/>
      <w:kern w:val="0"/>
      <w:sz w:val="24"/>
      <w:szCs w:val="24"/>
    </w:rPr>
  </w:style>
  <w:style w:type="paragraph" w:customStyle="1" w:styleId="2f4">
    <w:name w:val="Название2"/>
    <w:basedOn w:val="a"/>
    <w:qFormat/>
    <w:rsid w:val="00B24471"/>
    <w:pPr>
      <w:widowControl w:val="0"/>
      <w:spacing w:before="240" w:after="60" w:line="260" w:lineRule="auto"/>
      <w:ind w:firstLine="220"/>
      <w:jc w:val="center"/>
      <w:outlineLvl w:val="0"/>
    </w:pPr>
    <w:rPr>
      <w:rFonts w:ascii="Arial" w:eastAsia="Calibri" w:hAnsi="Arial" w:cs="Times New Roman"/>
      <w:b/>
      <w:bCs/>
      <w:kern w:val="28"/>
      <w:sz w:val="32"/>
      <w:szCs w:val="32"/>
    </w:rPr>
  </w:style>
  <w:style w:type="paragraph" w:customStyle="1" w:styleId="Style8">
    <w:name w:val="Style8"/>
    <w:basedOn w:val="a"/>
    <w:rsid w:val="00B24471"/>
    <w:pPr>
      <w:widowControl w:val="0"/>
      <w:autoSpaceDE w:val="0"/>
      <w:autoSpaceDN w:val="0"/>
      <w:adjustRightInd w:val="0"/>
      <w:spacing w:after="0" w:line="115" w:lineRule="exact"/>
      <w:ind w:firstLine="567"/>
      <w:jc w:val="both"/>
    </w:pPr>
    <w:rPr>
      <w:rFonts w:ascii="Times New Roman" w:eastAsia="Times New Roman" w:hAnsi="Times New Roman" w:cs="Times New Roman"/>
      <w:sz w:val="24"/>
      <w:szCs w:val="24"/>
    </w:rPr>
  </w:style>
  <w:style w:type="paragraph" w:customStyle="1" w:styleId="Style9">
    <w:name w:val="Style9"/>
    <w:basedOn w:val="a"/>
    <w:rsid w:val="00B24471"/>
    <w:pPr>
      <w:widowControl w:val="0"/>
      <w:autoSpaceDE w:val="0"/>
      <w:autoSpaceDN w:val="0"/>
      <w:adjustRightInd w:val="0"/>
      <w:spacing w:after="0" w:line="120" w:lineRule="exact"/>
      <w:ind w:firstLine="38"/>
      <w:jc w:val="both"/>
    </w:pPr>
    <w:rPr>
      <w:rFonts w:ascii="Times New Roman" w:eastAsia="Times New Roman" w:hAnsi="Times New Roman" w:cs="Times New Roman"/>
      <w:sz w:val="24"/>
      <w:szCs w:val="24"/>
    </w:rPr>
  </w:style>
  <w:style w:type="paragraph" w:customStyle="1" w:styleId="Style10">
    <w:name w:val="Style10"/>
    <w:basedOn w:val="a"/>
    <w:rsid w:val="00B24471"/>
    <w:pPr>
      <w:widowControl w:val="0"/>
      <w:autoSpaceDE w:val="0"/>
      <w:autoSpaceDN w:val="0"/>
      <w:adjustRightInd w:val="0"/>
      <w:spacing w:after="0" w:line="120" w:lineRule="exact"/>
      <w:ind w:firstLine="567"/>
      <w:jc w:val="both"/>
    </w:pPr>
    <w:rPr>
      <w:rFonts w:ascii="Times New Roman" w:eastAsia="Times New Roman" w:hAnsi="Times New Roman" w:cs="Times New Roman"/>
      <w:sz w:val="24"/>
      <w:szCs w:val="24"/>
    </w:rPr>
  </w:style>
  <w:style w:type="paragraph" w:customStyle="1" w:styleId="Style11">
    <w:name w:val="Style11"/>
    <w:basedOn w:val="a"/>
    <w:rsid w:val="00B2447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2">
    <w:name w:val="Style12"/>
    <w:basedOn w:val="a"/>
    <w:rsid w:val="00B24471"/>
    <w:pPr>
      <w:widowControl w:val="0"/>
      <w:autoSpaceDE w:val="0"/>
      <w:autoSpaceDN w:val="0"/>
      <w:adjustRightInd w:val="0"/>
      <w:spacing w:after="0" w:line="120" w:lineRule="exact"/>
      <w:ind w:firstLine="567"/>
      <w:jc w:val="both"/>
    </w:pPr>
    <w:rPr>
      <w:rFonts w:ascii="Times New Roman" w:eastAsia="Times New Roman" w:hAnsi="Times New Roman" w:cs="Times New Roman"/>
      <w:sz w:val="24"/>
      <w:szCs w:val="24"/>
    </w:rPr>
  </w:style>
  <w:style w:type="character" w:customStyle="1" w:styleId="FontStyle17">
    <w:name w:val="Font Style17"/>
    <w:rsid w:val="00B24471"/>
    <w:rPr>
      <w:rFonts w:ascii="Times New Roman" w:hAnsi="Times New Roman" w:cs="Times New Roman"/>
      <w:sz w:val="10"/>
      <w:szCs w:val="10"/>
    </w:rPr>
  </w:style>
  <w:style w:type="character" w:customStyle="1" w:styleId="FontStyle18">
    <w:name w:val="Font Style18"/>
    <w:rsid w:val="00B24471"/>
    <w:rPr>
      <w:rFonts w:ascii="Times New Roman" w:hAnsi="Times New Roman" w:cs="Times New Roman"/>
      <w:i/>
      <w:iCs/>
      <w:sz w:val="10"/>
      <w:szCs w:val="10"/>
    </w:rPr>
  </w:style>
  <w:style w:type="character" w:customStyle="1" w:styleId="FontStyle19">
    <w:name w:val="Font Style19"/>
    <w:rsid w:val="00B24471"/>
    <w:rPr>
      <w:rFonts w:ascii="Times New Roman" w:hAnsi="Times New Roman" w:cs="Times New Roman"/>
      <w:sz w:val="10"/>
      <w:szCs w:val="10"/>
    </w:rPr>
  </w:style>
  <w:style w:type="character" w:customStyle="1" w:styleId="FontStyle12">
    <w:name w:val="Font Style12"/>
    <w:rsid w:val="00B24471"/>
    <w:rPr>
      <w:rFonts w:ascii="Times New Roman" w:hAnsi="Times New Roman" w:cs="Times New Roman"/>
      <w:b/>
      <w:bCs/>
      <w:sz w:val="22"/>
      <w:szCs w:val="22"/>
    </w:rPr>
  </w:style>
  <w:style w:type="paragraph" w:customStyle="1" w:styleId="affff6">
    <w:name w:val="Обычный маркер. список"/>
    <w:basedOn w:val="a"/>
    <w:qFormat/>
    <w:rsid w:val="00B24471"/>
    <w:pPr>
      <w:tabs>
        <w:tab w:val="num" w:pos="720"/>
      </w:tabs>
      <w:suppressAutoHyphens/>
      <w:spacing w:after="0" w:line="240" w:lineRule="auto"/>
      <w:ind w:left="720" w:hanging="360"/>
      <w:jc w:val="both"/>
    </w:pPr>
    <w:rPr>
      <w:rFonts w:ascii="Times New Roman" w:eastAsia="Times New Roman" w:hAnsi="Times New Roman" w:cs="Times New Roman"/>
      <w:sz w:val="28"/>
      <w:szCs w:val="28"/>
      <w:lang w:eastAsia="ar-SA"/>
    </w:rPr>
  </w:style>
  <w:style w:type="paragraph" w:customStyle="1" w:styleId="affff7">
    <w:name w:val="Обычный нум. список"/>
    <w:basedOn w:val="a"/>
    <w:qFormat/>
    <w:rsid w:val="00B24471"/>
    <w:pPr>
      <w:tabs>
        <w:tab w:val="num" w:pos="0"/>
      </w:tabs>
      <w:suppressAutoHyphens/>
      <w:spacing w:before="45" w:after="0" w:line="240" w:lineRule="auto"/>
      <w:ind w:left="147" w:firstLine="567"/>
      <w:jc w:val="both"/>
    </w:pPr>
    <w:rPr>
      <w:rFonts w:ascii="Times New Roman" w:eastAsia="Times New Roman" w:hAnsi="Times New Roman" w:cs="Times New Roman"/>
      <w:sz w:val="28"/>
      <w:szCs w:val="28"/>
      <w:lang w:eastAsia="ar-SA"/>
    </w:rPr>
  </w:style>
  <w:style w:type="paragraph" w:customStyle="1" w:styleId="MIDDLEPICT">
    <w:name w:val=".MIDDLEPICT"/>
    <w:rsid w:val="00B2447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ffff8">
    <w:name w:val="Цветовое выделение"/>
    <w:rsid w:val="00B24471"/>
    <w:rPr>
      <w:b/>
      <w:bCs/>
      <w:color w:val="26282F"/>
      <w:sz w:val="26"/>
      <w:szCs w:val="26"/>
    </w:rPr>
  </w:style>
  <w:style w:type="character" w:customStyle="1" w:styleId="BodyTextIndent2Char">
    <w:name w:val="Body Text Indent 2 Char"/>
    <w:aliases w:val="Знак Знак Знак Знак Знак Знак1 Char,Знак Знак Знак Знак Знак Знак Знак Char,Знак Знак Знак Знак Знак Знак Знак1 Char,Знак Знак Знак Знак Знак1 Char,Знак Знак Знак Знак Знак Знак Знак Знак1 Char"/>
    <w:locked/>
    <w:rsid w:val="00B24471"/>
    <w:rPr>
      <w:rFonts w:ascii="Arial" w:hAnsi="Arial" w:cs="Arial"/>
      <w:sz w:val="24"/>
      <w:szCs w:val="24"/>
      <w:lang w:val="ru-RU" w:eastAsia="ru-RU"/>
    </w:rPr>
  </w:style>
  <w:style w:type="character" w:customStyle="1" w:styleId="CommentTextChar">
    <w:name w:val="Comment Text Char"/>
    <w:semiHidden/>
    <w:locked/>
    <w:rsid w:val="00B24471"/>
    <w:rPr>
      <w:rFonts w:ascii="Arial" w:hAnsi="Arial" w:cs="Arial"/>
      <w:lang w:val="ru-RU" w:eastAsia="ru-RU" w:bidi="ar-SA"/>
    </w:rPr>
  </w:style>
  <w:style w:type="paragraph" w:customStyle="1" w:styleId="111">
    <w:name w:val="Знак1 Знак Знак Знак1"/>
    <w:basedOn w:val="a"/>
    <w:rsid w:val="00B24471"/>
    <w:pPr>
      <w:spacing w:after="0" w:line="240" w:lineRule="auto"/>
      <w:ind w:firstLine="567"/>
      <w:jc w:val="both"/>
    </w:pPr>
    <w:rPr>
      <w:rFonts w:ascii="Verdana" w:eastAsia="Times New Roman" w:hAnsi="Verdana" w:cs="Verdana"/>
      <w:sz w:val="20"/>
      <w:szCs w:val="20"/>
      <w:lang w:val="en-US" w:eastAsia="en-US"/>
    </w:rPr>
  </w:style>
  <w:style w:type="paragraph" w:customStyle="1" w:styleId="112">
    <w:name w:val="Знак11"/>
    <w:basedOn w:val="a"/>
    <w:rsid w:val="00B24471"/>
    <w:pPr>
      <w:spacing w:after="0" w:line="240" w:lineRule="exact"/>
      <w:ind w:firstLine="567"/>
      <w:jc w:val="both"/>
    </w:pPr>
    <w:rPr>
      <w:rFonts w:ascii="Arial" w:eastAsia="Times New Roman" w:hAnsi="Arial" w:cs="Arial"/>
      <w:sz w:val="24"/>
      <w:szCs w:val="24"/>
      <w:lang w:val="en-US" w:eastAsia="en-US"/>
    </w:rPr>
  </w:style>
  <w:style w:type="paragraph" w:customStyle="1" w:styleId="Normal1">
    <w:name w:val="Normal1"/>
    <w:rsid w:val="00B24471"/>
    <w:pPr>
      <w:widowControl w:val="0"/>
      <w:spacing w:after="0" w:line="260" w:lineRule="auto"/>
      <w:ind w:firstLine="220"/>
      <w:jc w:val="both"/>
    </w:pPr>
    <w:rPr>
      <w:rFonts w:ascii="Arial" w:eastAsia="Times New Roman" w:hAnsi="Arial" w:cs="Arial"/>
      <w:b/>
      <w:bCs/>
      <w:sz w:val="18"/>
      <w:szCs w:val="18"/>
    </w:rPr>
  </w:style>
  <w:style w:type="paragraph" w:customStyle="1" w:styleId="11Char1">
    <w:name w:val="Знак1 Знак Знак Знак Знак Знак Знак Знак Знак1 Char1"/>
    <w:basedOn w:val="a"/>
    <w:rsid w:val="00B24471"/>
    <w:pPr>
      <w:spacing w:after="160" w:line="240" w:lineRule="exact"/>
      <w:ind w:firstLine="567"/>
      <w:jc w:val="both"/>
    </w:pPr>
    <w:rPr>
      <w:rFonts w:ascii="Verdana" w:eastAsia="Times New Roman" w:hAnsi="Verdana" w:cs="Verdana"/>
      <w:sz w:val="20"/>
      <w:szCs w:val="20"/>
      <w:lang w:val="en-US" w:eastAsia="en-US"/>
    </w:rPr>
  </w:style>
  <w:style w:type="paragraph" w:customStyle="1" w:styleId="113">
    <w:name w:val="Знак Знак1 Знак1"/>
    <w:basedOn w:val="a"/>
    <w:rsid w:val="00B24471"/>
    <w:pPr>
      <w:spacing w:after="160" w:line="240" w:lineRule="exact"/>
      <w:ind w:firstLine="567"/>
      <w:jc w:val="both"/>
    </w:pPr>
    <w:rPr>
      <w:rFonts w:ascii="Verdana" w:eastAsia="Times New Roman" w:hAnsi="Verdana" w:cs="Verdana"/>
      <w:sz w:val="24"/>
      <w:szCs w:val="24"/>
      <w:lang w:val="en-US" w:eastAsia="en-US"/>
    </w:rPr>
  </w:style>
  <w:style w:type="paragraph" w:customStyle="1" w:styleId="220">
    <w:name w:val="Знак Знак Знак2 Знак Знак Знак Знак Знак Знак Знак2"/>
    <w:basedOn w:val="a"/>
    <w:rsid w:val="00B24471"/>
    <w:pPr>
      <w:spacing w:after="0" w:line="240" w:lineRule="auto"/>
      <w:ind w:firstLine="567"/>
      <w:jc w:val="both"/>
    </w:pPr>
    <w:rPr>
      <w:rFonts w:ascii="Verdana" w:eastAsia="Times New Roman" w:hAnsi="Verdana" w:cs="Verdana"/>
      <w:sz w:val="20"/>
      <w:szCs w:val="20"/>
      <w:lang w:val="en-US" w:eastAsia="en-US"/>
    </w:rPr>
  </w:style>
  <w:style w:type="paragraph" w:customStyle="1" w:styleId="214">
    <w:name w:val="Знак Знак Знак2 Знак Знак Знак Знак Знак Знак Знак1"/>
    <w:basedOn w:val="a"/>
    <w:rsid w:val="00B24471"/>
    <w:pPr>
      <w:spacing w:after="0" w:line="240" w:lineRule="auto"/>
      <w:ind w:firstLine="567"/>
      <w:jc w:val="both"/>
    </w:pPr>
    <w:rPr>
      <w:rFonts w:ascii="Verdana" w:eastAsia="Times New Roman" w:hAnsi="Verdana" w:cs="Verdana"/>
      <w:sz w:val="20"/>
      <w:szCs w:val="20"/>
      <w:lang w:val="en-US" w:eastAsia="en-US"/>
    </w:rPr>
  </w:style>
  <w:style w:type="paragraph" w:customStyle="1" w:styleId="1f2">
    <w:name w:val="Знак1 Знак Знак Знак Знак Знак Знак"/>
    <w:basedOn w:val="a"/>
    <w:rsid w:val="00B24471"/>
    <w:pPr>
      <w:spacing w:after="160" w:line="240" w:lineRule="exact"/>
      <w:ind w:firstLine="567"/>
      <w:jc w:val="both"/>
    </w:pPr>
    <w:rPr>
      <w:rFonts w:ascii="Verdana" w:eastAsia="Times New Roman" w:hAnsi="Verdana" w:cs="Verdana"/>
      <w:sz w:val="24"/>
      <w:szCs w:val="24"/>
      <w:lang w:val="en-US" w:eastAsia="en-US"/>
    </w:rPr>
  </w:style>
  <w:style w:type="paragraph" w:customStyle="1" w:styleId="western">
    <w:name w:val="western"/>
    <w:basedOn w:val="a"/>
    <w:rsid w:val="00B24471"/>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Normal">
    <w:name w:val="Normal Знак"/>
    <w:locked/>
    <w:rsid w:val="00B24471"/>
    <w:rPr>
      <w:sz w:val="24"/>
      <w:szCs w:val="24"/>
      <w:lang w:val="ru-RU" w:eastAsia="ru-RU"/>
    </w:rPr>
  </w:style>
  <w:style w:type="paragraph" w:customStyle="1" w:styleId="FR1">
    <w:name w:val="FR1"/>
    <w:rsid w:val="00B24471"/>
    <w:pPr>
      <w:widowControl w:val="0"/>
      <w:autoSpaceDE w:val="0"/>
      <w:autoSpaceDN w:val="0"/>
      <w:adjustRightInd w:val="0"/>
      <w:spacing w:after="0" w:line="240" w:lineRule="auto"/>
      <w:ind w:firstLine="567"/>
      <w:jc w:val="both"/>
    </w:pPr>
    <w:rPr>
      <w:rFonts w:ascii="Times New Roman" w:eastAsia="Times New Roman" w:hAnsi="Times New Roman" w:cs="Times New Roman"/>
      <w:sz w:val="16"/>
      <w:szCs w:val="16"/>
    </w:rPr>
  </w:style>
  <w:style w:type="paragraph" w:customStyle="1" w:styleId="53">
    <w:name w:val="çàãîëîâîê 5"/>
    <w:basedOn w:val="a"/>
    <w:next w:val="a"/>
    <w:rsid w:val="00B24471"/>
    <w:pPr>
      <w:keepNext/>
      <w:spacing w:after="0" w:line="240" w:lineRule="auto"/>
      <w:ind w:firstLine="567"/>
      <w:jc w:val="center"/>
    </w:pPr>
    <w:rPr>
      <w:rFonts w:ascii="Times New Roman" w:eastAsia="Times New Roman" w:hAnsi="Times New Roman" w:cs="Times New Roman"/>
      <w:sz w:val="24"/>
      <w:szCs w:val="24"/>
    </w:rPr>
  </w:style>
  <w:style w:type="paragraph" w:customStyle="1" w:styleId="Normal10-022">
    <w:name w:val="Стиль Normal + 10 пт полужирный По центру Слева:  -02 см Справ...2"/>
    <w:basedOn w:val="a"/>
    <w:link w:val="Normal10-0220"/>
    <w:rsid w:val="00B24471"/>
    <w:pPr>
      <w:snapToGrid w:val="0"/>
      <w:spacing w:after="0" w:line="240" w:lineRule="auto"/>
      <w:ind w:left="-113" w:right="-113" w:firstLine="567"/>
      <w:jc w:val="center"/>
    </w:pPr>
    <w:rPr>
      <w:rFonts w:ascii="Calibri" w:eastAsia="Calibri" w:hAnsi="Calibri" w:cs="Times New Roman"/>
      <w:b/>
      <w:bCs/>
      <w:sz w:val="20"/>
      <w:szCs w:val="20"/>
    </w:rPr>
  </w:style>
  <w:style w:type="character" w:customStyle="1" w:styleId="Normal10-0220">
    <w:name w:val="Стиль Normal + 10 пт полужирный По центру Слева:  -02 см Справ...2 Знак"/>
    <w:link w:val="Normal10-022"/>
    <w:locked/>
    <w:rsid w:val="00B24471"/>
    <w:rPr>
      <w:rFonts w:ascii="Calibri" w:eastAsia="Calibri" w:hAnsi="Calibri" w:cs="Times New Roman"/>
      <w:b/>
      <w:bCs/>
      <w:sz w:val="20"/>
      <w:szCs w:val="20"/>
    </w:rPr>
  </w:style>
  <w:style w:type="character" w:customStyle="1" w:styleId="FontStyle88">
    <w:name w:val="Font Style88"/>
    <w:rsid w:val="00B24471"/>
    <w:rPr>
      <w:rFonts w:ascii="Times New Roman" w:hAnsi="Times New Roman" w:cs="Times New Roman"/>
      <w:sz w:val="22"/>
      <w:szCs w:val="22"/>
    </w:rPr>
  </w:style>
  <w:style w:type="paragraph" w:customStyle="1" w:styleId="affff9">
    <w:name w:val="Знак Знак Знак Знак"/>
    <w:basedOn w:val="a"/>
    <w:rsid w:val="00B24471"/>
    <w:pPr>
      <w:spacing w:after="0" w:line="240" w:lineRule="auto"/>
      <w:ind w:firstLine="567"/>
      <w:jc w:val="both"/>
    </w:pPr>
    <w:rPr>
      <w:rFonts w:ascii="Verdana" w:eastAsia="Times New Roman" w:hAnsi="Verdana" w:cs="Verdana"/>
      <w:sz w:val="20"/>
      <w:szCs w:val="20"/>
      <w:lang w:val="en-US" w:eastAsia="en-US"/>
    </w:rPr>
  </w:style>
  <w:style w:type="paragraph" w:customStyle="1" w:styleId="1f3">
    <w:name w:val="Знак1 Знак Знак Знак Знак Знак Знак Знак Знак Знак Знак Знак Знак"/>
    <w:basedOn w:val="a"/>
    <w:rsid w:val="00B24471"/>
    <w:pPr>
      <w:widowControl w:val="0"/>
      <w:adjustRightInd w:val="0"/>
      <w:spacing w:after="160" w:line="240" w:lineRule="exact"/>
      <w:ind w:firstLine="567"/>
      <w:jc w:val="right"/>
    </w:pPr>
    <w:rPr>
      <w:rFonts w:ascii="Times New Roman" w:eastAsia="Times New Roman" w:hAnsi="Times New Roman" w:cs="Times New Roman"/>
      <w:sz w:val="20"/>
      <w:szCs w:val="20"/>
      <w:lang w:val="en-GB" w:eastAsia="en-US"/>
    </w:rPr>
  </w:style>
  <w:style w:type="paragraph" w:customStyle="1" w:styleId="1f4">
    <w:name w:val="Знак Знак Знак1"/>
    <w:basedOn w:val="a"/>
    <w:rsid w:val="00B24471"/>
    <w:pPr>
      <w:tabs>
        <w:tab w:val="num" w:pos="360"/>
      </w:tabs>
      <w:spacing w:after="160" w:line="240" w:lineRule="exact"/>
      <w:ind w:firstLine="567"/>
      <w:jc w:val="both"/>
    </w:pPr>
    <w:rPr>
      <w:rFonts w:ascii="Verdana" w:eastAsia="Times New Roman" w:hAnsi="Verdana" w:cs="Verdana"/>
      <w:sz w:val="20"/>
      <w:szCs w:val="20"/>
      <w:lang w:val="en-US" w:eastAsia="en-US"/>
    </w:rPr>
  </w:style>
  <w:style w:type="character" w:customStyle="1" w:styleId="nobase">
    <w:name w:val="nobase"/>
    <w:rsid w:val="00B24471"/>
  </w:style>
  <w:style w:type="paragraph" w:customStyle="1" w:styleId="affffa">
    <w:name w:val="Информация об изменениях документа"/>
    <w:basedOn w:val="afff"/>
    <w:next w:val="a"/>
    <w:rsid w:val="00B24471"/>
    <w:rPr>
      <w:rFonts w:cs="Times New Roman"/>
      <w:i/>
      <w:iCs/>
    </w:rPr>
  </w:style>
  <w:style w:type="character" w:customStyle="1" w:styleId="affffb">
    <w:name w:val="Активная гипертекстовая ссылка"/>
    <w:rsid w:val="00B24471"/>
    <w:rPr>
      <w:color w:val="106BBE"/>
      <w:u w:val="single"/>
    </w:rPr>
  </w:style>
  <w:style w:type="character" w:customStyle="1" w:styleId="114">
    <w:name w:val="Знак Знак11"/>
    <w:rsid w:val="00B24471"/>
    <w:rPr>
      <w:rFonts w:ascii="Times New Roman" w:hAnsi="Times New Roman"/>
      <w:b/>
    </w:rPr>
  </w:style>
  <w:style w:type="character" w:customStyle="1" w:styleId="102">
    <w:name w:val="Знак Знак10"/>
    <w:rsid w:val="00B24471"/>
    <w:rPr>
      <w:rFonts w:ascii="Times New Roman" w:hAnsi="Times New Roman"/>
      <w:u w:val="single"/>
    </w:rPr>
  </w:style>
  <w:style w:type="character" w:customStyle="1" w:styleId="s100">
    <w:name w:val="s_10"/>
    <w:rsid w:val="00B24471"/>
  </w:style>
  <w:style w:type="character" w:customStyle="1" w:styleId="1f">
    <w:name w:val="Стиль1 Знак"/>
    <w:link w:val="1e"/>
    <w:rsid w:val="00B24471"/>
    <w:rPr>
      <w:rFonts w:ascii="Arial" w:eastAsia="Times New Roman" w:hAnsi="Arial" w:cs="Times New Roman"/>
      <w:sz w:val="20"/>
      <w:szCs w:val="20"/>
      <w:lang w:eastAsia="en-US"/>
    </w:rPr>
  </w:style>
  <w:style w:type="character" w:customStyle="1" w:styleId="131">
    <w:name w:val="Знак Знак131"/>
    <w:rsid w:val="00B24471"/>
    <w:rPr>
      <w:rFonts w:ascii="Calibri" w:eastAsia="Times New Roman" w:hAnsi="Calibri" w:cs="Times New Roman"/>
      <w:b/>
      <w:bCs/>
      <w:sz w:val="28"/>
      <w:szCs w:val="28"/>
      <w:lang w:eastAsia="en-US"/>
    </w:rPr>
  </w:style>
  <w:style w:type="paragraph" w:customStyle="1" w:styleId="1f5">
    <w:name w:val="Знак Знак Знак Знак1"/>
    <w:basedOn w:val="a"/>
    <w:rsid w:val="00B24471"/>
    <w:pPr>
      <w:spacing w:after="0" w:line="240" w:lineRule="auto"/>
      <w:ind w:firstLine="567"/>
      <w:jc w:val="both"/>
    </w:pPr>
    <w:rPr>
      <w:rFonts w:ascii="Verdana" w:eastAsia="Times New Roman" w:hAnsi="Verdana" w:cs="Verdana"/>
      <w:sz w:val="20"/>
      <w:szCs w:val="20"/>
      <w:lang w:val="en-US" w:eastAsia="en-US"/>
    </w:rPr>
  </w:style>
  <w:style w:type="paragraph" w:customStyle="1" w:styleId="115">
    <w:name w:val="Знак1 Знак Знак Знак Знак Знак Знак Знак Знак Знак Знак Знак Знак1"/>
    <w:basedOn w:val="a"/>
    <w:rsid w:val="00B24471"/>
    <w:pPr>
      <w:widowControl w:val="0"/>
      <w:adjustRightInd w:val="0"/>
      <w:spacing w:after="160" w:line="240" w:lineRule="exact"/>
      <w:ind w:firstLine="567"/>
      <w:jc w:val="right"/>
    </w:pPr>
    <w:rPr>
      <w:rFonts w:ascii="Times New Roman" w:eastAsia="Times New Roman" w:hAnsi="Times New Roman" w:cs="Times New Roman"/>
      <w:sz w:val="20"/>
      <w:szCs w:val="20"/>
      <w:lang w:val="en-GB" w:eastAsia="en-US"/>
    </w:rPr>
  </w:style>
  <w:style w:type="character" w:customStyle="1" w:styleId="1110">
    <w:name w:val="Знак Знак111"/>
    <w:rsid w:val="00B24471"/>
    <w:rPr>
      <w:rFonts w:ascii="Times New Roman" w:hAnsi="Times New Roman"/>
      <w:b/>
    </w:rPr>
  </w:style>
  <w:style w:type="character" w:customStyle="1" w:styleId="1010">
    <w:name w:val="Знак Знак101"/>
    <w:rsid w:val="00B24471"/>
    <w:rPr>
      <w:rFonts w:ascii="Times New Roman" w:hAnsi="Times New Roman"/>
      <w:u w:val="single"/>
    </w:rPr>
  </w:style>
  <w:style w:type="character" w:customStyle="1" w:styleId="s12">
    <w:name w:val="s1"/>
    <w:rsid w:val="00B24471"/>
    <w:rPr>
      <w:rFonts w:ascii="Courier New" w:hAnsi="Courier New" w:cs="Courier New" w:hint="default"/>
      <w:b/>
      <w:bCs/>
      <w:i w:val="0"/>
      <w:iCs w:val="0"/>
      <w:strike w:val="0"/>
      <w:dstrike w:val="0"/>
      <w:color w:val="000000"/>
      <w:sz w:val="20"/>
      <w:szCs w:val="20"/>
      <w:u w:val="none"/>
      <w:effect w:val="none"/>
    </w:rPr>
  </w:style>
  <w:style w:type="paragraph" w:styleId="affffc">
    <w:name w:val="Document Map"/>
    <w:basedOn w:val="a"/>
    <w:link w:val="affffd"/>
    <w:uiPriority w:val="99"/>
    <w:semiHidden/>
    <w:unhideWhenUsed/>
    <w:rsid w:val="00B24471"/>
    <w:pPr>
      <w:spacing w:after="0" w:line="360" w:lineRule="auto"/>
      <w:ind w:firstLine="680"/>
      <w:jc w:val="both"/>
    </w:pPr>
    <w:rPr>
      <w:rFonts w:ascii="Tahoma" w:eastAsia="Calibri" w:hAnsi="Tahoma" w:cs="Times New Roman"/>
      <w:sz w:val="16"/>
      <w:szCs w:val="16"/>
      <w:lang w:eastAsia="en-US"/>
    </w:rPr>
  </w:style>
  <w:style w:type="character" w:customStyle="1" w:styleId="affffd">
    <w:name w:val="Схема документа Знак"/>
    <w:basedOn w:val="a0"/>
    <w:link w:val="affffc"/>
    <w:uiPriority w:val="99"/>
    <w:semiHidden/>
    <w:rsid w:val="00B24471"/>
    <w:rPr>
      <w:rFonts w:ascii="Tahoma" w:eastAsia="Calibri" w:hAnsi="Tahoma" w:cs="Times New Roman"/>
      <w:sz w:val="16"/>
      <w:szCs w:val="16"/>
      <w:lang w:eastAsia="en-US"/>
    </w:rPr>
  </w:style>
  <w:style w:type="paragraph" w:styleId="3b">
    <w:name w:val="Body Text 3"/>
    <w:basedOn w:val="a"/>
    <w:link w:val="3c"/>
    <w:uiPriority w:val="99"/>
    <w:unhideWhenUsed/>
    <w:rsid w:val="00B24471"/>
    <w:pPr>
      <w:spacing w:after="120" w:line="360" w:lineRule="auto"/>
      <w:ind w:firstLine="680"/>
      <w:jc w:val="both"/>
    </w:pPr>
    <w:rPr>
      <w:rFonts w:ascii="Times New Roman" w:eastAsia="Calibri" w:hAnsi="Times New Roman" w:cs="Times New Roman"/>
      <w:sz w:val="16"/>
      <w:szCs w:val="16"/>
      <w:lang w:eastAsia="en-US"/>
    </w:rPr>
  </w:style>
  <w:style w:type="character" w:customStyle="1" w:styleId="3c">
    <w:name w:val="Основной текст 3 Знак"/>
    <w:basedOn w:val="a0"/>
    <w:link w:val="3b"/>
    <w:uiPriority w:val="99"/>
    <w:rsid w:val="00B24471"/>
    <w:rPr>
      <w:rFonts w:ascii="Times New Roman" w:eastAsia="Calibri" w:hAnsi="Times New Roman" w:cs="Times New Roman"/>
      <w:sz w:val="16"/>
      <w:szCs w:val="16"/>
      <w:lang w:eastAsia="en-US"/>
    </w:rPr>
  </w:style>
  <w:style w:type="paragraph" w:customStyle="1" w:styleId="s16">
    <w:name w:val="s_16"/>
    <w:basedOn w:val="a"/>
    <w:rsid w:val="00B24471"/>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styleId="43">
    <w:name w:val="toc 4"/>
    <w:basedOn w:val="a"/>
    <w:next w:val="a"/>
    <w:autoRedefine/>
    <w:uiPriority w:val="39"/>
    <w:unhideWhenUsed/>
    <w:rsid w:val="00B24471"/>
    <w:pPr>
      <w:spacing w:after="100" w:line="240" w:lineRule="auto"/>
      <w:ind w:left="660" w:firstLine="567"/>
      <w:jc w:val="both"/>
    </w:pPr>
    <w:rPr>
      <w:rFonts w:ascii="Calibri" w:eastAsia="Times New Roman" w:hAnsi="Calibri" w:cs="Times New Roman"/>
    </w:rPr>
  </w:style>
  <w:style w:type="paragraph" w:styleId="54">
    <w:name w:val="toc 5"/>
    <w:basedOn w:val="a"/>
    <w:next w:val="a"/>
    <w:autoRedefine/>
    <w:uiPriority w:val="39"/>
    <w:unhideWhenUsed/>
    <w:rsid w:val="00B24471"/>
    <w:pPr>
      <w:spacing w:after="100" w:line="240" w:lineRule="auto"/>
      <w:ind w:left="880" w:firstLine="567"/>
      <w:jc w:val="both"/>
    </w:pPr>
    <w:rPr>
      <w:rFonts w:ascii="Calibri" w:eastAsia="Times New Roman" w:hAnsi="Calibri" w:cs="Times New Roman"/>
    </w:rPr>
  </w:style>
  <w:style w:type="paragraph" w:styleId="63">
    <w:name w:val="toc 6"/>
    <w:basedOn w:val="a"/>
    <w:next w:val="a"/>
    <w:autoRedefine/>
    <w:uiPriority w:val="39"/>
    <w:unhideWhenUsed/>
    <w:rsid w:val="00B24471"/>
    <w:pPr>
      <w:spacing w:after="100" w:line="240" w:lineRule="auto"/>
      <w:ind w:left="1100" w:firstLine="567"/>
      <w:jc w:val="both"/>
    </w:pPr>
    <w:rPr>
      <w:rFonts w:ascii="Calibri" w:eastAsia="Times New Roman" w:hAnsi="Calibri" w:cs="Times New Roman"/>
    </w:rPr>
  </w:style>
  <w:style w:type="paragraph" w:styleId="70">
    <w:name w:val="toc 7"/>
    <w:basedOn w:val="a"/>
    <w:next w:val="a"/>
    <w:autoRedefine/>
    <w:uiPriority w:val="39"/>
    <w:unhideWhenUsed/>
    <w:rsid w:val="00B24471"/>
    <w:pPr>
      <w:spacing w:after="100" w:line="240" w:lineRule="auto"/>
      <w:ind w:left="1320" w:firstLine="567"/>
      <w:jc w:val="both"/>
    </w:pPr>
    <w:rPr>
      <w:rFonts w:ascii="Calibri" w:eastAsia="Times New Roman" w:hAnsi="Calibri" w:cs="Times New Roman"/>
    </w:rPr>
  </w:style>
  <w:style w:type="paragraph" w:styleId="80">
    <w:name w:val="toc 8"/>
    <w:basedOn w:val="a"/>
    <w:next w:val="a"/>
    <w:autoRedefine/>
    <w:uiPriority w:val="39"/>
    <w:unhideWhenUsed/>
    <w:rsid w:val="00B24471"/>
    <w:pPr>
      <w:spacing w:after="100" w:line="240" w:lineRule="auto"/>
      <w:ind w:left="1540" w:firstLine="567"/>
      <w:jc w:val="both"/>
    </w:pPr>
    <w:rPr>
      <w:rFonts w:ascii="Calibri" w:eastAsia="Times New Roman" w:hAnsi="Calibri" w:cs="Times New Roman"/>
    </w:rPr>
  </w:style>
  <w:style w:type="paragraph" w:styleId="90">
    <w:name w:val="toc 9"/>
    <w:basedOn w:val="a"/>
    <w:next w:val="a"/>
    <w:autoRedefine/>
    <w:uiPriority w:val="39"/>
    <w:unhideWhenUsed/>
    <w:rsid w:val="00B24471"/>
    <w:pPr>
      <w:spacing w:after="100" w:line="240" w:lineRule="auto"/>
      <w:ind w:left="1760" w:firstLine="567"/>
      <w:jc w:val="both"/>
    </w:pPr>
    <w:rPr>
      <w:rFonts w:ascii="Calibri" w:eastAsia="Times New Roman" w:hAnsi="Calibri" w:cs="Times New Roman"/>
    </w:rPr>
  </w:style>
  <w:style w:type="paragraph" w:customStyle="1" w:styleId="200">
    <w:name w:val="Основной текст20"/>
    <w:basedOn w:val="a"/>
    <w:rsid w:val="00B24471"/>
    <w:pPr>
      <w:widowControl w:val="0"/>
      <w:shd w:val="clear" w:color="auto" w:fill="FFFFFF"/>
      <w:spacing w:after="0" w:line="0" w:lineRule="atLeast"/>
      <w:ind w:hanging="340"/>
      <w:jc w:val="center"/>
    </w:pPr>
    <w:rPr>
      <w:rFonts w:ascii="Times New Roman" w:eastAsia="Times New Roman" w:hAnsi="Times New Roman" w:cs="Times New Roman"/>
      <w:sz w:val="20"/>
      <w:szCs w:val="20"/>
    </w:rPr>
  </w:style>
  <w:style w:type="paragraph" w:customStyle="1" w:styleId="p8">
    <w:name w:val="p8"/>
    <w:basedOn w:val="a"/>
    <w:rsid w:val="00B24471"/>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s30">
    <w:name w:val="s3"/>
    <w:basedOn w:val="a0"/>
    <w:rsid w:val="00B24471"/>
  </w:style>
  <w:style w:type="paragraph" w:customStyle="1" w:styleId="Style6">
    <w:name w:val="Style6"/>
    <w:basedOn w:val="a"/>
    <w:rsid w:val="00B24471"/>
    <w:pPr>
      <w:widowControl w:val="0"/>
      <w:autoSpaceDE w:val="0"/>
      <w:autoSpaceDN w:val="0"/>
      <w:adjustRightInd w:val="0"/>
      <w:spacing w:after="0" w:line="326" w:lineRule="exact"/>
      <w:ind w:firstLine="542"/>
      <w:jc w:val="both"/>
    </w:pPr>
    <w:rPr>
      <w:rFonts w:ascii="Times New Roman" w:eastAsia="Times New Roman" w:hAnsi="Times New Roman" w:cs="Times New Roman"/>
      <w:sz w:val="24"/>
      <w:szCs w:val="24"/>
    </w:rPr>
  </w:style>
  <w:style w:type="paragraph" w:customStyle="1" w:styleId="affffe">
    <w:name w:val="Абзац"/>
    <w:basedOn w:val="a"/>
    <w:link w:val="afffff"/>
    <w:rsid w:val="00B24471"/>
    <w:pPr>
      <w:spacing w:before="120" w:after="60" w:line="240" w:lineRule="auto"/>
      <w:ind w:firstLine="567"/>
      <w:jc w:val="both"/>
    </w:pPr>
    <w:rPr>
      <w:rFonts w:ascii="Times New Roman" w:eastAsia="Times New Roman" w:hAnsi="Times New Roman" w:cs="Times New Roman"/>
      <w:sz w:val="24"/>
      <w:szCs w:val="24"/>
      <w:lang w:eastAsia="en-US"/>
    </w:rPr>
  </w:style>
  <w:style w:type="character" w:customStyle="1" w:styleId="afffff">
    <w:name w:val="Абзац Знак"/>
    <w:link w:val="affffe"/>
    <w:rsid w:val="00B24471"/>
    <w:rPr>
      <w:rFonts w:ascii="Times New Roman" w:eastAsia="Times New Roman" w:hAnsi="Times New Roman" w:cs="Times New Roman"/>
      <w:sz w:val="24"/>
      <w:szCs w:val="24"/>
      <w:lang w:eastAsia="en-US"/>
    </w:rPr>
  </w:style>
  <w:style w:type="character" w:customStyle="1" w:styleId="blk">
    <w:name w:val="blk"/>
    <w:basedOn w:val="a0"/>
    <w:rsid w:val="00B24471"/>
  </w:style>
  <w:style w:type="character" w:customStyle="1" w:styleId="nobr">
    <w:name w:val="nobr"/>
    <w:basedOn w:val="a0"/>
    <w:rsid w:val="00B24471"/>
  </w:style>
  <w:style w:type="character" w:customStyle="1" w:styleId="w">
    <w:name w:val="w"/>
    <w:basedOn w:val="a0"/>
    <w:rsid w:val="00B24471"/>
  </w:style>
  <w:style w:type="numbering" w:customStyle="1" w:styleId="116">
    <w:name w:val="Нет списка11"/>
    <w:next w:val="a2"/>
    <w:uiPriority w:val="99"/>
    <w:semiHidden/>
    <w:unhideWhenUsed/>
    <w:rsid w:val="00B24471"/>
  </w:style>
  <w:style w:type="character" w:customStyle="1" w:styleId="definition">
    <w:name w:val="definition"/>
    <w:basedOn w:val="a0"/>
    <w:rsid w:val="00B24471"/>
  </w:style>
  <w:style w:type="character" w:customStyle="1" w:styleId="1f6">
    <w:name w:val="Название Знак1"/>
    <w:basedOn w:val="a0"/>
    <w:rsid w:val="00B24471"/>
    <w:rPr>
      <w:rFonts w:ascii="Arial" w:eastAsia="SimSun" w:hAnsi="Arial" w:cs="Tahoma"/>
      <w:kern w:val="1"/>
      <w:sz w:val="28"/>
      <w:szCs w:val="28"/>
      <w:lang w:eastAsia="hi-IN" w:bidi="hi-IN"/>
    </w:rPr>
  </w:style>
  <w:style w:type="character" w:customStyle="1" w:styleId="215">
    <w:name w:val="Основной текст с отступом 2 Знак1"/>
    <w:basedOn w:val="a0"/>
    <w:uiPriority w:val="99"/>
    <w:semiHidden/>
    <w:rsid w:val="00B24471"/>
    <w:rPr>
      <w:rFonts w:ascii="Times New Roman" w:hAnsi="Times New Roman"/>
      <w:sz w:val="28"/>
      <w:szCs w:val="28"/>
      <w:lang w:eastAsia="en-US"/>
    </w:rPr>
  </w:style>
  <w:style w:type="character" w:customStyle="1" w:styleId="1f7">
    <w:name w:val="Основной текст с отступом Знак1"/>
    <w:basedOn w:val="a0"/>
    <w:uiPriority w:val="99"/>
    <w:semiHidden/>
    <w:rsid w:val="00B24471"/>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524356">
      <w:bodyDiv w:val="1"/>
      <w:marLeft w:val="0"/>
      <w:marRight w:val="0"/>
      <w:marTop w:val="0"/>
      <w:marBottom w:val="0"/>
      <w:divBdr>
        <w:top w:val="none" w:sz="0" w:space="0" w:color="auto"/>
        <w:left w:val="none" w:sz="0" w:space="0" w:color="auto"/>
        <w:bottom w:val="none" w:sz="0" w:space="0" w:color="auto"/>
        <w:right w:val="none" w:sz="0" w:space="0" w:color="auto"/>
      </w:divBdr>
    </w:div>
    <w:div w:id="1925451320">
      <w:bodyDiv w:val="1"/>
      <w:marLeft w:val="0"/>
      <w:marRight w:val="0"/>
      <w:marTop w:val="0"/>
      <w:marBottom w:val="0"/>
      <w:divBdr>
        <w:top w:val="none" w:sz="0" w:space="0" w:color="auto"/>
        <w:left w:val="none" w:sz="0" w:space="0" w:color="auto"/>
        <w:bottom w:val="none" w:sz="0" w:space="0" w:color="auto"/>
        <w:right w:val="none" w:sz="0" w:space="0" w:color="auto"/>
      </w:divBdr>
    </w:div>
    <w:div w:id="1945921044">
      <w:bodyDiv w:val="1"/>
      <w:marLeft w:val="0"/>
      <w:marRight w:val="0"/>
      <w:marTop w:val="0"/>
      <w:marBottom w:val="0"/>
      <w:divBdr>
        <w:top w:val="none" w:sz="0" w:space="0" w:color="auto"/>
        <w:left w:val="none" w:sz="0" w:space="0" w:color="auto"/>
        <w:bottom w:val="none" w:sz="0" w:space="0" w:color="auto"/>
        <w:right w:val="none" w:sz="0" w:space="0" w:color="auto"/>
      </w:divBdr>
    </w:div>
    <w:div w:id="20934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74001757" TargetMode="External"/><Relationship Id="rId18" Type="http://schemas.openxmlformats.org/officeDocument/2006/relationships/hyperlink" Target="https://orenfbuz.ru/news/gigienicheskie-trebovaniya-k-obrashcheniyu-s-othodami?ysclid=lp9l8cdrxi905136468" TargetMode="External"/><Relationship Id="rId26" Type="http://schemas.openxmlformats.org/officeDocument/2006/relationships/hyperlink" Target="http://docs.cntd.ru/document/974001757" TargetMode="External"/><Relationship Id="rId3" Type="http://schemas.openxmlformats.org/officeDocument/2006/relationships/styles" Target="styles.xml"/><Relationship Id="rId21" Type="http://schemas.openxmlformats.org/officeDocument/2006/relationships/hyperlink" Target="consultantplus://offline/ref=99E0BC356B2C1E075D297272EAD7F83CF06B227C9AB49AA6FA694E9FADBF124DE381F27BBD7201S5C9J" TargetMode="External"/><Relationship Id="rId7" Type="http://schemas.openxmlformats.org/officeDocument/2006/relationships/footnotes" Target="footnotes.xml"/><Relationship Id="rId12" Type="http://schemas.openxmlformats.org/officeDocument/2006/relationships/hyperlink" Target="http://dic.academic.ru/dic.nsf/ruwiki/7965" TargetMode="External"/><Relationship Id="rId17" Type="http://schemas.openxmlformats.org/officeDocument/2006/relationships/hyperlink" Target="http://docs.cntd.ru/document/901745101" TargetMode="External"/><Relationship Id="rId25" Type="http://schemas.openxmlformats.org/officeDocument/2006/relationships/hyperlink" Target="https://ru.wikipedia.org/wiki/%D0%A2%D0%B5%D1%80%D1%80%D0%B8%D1%82%D0%BE%D1%80%D0%B8%D1%8F" TargetMode="External"/><Relationship Id="rId2" Type="http://schemas.openxmlformats.org/officeDocument/2006/relationships/numbering" Target="numbering.xml"/><Relationship Id="rId16" Type="http://schemas.openxmlformats.org/officeDocument/2006/relationships/hyperlink" Target="consultantplus://offline/ref=99E0BC356B2C1E075D297272EAD7F83CF764207E9DBCC7ACF230429DAAB04D5AE4C8FE7ABD72005FSECEJ" TargetMode="External"/><Relationship Id="rId20" Type="http://schemas.openxmlformats.org/officeDocument/2006/relationships/hyperlink" Target="consultantplus://offline/ref=99E0BC356B2C1E075D297272EAD7F83CF563247A9CB49AA6FA694E9FADBF124DE381F27BBD7201S5CAJ" TargetMode="External"/><Relationship Id="rId29" Type="http://schemas.openxmlformats.org/officeDocument/2006/relationships/hyperlink" Target="https://www.consultant.ru/document/cons_doc_LAW_371594/a87d3709aa01857b67d2d04477b1d8458572e62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28612896" TargetMode="External"/><Relationship Id="rId24" Type="http://schemas.openxmlformats.org/officeDocument/2006/relationships/hyperlink" Target="https://ru.wikipedia.org/wiki/%D0%9A%D0%BC%C2%B2" TargetMode="External"/><Relationship Id="rId5" Type="http://schemas.openxmlformats.org/officeDocument/2006/relationships/settings" Target="settings.xml"/><Relationship Id="rId15" Type="http://schemas.openxmlformats.org/officeDocument/2006/relationships/hyperlink" Target="consultantplus://offline/ref=99E0BC356B2C1E075D297272EAD7F83CF163237F98B49AA6FA694E9FSACDJ" TargetMode="External"/><Relationship Id="rId23" Type="http://schemas.openxmlformats.org/officeDocument/2006/relationships/hyperlink" Target="https://ru.wikipedia.org/wiki/%D0%96%D0%B8%D1%82%D0%B5%D0%BB%D0%B8" TargetMode="External"/><Relationship Id="rId28" Type="http://schemas.openxmlformats.org/officeDocument/2006/relationships/hyperlink" Target="https://docs.cntd.ru/document/5200028" TargetMode="External"/><Relationship Id="rId10" Type="http://schemas.openxmlformats.org/officeDocument/2006/relationships/hyperlink" Target="http://docs.cntd.ru/document/901707810" TargetMode="External"/><Relationship Id="rId19" Type="http://schemas.openxmlformats.org/officeDocument/2006/relationships/hyperlink" Target="https://docs.cntd.ru/document/556794132"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base.garant.ru/70414724/" TargetMode="External"/><Relationship Id="rId22" Type="http://schemas.openxmlformats.org/officeDocument/2006/relationships/footer" Target="footer1.xml"/><Relationship Id="rId27" Type="http://schemas.openxmlformats.org/officeDocument/2006/relationships/hyperlink" Target="https://docs.cntd.ru/document/871001208"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40D9FF-19E0-49EC-896C-8FEF4C10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78</Pages>
  <Words>28656</Words>
  <Characters>163340</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dc:creator>
  <cp:lastModifiedBy>PC-1</cp:lastModifiedBy>
  <cp:revision>28</cp:revision>
  <cp:lastPrinted>2024-02-22T01:31:00Z</cp:lastPrinted>
  <dcterms:created xsi:type="dcterms:W3CDTF">2023-07-07T01:11:00Z</dcterms:created>
  <dcterms:modified xsi:type="dcterms:W3CDTF">2024-03-04T05:11:00Z</dcterms:modified>
</cp:coreProperties>
</file>